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37" w:rsidRPr="00234F20" w:rsidRDefault="002A2E7B" w:rsidP="00234F20">
      <w:pPr>
        <w:spacing w:after="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Звіт</w:t>
      </w:r>
    </w:p>
    <w:p w:rsidR="00A5267F" w:rsidRPr="00234F20" w:rsidRDefault="00E07D95" w:rsidP="00234F20">
      <w:pPr>
        <w:spacing w:after="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про виконання П</w:t>
      </w:r>
      <w:r w:rsidR="00A5267F" w:rsidRPr="00234F20">
        <w:rPr>
          <w:rFonts w:ascii="Times New Roman" w:eastAsia="Times New Roman" w:hAnsi="Times New Roman" w:cs="Times New Roman"/>
          <w:b/>
          <w:sz w:val="24"/>
          <w:szCs w:val="24"/>
          <w:lang w:eastAsia="ru-RU"/>
        </w:rPr>
        <w:t xml:space="preserve">лану роботи </w:t>
      </w:r>
    </w:p>
    <w:p w:rsidR="00A5267F" w:rsidRPr="00234F20" w:rsidRDefault="000C5237" w:rsidP="00234F20">
      <w:pPr>
        <w:spacing w:after="0" w:line="240" w:lineRule="auto"/>
        <w:jc w:val="center"/>
        <w:rPr>
          <w:rFonts w:ascii="Times New Roman" w:eastAsia="Times New Roman" w:hAnsi="Times New Roman" w:cs="Times New Roman"/>
          <w:b/>
          <w:bCs/>
          <w:sz w:val="24"/>
          <w:szCs w:val="24"/>
          <w:lang w:eastAsia="ru-RU"/>
        </w:rPr>
      </w:pPr>
      <w:r w:rsidRPr="00234F20">
        <w:rPr>
          <w:rFonts w:ascii="Times New Roman" w:eastAsia="Times New Roman" w:hAnsi="Times New Roman" w:cs="Times New Roman"/>
          <w:b/>
          <w:bCs/>
          <w:sz w:val="24"/>
          <w:szCs w:val="24"/>
          <w:lang w:eastAsia="ru-RU"/>
        </w:rPr>
        <w:t>Головного управління ДП</w:t>
      </w:r>
      <w:r w:rsidR="00A5267F" w:rsidRPr="00234F20">
        <w:rPr>
          <w:rFonts w:ascii="Times New Roman" w:eastAsia="Times New Roman" w:hAnsi="Times New Roman" w:cs="Times New Roman"/>
          <w:b/>
          <w:bCs/>
          <w:sz w:val="24"/>
          <w:szCs w:val="24"/>
          <w:lang w:eastAsia="ru-RU"/>
        </w:rPr>
        <w:t xml:space="preserve">С у Запорізькій області </w:t>
      </w:r>
    </w:p>
    <w:p w:rsidR="00A5267F" w:rsidRPr="00234F20" w:rsidRDefault="00A5267F" w:rsidP="00234F20">
      <w:pPr>
        <w:spacing w:after="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 xml:space="preserve">на </w:t>
      </w:r>
      <w:r w:rsidR="00C21397" w:rsidRPr="00234F20">
        <w:rPr>
          <w:rFonts w:ascii="Times New Roman" w:eastAsia="Times New Roman" w:hAnsi="Times New Roman" w:cs="Times New Roman"/>
          <w:b/>
          <w:sz w:val="24"/>
          <w:szCs w:val="24"/>
          <w:lang w:val="ru-RU" w:eastAsia="ru-RU"/>
        </w:rPr>
        <w:t>перше</w:t>
      </w:r>
      <w:r w:rsidR="00C21397" w:rsidRPr="00234F20">
        <w:rPr>
          <w:rFonts w:ascii="Times New Roman" w:eastAsia="Times New Roman" w:hAnsi="Times New Roman" w:cs="Times New Roman"/>
          <w:b/>
          <w:sz w:val="24"/>
          <w:szCs w:val="24"/>
          <w:lang w:eastAsia="ru-RU"/>
        </w:rPr>
        <w:t xml:space="preserve"> півріччя 2020</w:t>
      </w:r>
      <w:r w:rsidRPr="00234F20">
        <w:rPr>
          <w:rFonts w:ascii="Times New Roman" w:eastAsia="Times New Roman" w:hAnsi="Times New Roman" w:cs="Times New Roman"/>
          <w:b/>
          <w:sz w:val="24"/>
          <w:szCs w:val="24"/>
          <w:lang w:eastAsia="ru-RU"/>
        </w:rPr>
        <w:t> року</w:t>
      </w:r>
    </w:p>
    <w:p w:rsidR="00242211" w:rsidRPr="00234F20" w:rsidRDefault="00242211" w:rsidP="00234F20">
      <w:pPr>
        <w:spacing w:after="0" w:line="240" w:lineRule="auto"/>
        <w:rPr>
          <w:rFonts w:ascii="Times New Roman" w:eastAsia="Times New Roman" w:hAnsi="Times New Roman" w:cs="Times New Roman"/>
          <w:b/>
          <w:color w:val="0070C0"/>
          <w:sz w:val="24"/>
          <w:szCs w:val="24"/>
          <w:lang w:eastAsia="ru-RU"/>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520"/>
        <w:gridCol w:w="1440"/>
        <w:gridCol w:w="6660"/>
      </w:tblGrid>
      <w:tr w:rsidR="00C21397" w:rsidRPr="00234F20" w:rsidTr="00F4163C">
        <w:trPr>
          <w:tblHeader/>
        </w:trPr>
        <w:tc>
          <w:tcPr>
            <w:tcW w:w="828" w:type="dxa"/>
            <w:vAlign w:val="center"/>
          </w:tcPr>
          <w:p w:rsidR="00A5267F" w:rsidRPr="00234F20" w:rsidRDefault="00A5267F" w:rsidP="00FC71DB">
            <w:pPr>
              <w:spacing w:before="120" w:after="12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 з/п</w:t>
            </w:r>
          </w:p>
        </w:tc>
        <w:tc>
          <w:tcPr>
            <w:tcW w:w="4500" w:type="dxa"/>
            <w:vAlign w:val="center"/>
          </w:tcPr>
          <w:p w:rsidR="00A5267F" w:rsidRPr="00234F20" w:rsidRDefault="00A5267F" w:rsidP="00FC71DB">
            <w:pPr>
              <w:spacing w:before="120" w:after="120" w:line="240" w:lineRule="auto"/>
              <w:ind w:hanging="2"/>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Зміст заходу</w:t>
            </w:r>
          </w:p>
        </w:tc>
        <w:tc>
          <w:tcPr>
            <w:tcW w:w="2520" w:type="dxa"/>
            <w:vAlign w:val="center"/>
          </w:tcPr>
          <w:p w:rsidR="00A5267F" w:rsidRPr="00234F20" w:rsidRDefault="00A5267F" w:rsidP="00FC71DB">
            <w:pPr>
              <w:spacing w:before="120" w:after="12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Відповідальні виконавці</w:t>
            </w:r>
          </w:p>
        </w:tc>
        <w:tc>
          <w:tcPr>
            <w:tcW w:w="1440" w:type="dxa"/>
            <w:vAlign w:val="center"/>
          </w:tcPr>
          <w:p w:rsidR="00A5267F" w:rsidRPr="00234F20" w:rsidRDefault="00A5267F" w:rsidP="00352801">
            <w:pPr>
              <w:spacing w:before="120" w:after="12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Термін виконання</w:t>
            </w:r>
          </w:p>
        </w:tc>
        <w:tc>
          <w:tcPr>
            <w:tcW w:w="6660" w:type="dxa"/>
            <w:vAlign w:val="center"/>
          </w:tcPr>
          <w:p w:rsidR="00A5267F" w:rsidRPr="009A7B23" w:rsidRDefault="00A5267F" w:rsidP="00FC71DB">
            <w:pPr>
              <w:spacing w:before="120" w:after="120" w:line="240" w:lineRule="auto"/>
              <w:jc w:val="center"/>
              <w:rPr>
                <w:rFonts w:ascii="Times New Roman" w:eastAsia="Times New Roman" w:hAnsi="Times New Roman" w:cs="Times New Roman"/>
                <w:b/>
                <w:color w:val="215868" w:themeColor="accent5" w:themeShade="80"/>
                <w:sz w:val="24"/>
                <w:szCs w:val="24"/>
                <w:lang w:eastAsia="ru-RU"/>
              </w:rPr>
            </w:pPr>
            <w:r w:rsidRPr="009A7B23">
              <w:rPr>
                <w:rFonts w:ascii="Times New Roman" w:eastAsia="Times New Roman" w:hAnsi="Times New Roman" w:cs="Times New Roman"/>
                <w:b/>
                <w:sz w:val="24"/>
                <w:szCs w:val="24"/>
                <w:lang w:eastAsia="ru-RU"/>
              </w:rPr>
              <w:t>Звітна інформація</w:t>
            </w:r>
          </w:p>
        </w:tc>
      </w:tr>
      <w:tr w:rsidR="00C21397" w:rsidRPr="00234F20" w:rsidTr="009E6B0E">
        <w:tc>
          <w:tcPr>
            <w:tcW w:w="828" w:type="dxa"/>
          </w:tcPr>
          <w:p w:rsidR="005C44E0" w:rsidRPr="00234F20" w:rsidRDefault="005C44E0" w:rsidP="00234F20">
            <w:pPr>
              <w:spacing w:before="120" w:after="12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1.</w:t>
            </w:r>
          </w:p>
        </w:tc>
        <w:tc>
          <w:tcPr>
            <w:tcW w:w="15120" w:type="dxa"/>
            <w:gridSpan w:val="4"/>
          </w:tcPr>
          <w:p w:rsidR="005C44E0" w:rsidRPr="009A7B23" w:rsidRDefault="005C44E0" w:rsidP="00234F20">
            <w:pPr>
              <w:spacing w:before="120" w:after="120" w:line="240" w:lineRule="auto"/>
              <w:jc w:val="both"/>
              <w:rPr>
                <w:rFonts w:ascii="Times New Roman" w:eastAsia="Times New Roman" w:hAnsi="Times New Roman" w:cs="Times New Roman"/>
                <w:sz w:val="24"/>
                <w:szCs w:val="24"/>
                <w:lang w:eastAsia="ru-RU"/>
              </w:rPr>
            </w:pPr>
            <w:r w:rsidRPr="009A7B23">
              <w:rPr>
                <w:rFonts w:ascii="Times New Roman" w:eastAsia="Calibri" w:hAnsi="Times New Roman" w:cs="Times New Roman"/>
                <w:b/>
                <w:sz w:val="24"/>
                <w:szCs w:val="24"/>
              </w:rPr>
              <w:t>Організація роботи щодо забезпечення виконання встановлених завдань із надходження п</w:t>
            </w:r>
            <w:r w:rsidR="005643EC" w:rsidRPr="009A7B23">
              <w:rPr>
                <w:rFonts w:ascii="Times New Roman" w:eastAsia="Calibri" w:hAnsi="Times New Roman" w:cs="Times New Roman"/>
                <w:b/>
                <w:sz w:val="24"/>
                <w:szCs w:val="24"/>
              </w:rPr>
              <w:t>одатків, зборів, платежів та інших</w:t>
            </w:r>
            <w:r w:rsidRPr="009A7B23">
              <w:rPr>
                <w:rFonts w:ascii="Times New Roman" w:eastAsia="Calibri" w:hAnsi="Times New Roman" w:cs="Times New Roman"/>
                <w:b/>
                <w:sz w:val="24"/>
                <w:szCs w:val="24"/>
              </w:rPr>
              <w:t xml:space="preserve"> доходів бюджету, а також єдиного внеску до бюджетів та державних цільових фондів</w:t>
            </w:r>
          </w:p>
        </w:tc>
      </w:tr>
      <w:tr w:rsidR="00C21397" w:rsidRPr="00234F20" w:rsidTr="00F4163C">
        <w:tc>
          <w:tcPr>
            <w:tcW w:w="828"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w:t>
            </w:r>
          </w:p>
        </w:tc>
        <w:tc>
          <w:tcPr>
            <w:tcW w:w="4500" w:type="dxa"/>
          </w:tcPr>
          <w:p w:rsidR="00A5267F" w:rsidRPr="00234F20" w:rsidRDefault="00A5267F" w:rsidP="00234F20">
            <w:pPr>
              <w:keepNext/>
              <w:spacing w:before="120" w:after="120" w:line="240" w:lineRule="auto"/>
              <w:ind w:firstLine="35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Визначення очікуваних</w:t>
            </w:r>
            <w:r w:rsidRPr="00234F20">
              <w:rPr>
                <w:rFonts w:ascii="Times New Roman" w:eastAsia="Times New Roman" w:hAnsi="Times New Roman" w:cs="Times New Roman"/>
                <w:sz w:val="24"/>
                <w:szCs w:val="24"/>
                <w:lang w:val="az-Cyrl-AZ" w:eastAsia="ru-RU"/>
              </w:rPr>
              <w:t xml:space="preserve"> показників надходжень податків, зборів та інших платежів (далі – платежі) до загального, спеціального фондів державного та місцевих бюджетів, </w:t>
            </w:r>
            <w:r w:rsidRPr="00234F20">
              <w:rPr>
                <w:rFonts w:ascii="Times New Roman" w:eastAsia="Times New Roman" w:hAnsi="Times New Roman" w:cs="Times New Roman"/>
                <w:bCs/>
                <w:spacing w:val="-3"/>
                <w:sz w:val="24"/>
                <w:szCs w:val="24"/>
                <w:lang w:eastAsia="ru-RU"/>
              </w:rPr>
              <w:t xml:space="preserve">єдиного внеску на загальнообов’язкове державне соціальне страхування (далі – єдиний внесок) </w:t>
            </w:r>
            <w:r w:rsidRPr="00234F20">
              <w:rPr>
                <w:rFonts w:ascii="Times New Roman" w:eastAsia="Times New Roman" w:hAnsi="Times New Roman" w:cs="Times New Roman"/>
                <w:sz w:val="24"/>
                <w:szCs w:val="24"/>
                <w:lang w:val="az-Cyrl-AZ" w:eastAsia="ru-RU"/>
              </w:rPr>
              <w:t xml:space="preserve">у розрізі платежів та </w:t>
            </w:r>
            <w:r w:rsidRPr="00234F20">
              <w:rPr>
                <w:rFonts w:ascii="Times New Roman" w:eastAsia="Times New Roman" w:hAnsi="Times New Roman" w:cs="Times New Roman"/>
                <w:sz w:val="24"/>
                <w:szCs w:val="24"/>
                <w:lang w:eastAsia="ru-RU"/>
              </w:rPr>
              <w:t>бюджетоутворюючих</w:t>
            </w:r>
            <w:r w:rsidRPr="00234F20">
              <w:rPr>
                <w:rFonts w:ascii="Times New Roman" w:eastAsia="Times New Roman" w:hAnsi="Times New Roman" w:cs="Times New Roman"/>
                <w:sz w:val="24"/>
                <w:szCs w:val="24"/>
                <w:lang w:val="az-Cyrl-AZ" w:eastAsia="ru-RU"/>
              </w:rPr>
              <w:t xml:space="preserve"> платників </w:t>
            </w:r>
            <w:r w:rsidRPr="00234F20">
              <w:rPr>
                <w:rFonts w:ascii="Times New Roman" w:eastAsia="Times New Roman" w:hAnsi="Times New Roman" w:cs="Times New Roman"/>
                <w:sz w:val="24"/>
                <w:szCs w:val="24"/>
                <w:lang w:eastAsia="ru-RU"/>
              </w:rPr>
              <w:t>податків</w:t>
            </w:r>
            <w:r w:rsidR="00094C25" w:rsidRPr="00234F20">
              <w:rPr>
                <w:rFonts w:ascii="Times New Roman" w:eastAsia="Times New Roman" w:hAnsi="Times New Roman" w:cs="Times New Roman"/>
                <w:sz w:val="24"/>
                <w:szCs w:val="24"/>
                <w:lang w:eastAsia="ru-RU"/>
              </w:rPr>
              <w:t>, моніторинг виконання показників</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0067230E" w:rsidRPr="00234F20">
              <w:rPr>
                <w:rFonts w:ascii="Times New Roman" w:eastAsia="Times New Roman" w:hAnsi="Times New Roman" w:cs="Times New Roman"/>
                <w:sz w:val="24"/>
                <w:szCs w:val="24"/>
                <w:lang w:eastAsia="ru-RU"/>
              </w:rPr>
              <w:t xml:space="preserve">податкового </w:t>
            </w:r>
            <w:r w:rsidRPr="00234F20">
              <w:rPr>
                <w:rFonts w:ascii="Times New Roman" w:eastAsia="Times New Roman" w:hAnsi="Times New Roman" w:cs="Times New Roman"/>
                <w:sz w:val="24"/>
                <w:szCs w:val="24"/>
                <w:lang w:eastAsia="ru-RU"/>
              </w:rPr>
              <w:t>моніторингу,</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структурні підрозділи</w:t>
            </w:r>
          </w:p>
        </w:tc>
        <w:tc>
          <w:tcPr>
            <w:tcW w:w="1440" w:type="dxa"/>
          </w:tcPr>
          <w:p w:rsidR="00A5267F" w:rsidRPr="00234F20" w:rsidRDefault="002E6564" w:rsidP="00234F20">
            <w:pPr>
              <w:spacing w:before="120" w:after="120" w:line="240" w:lineRule="auto"/>
              <w:jc w:val="center"/>
              <w:rPr>
                <w:rFonts w:ascii="Times New Roman" w:eastAsia="Times New Roman" w:hAnsi="Times New Roman" w:cs="Times New Roman"/>
                <w:strike/>
                <w:sz w:val="24"/>
                <w:szCs w:val="24"/>
                <w:highlight w:val="cyan"/>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DD4747" w:rsidRPr="009A7B23" w:rsidRDefault="00101739" w:rsidP="00A43464">
            <w:pPr>
              <w:spacing w:before="120" w:after="120" w:line="240" w:lineRule="auto"/>
              <w:ind w:firstLine="210"/>
              <w:jc w:val="both"/>
              <w:rPr>
                <w:rFonts w:ascii="Times New Roman" w:hAnsi="Times New Roman" w:cs="Times New Roman"/>
                <w:color w:val="215868" w:themeColor="accent5" w:themeShade="80"/>
                <w:sz w:val="24"/>
                <w:szCs w:val="24"/>
              </w:rPr>
            </w:pPr>
            <w:r w:rsidRPr="009A7B23">
              <w:rPr>
                <w:rFonts w:ascii="Times New Roman" w:hAnsi="Times New Roman" w:cs="Times New Roman"/>
                <w:sz w:val="24"/>
                <w:szCs w:val="24"/>
              </w:rPr>
              <w:t>З</w:t>
            </w:r>
            <w:r w:rsidR="00EC5CE7" w:rsidRPr="009A7B23">
              <w:rPr>
                <w:rFonts w:ascii="Times New Roman" w:hAnsi="Times New Roman" w:cs="Times New Roman"/>
                <w:sz w:val="24"/>
                <w:szCs w:val="24"/>
              </w:rPr>
              <w:t xml:space="preserve">абезпечено розрахунок прогнозу надходжень платежів, за результатами якого було складено попередній, оперативний, уточнений та підсумковий прогнози. </w:t>
            </w:r>
            <w:r w:rsidRPr="009A7B23">
              <w:rPr>
                <w:rFonts w:ascii="Times New Roman" w:hAnsi="Times New Roman" w:cs="Times New Roman"/>
                <w:sz w:val="24"/>
                <w:szCs w:val="24"/>
              </w:rPr>
              <w:t>Інформацію щодо прогнозних надходжень до бюджету надано до ДПС України та керівництву ГУ ДПС у Запорізькій області (далі – ГУ ДПС)</w:t>
            </w:r>
            <w:r w:rsidR="00EC5CE7" w:rsidRPr="009A7B23">
              <w:rPr>
                <w:rFonts w:ascii="Times New Roman" w:hAnsi="Times New Roman" w:cs="Times New Roman"/>
                <w:sz w:val="24"/>
                <w:szCs w:val="24"/>
              </w:rPr>
              <w:t>. Здійснюється постійний моніторинг виконання показників</w:t>
            </w:r>
          </w:p>
        </w:tc>
      </w:tr>
      <w:tr w:rsidR="00C21397" w:rsidRPr="00234F20" w:rsidTr="00534CA4">
        <w:trPr>
          <w:trHeight w:val="278"/>
        </w:trPr>
        <w:tc>
          <w:tcPr>
            <w:tcW w:w="828"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1.2.</w:t>
            </w:r>
          </w:p>
        </w:tc>
        <w:tc>
          <w:tcPr>
            <w:tcW w:w="4500" w:type="dxa"/>
          </w:tcPr>
          <w:p w:rsidR="00A5267F" w:rsidRPr="00234F20" w:rsidRDefault="00A5267F" w:rsidP="00234F20">
            <w:pPr>
              <w:widowControl w:val="0"/>
              <w:autoSpaceDE w:val="0"/>
              <w:spacing w:before="120" w:after="120" w:line="240" w:lineRule="auto"/>
              <w:ind w:firstLine="329"/>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 щодо визначення резервів збільшення надходження платежів до бюджетів, забезпечення виконання індикативних показників доходів, до</w:t>
            </w:r>
            <w:r w:rsidR="00263F74" w:rsidRPr="00234F20">
              <w:rPr>
                <w:rFonts w:ascii="Times New Roman" w:eastAsia="Times New Roman" w:hAnsi="Times New Roman" w:cs="Times New Roman"/>
                <w:sz w:val="24"/>
                <w:szCs w:val="24"/>
                <w:lang w:eastAsia="ru-RU"/>
              </w:rPr>
              <w:t>ведених відповідними наказами ДП</w:t>
            </w:r>
            <w:r w:rsidRPr="00234F20">
              <w:rPr>
                <w:rFonts w:ascii="Times New Roman" w:eastAsia="Times New Roman" w:hAnsi="Times New Roman" w:cs="Times New Roman"/>
                <w:sz w:val="24"/>
                <w:szCs w:val="24"/>
                <w:lang w:eastAsia="ru-RU"/>
              </w:rPr>
              <w:t>С</w:t>
            </w:r>
          </w:p>
        </w:tc>
        <w:tc>
          <w:tcPr>
            <w:tcW w:w="2520" w:type="dxa"/>
          </w:tcPr>
          <w:p w:rsidR="00A5267F" w:rsidRPr="00234F20" w:rsidRDefault="00A5267F" w:rsidP="00234F20">
            <w:pPr>
              <w:spacing w:before="120" w:after="120" w:line="240" w:lineRule="auto"/>
              <w:ind w:left="-106" w:right="-109"/>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00F95248" w:rsidRPr="00234F20">
              <w:rPr>
                <w:rFonts w:ascii="Times New Roman" w:eastAsia="Times New Roman" w:hAnsi="Times New Roman" w:cs="Times New Roman"/>
                <w:sz w:val="24"/>
                <w:szCs w:val="24"/>
                <w:lang w:eastAsia="ru-RU"/>
              </w:rPr>
              <w:t>податкового моніторингу</w:t>
            </w:r>
            <w:r w:rsidRPr="00234F20">
              <w:rPr>
                <w:rFonts w:ascii="Times New Roman" w:eastAsia="Times New Roman" w:hAnsi="Times New Roman" w:cs="Times New Roman"/>
                <w:sz w:val="24"/>
                <w:szCs w:val="24"/>
                <w:lang w:eastAsia="ru-RU"/>
              </w:rPr>
              <w:t xml:space="preserve">, податків і зборів з юридичних осіб, податків і зборів з фізичних осіб, </w:t>
            </w:r>
            <w:r w:rsidR="00F95248" w:rsidRPr="00234F20">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r w:rsidRPr="00234F20">
              <w:rPr>
                <w:rFonts w:ascii="Times New Roman" w:eastAsia="Times New Roman" w:hAnsi="Times New Roman" w:cs="Times New Roman"/>
                <w:sz w:val="24"/>
                <w:szCs w:val="24"/>
                <w:lang w:eastAsia="ru-RU"/>
              </w:rPr>
              <w:t xml:space="preserve">, контролю за обігом та оподаткуванням </w:t>
            </w:r>
            <w:r w:rsidRPr="00234F20">
              <w:rPr>
                <w:rFonts w:ascii="Times New Roman" w:eastAsia="Times New Roman" w:hAnsi="Times New Roman" w:cs="Times New Roman"/>
                <w:sz w:val="24"/>
                <w:szCs w:val="24"/>
                <w:lang w:eastAsia="ru-RU"/>
              </w:rPr>
              <w:lastRenderedPageBreak/>
              <w:t>підакцизних товарів, управління (на правах відокремлених підрозділів)</w:t>
            </w:r>
          </w:p>
        </w:tc>
        <w:tc>
          <w:tcPr>
            <w:tcW w:w="1440" w:type="dxa"/>
          </w:tcPr>
          <w:p w:rsidR="00A5267F" w:rsidRPr="00234F20" w:rsidRDefault="00F9333C" w:rsidP="00234F20">
            <w:pPr>
              <w:spacing w:before="120" w:after="120" w:line="240" w:lineRule="auto"/>
              <w:jc w:val="center"/>
              <w:rPr>
                <w:rFonts w:ascii="Times New Roman" w:eastAsia="Times New Roman" w:hAnsi="Times New Roman" w:cs="Times New Roman"/>
                <w:strike/>
                <w:color w:val="0070C0"/>
                <w:sz w:val="24"/>
                <w:szCs w:val="24"/>
                <w:highlight w:val="cyan"/>
                <w:lang w:eastAsia="ru-RU"/>
              </w:rPr>
            </w:pPr>
            <w:r w:rsidRPr="00234F20">
              <w:rPr>
                <w:rFonts w:ascii="Times New Roman" w:eastAsia="Times New Roman" w:hAnsi="Times New Roman" w:cs="Times New Roman"/>
                <w:sz w:val="24"/>
                <w:szCs w:val="24"/>
                <w:lang w:eastAsia="ru-RU"/>
              </w:rPr>
              <w:lastRenderedPageBreak/>
              <w:t>Щомісячно</w:t>
            </w:r>
          </w:p>
        </w:tc>
        <w:tc>
          <w:tcPr>
            <w:tcW w:w="6660" w:type="dxa"/>
          </w:tcPr>
          <w:p w:rsidR="009A60A6" w:rsidRPr="009A7B23" w:rsidRDefault="009A60A6" w:rsidP="00FB160F">
            <w:pPr>
              <w:spacing w:before="120" w:after="0" w:line="240" w:lineRule="auto"/>
              <w:ind w:firstLine="210"/>
              <w:jc w:val="both"/>
              <w:rPr>
                <w:rFonts w:ascii="Times New Roman" w:eastAsia="Times New Roman" w:hAnsi="Times New Roman" w:cs="Times New Roman"/>
                <w:sz w:val="24"/>
                <w:szCs w:val="24"/>
                <w:lang w:eastAsia="ru-RU"/>
              </w:rPr>
            </w:pPr>
            <w:r w:rsidRPr="009A7B23">
              <w:rPr>
                <w:rFonts w:ascii="Times New Roman" w:eastAsia="Times New Roman" w:hAnsi="Times New Roman" w:cs="Times New Roman"/>
                <w:sz w:val="24"/>
                <w:szCs w:val="24"/>
                <w:lang w:eastAsia="ru-RU"/>
              </w:rPr>
              <w:t>В ГУ ДПС на постійній основі здійснюється аналіз наявної бази оподаткування та пошук додаткових надходжень коштів до бюджету. Після проведеного аналізу складається план заходів щодо мобілізації виявлених резервів.</w:t>
            </w:r>
            <w:r w:rsidR="00E05D28" w:rsidRPr="009A7B23">
              <w:rPr>
                <w:rFonts w:ascii="Times New Roman" w:eastAsia="Times New Roman" w:hAnsi="Times New Roman" w:cs="Times New Roman"/>
                <w:sz w:val="24"/>
                <w:szCs w:val="24"/>
                <w:lang w:eastAsia="ru-RU"/>
              </w:rPr>
              <w:t xml:space="preserve"> </w:t>
            </w:r>
          </w:p>
          <w:p w:rsidR="006377B2" w:rsidRPr="00277642" w:rsidRDefault="00922306" w:rsidP="00FB160F">
            <w:pPr>
              <w:autoSpaceDE w:val="0"/>
              <w:autoSpaceDN w:val="0"/>
              <w:spacing w:after="0" w:line="240" w:lineRule="auto"/>
              <w:ind w:firstLine="210"/>
              <w:jc w:val="both"/>
              <w:rPr>
                <w:rFonts w:ascii="Times New Roman" w:hAnsi="Times New Roman" w:cs="Times New Roman"/>
                <w:sz w:val="24"/>
                <w:szCs w:val="24"/>
              </w:rPr>
            </w:pPr>
            <w:r w:rsidRPr="00277642">
              <w:rPr>
                <w:rFonts w:ascii="Times New Roman" w:hAnsi="Times New Roman" w:cs="Times New Roman"/>
                <w:sz w:val="24"/>
                <w:szCs w:val="24"/>
              </w:rPr>
              <w:t xml:space="preserve">За </w:t>
            </w:r>
            <w:r w:rsidR="00F2443E" w:rsidRPr="00277642">
              <w:rPr>
                <w:rFonts w:ascii="Times New Roman" w:hAnsi="Times New Roman" w:cs="Times New Roman"/>
                <w:sz w:val="24"/>
                <w:szCs w:val="24"/>
              </w:rPr>
              <w:t>наростаючим підсумком</w:t>
            </w:r>
            <w:r w:rsidR="00B71860" w:rsidRPr="00277642">
              <w:rPr>
                <w:rFonts w:ascii="Times New Roman" w:hAnsi="Times New Roman" w:cs="Times New Roman"/>
                <w:sz w:val="24"/>
                <w:szCs w:val="24"/>
              </w:rPr>
              <w:t xml:space="preserve"> підрозділами ГУ </w:t>
            </w:r>
            <w:r w:rsidR="006377B2" w:rsidRPr="00277642">
              <w:rPr>
                <w:rFonts w:ascii="Times New Roman" w:hAnsi="Times New Roman" w:cs="Times New Roman"/>
                <w:sz w:val="24"/>
                <w:szCs w:val="24"/>
              </w:rPr>
              <w:t>ДПС</w:t>
            </w:r>
            <w:r w:rsidRPr="00277642">
              <w:rPr>
                <w:rFonts w:ascii="Times New Roman" w:hAnsi="Times New Roman" w:cs="Times New Roman"/>
                <w:sz w:val="24"/>
                <w:szCs w:val="24"/>
              </w:rPr>
              <w:t xml:space="preserve"> до зведеного бю</w:t>
            </w:r>
            <w:r w:rsidR="0001272C" w:rsidRPr="00277642">
              <w:rPr>
                <w:rFonts w:ascii="Times New Roman" w:hAnsi="Times New Roman" w:cs="Times New Roman"/>
                <w:sz w:val="24"/>
                <w:szCs w:val="24"/>
              </w:rPr>
              <w:t>джету забезпечено надходження 8 </w:t>
            </w:r>
            <w:r w:rsidR="008228E3" w:rsidRPr="00277642">
              <w:rPr>
                <w:rFonts w:ascii="Times New Roman" w:hAnsi="Times New Roman" w:cs="Times New Roman"/>
                <w:sz w:val="24"/>
                <w:szCs w:val="24"/>
              </w:rPr>
              <w:t>126,2 млн </w:t>
            </w:r>
            <w:r w:rsidR="00B33390" w:rsidRPr="00277642">
              <w:rPr>
                <w:rFonts w:ascii="Times New Roman" w:hAnsi="Times New Roman" w:cs="Times New Roman"/>
                <w:sz w:val="24"/>
                <w:szCs w:val="24"/>
              </w:rPr>
              <w:t>грн платежів, у тому числі до Д</w:t>
            </w:r>
            <w:r w:rsidRPr="00277642">
              <w:rPr>
                <w:rFonts w:ascii="Times New Roman" w:hAnsi="Times New Roman" w:cs="Times New Roman"/>
                <w:sz w:val="24"/>
                <w:szCs w:val="24"/>
              </w:rPr>
              <w:t>ержавного бюдже</w:t>
            </w:r>
            <w:r w:rsidR="0001272C" w:rsidRPr="00277642">
              <w:rPr>
                <w:rFonts w:ascii="Times New Roman" w:hAnsi="Times New Roman" w:cs="Times New Roman"/>
                <w:sz w:val="24"/>
                <w:szCs w:val="24"/>
              </w:rPr>
              <w:t>ту – 3 743,9 </w:t>
            </w:r>
            <w:r w:rsidR="006377B2" w:rsidRPr="00277642">
              <w:rPr>
                <w:rFonts w:ascii="Times New Roman" w:hAnsi="Times New Roman" w:cs="Times New Roman"/>
                <w:sz w:val="24"/>
                <w:szCs w:val="24"/>
              </w:rPr>
              <w:t>мільйонів гривень.</w:t>
            </w:r>
            <w:r w:rsidR="00776F38" w:rsidRPr="00277642">
              <w:rPr>
                <w:rFonts w:ascii="Times New Roman" w:hAnsi="Times New Roman" w:cs="Times New Roman"/>
                <w:sz w:val="24"/>
                <w:szCs w:val="24"/>
              </w:rPr>
              <w:t xml:space="preserve"> </w:t>
            </w:r>
          </w:p>
          <w:p w:rsidR="00776F38" w:rsidRPr="00416B59" w:rsidRDefault="00922306" w:rsidP="00FB160F">
            <w:pPr>
              <w:autoSpaceDE w:val="0"/>
              <w:autoSpaceDN w:val="0"/>
              <w:spacing w:after="0" w:line="240" w:lineRule="auto"/>
              <w:ind w:firstLine="210"/>
              <w:jc w:val="both"/>
              <w:rPr>
                <w:rFonts w:ascii="Times New Roman" w:hAnsi="Times New Roman" w:cs="Times New Roman"/>
                <w:sz w:val="24"/>
                <w:szCs w:val="24"/>
              </w:rPr>
            </w:pPr>
            <w:r w:rsidRPr="00416B59">
              <w:rPr>
                <w:rFonts w:ascii="Times New Roman" w:hAnsi="Times New Roman" w:cs="Times New Roman"/>
                <w:sz w:val="24"/>
                <w:szCs w:val="24"/>
              </w:rPr>
              <w:t xml:space="preserve">Збір податку на додану вартість складає 1 771,5 </w:t>
            </w:r>
            <w:r w:rsidR="007055FE" w:rsidRPr="00416B59">
              <w:rPr>
                <w:rFonts w:ascii="Times New Roman" w:hAnsi="Times New Roman" w:cs="Times New Roman"/>
                <w:sz w:val="24"/>
                <w:szCs w:val="24"/>
              </w:rPr>
              <w:t>мільйонів гривень</w:t>
            </w:r>
            <w:r w:rsidRPr="00416B59">
              <w:rPr>
                <w:rFonts w:ascii="Times New Roman" w:hAnsi="Times New Roman" w:cs="Times New Roman"/>
                <w:sz w:val="24"/>
                <w:szCs w:val="24"/>
              </w:rPr>
              <w:t>. Податку на пр</w:t>
            </w:r>
            <w:r w:rsidR="008964F5" w:rsidRPr="00416B59">
              <w:rPr>
                <w:rFonts w:ascii="Times New Roman" w:hAnsi="Times New Roman" w:cs="Times New Roman"/>
                <w:sz w:val="24"/>
                <w:szCs w:val="24"/>
              </w:rPr>
              <w:t>ибуток підприємств надійшло до Д</w:t>
            </w:r>
            <w:r w:rsidRPr="00416B59">
              <w:rPr>
                <w:rFonts w:ascii="Times New Roman" w:hAnsi="Times New Roman" w:cs="Times New Roman"/>
                <w:sz w:val="24"/>
                <w:szCs w:val="24"/>
              </w:rPr>
              <w:t>ержа</w:t>
            </w:r>
            <w:r w:rsidR="004348EE" w:rsidRPr="00416B59">
              <w:rPr>
                <w:rFonts w:ascii="Times New Roman" w:hAnsi="Times New Roman" w:cs="Times New Roman"/>
                <w:sz w:val="24"/>
                <w:szCs w:val="24"/>
              </w:rPr>
              <w:t>вного бюджету 388,2 млн </w:t>
            </w:r>
            <w:r w:rsidR="0001272C" w:rsidRPr="00416B59">
              <w:rPr>
                <w:rFonts w:ascii="Times New Roman" w:hAnsi="Times New Roman" w:cs="Times New Roman"/>
                <w:sz w:val="24"/>
                <w:szCs w:val="24"/>
              </w:rPr>
              <w:t>грн</w:t>
            </w:r>
            <w:r w:rsidR="00776F38" w:rsidRPr="00416B59">
              <w:rPr>
                <w:rFonts w:ascii="Times New Roman" w:hAnsi="Times New Roman" w:cs="Times New Roman"/>
                <w:sz w:val="24"/>
                <w:szCs w:val="24"/>
              </w:rPr>
              <w:t>, п</w:t>
            </w:r>
            <w:r w:rsidRPr="00416B59">
              <w:rPr>
                <w:rFonts w:ascii="Times New Roman" w:hAnsi="Times New Roman" w:cs="Times New Roman"/>
                <w:sz w:val="24"/>
                <w:szCs w:val="24"/>
              </w:rPr>
              <w:t xml:space="preserve">одатку на доходи фізичних осіб </w:t>
            </w:r>
            <w:r w:rsidR="004348EE" w:rsidRPr="00416B59">
              <w:rPr>
                <w:rFonts w:ascii="Times New Roman" w:hAnsi="Times New Roman" w:cs="Times New Roman"/>
                <w:sz w:val="24"/>
                <w:szCs w:val="24"/>
              </w:rPr>
              <w:t xml:space="preserve">(далі – ПДФО) </w:t>
            </w:r>
            <w:r w:rsidRPr="00416B59">
              <w:rPr>
                <w:rFonts w:ascii="Times New Roman" w:hAnsi="Times New Roman" w:cs="Times New Roman"/>
                <w:sz w:val="24"/>
                <w:szCs w:val="24"/>
              </w:rPr>
              <w:t xml:space="preserve">(у тому числі військовий збір) </w:t>
            </w:r>
            <w:r w:rsidR="00776F38" w:rsidRPr="00416B59">
              <w:rPr>
                <w:rFonts w:ascii="Times New Roman" w:hAnsi="Times New Roman" w:cs="Times New Roman"/>
                <w:sz w:val="24"/>
                <w:szCs w:val="24"/>
              </w:rPr>
              <w:t>-</w:t>
            </w:r>
            <w:r w:rsidR="0001272C" w:rsidRPr="00416B59">
              <w:rPr>
                <w:rFonts w:ascii="Times New Roman" w:hAnsi="Times New Roman" w:cs="Times New Roman"/>
                <w:sz w:val="24"/>
                <w:szCs w:val="24"/>
              </w:rPr>
              <w:t xml:space="preserve"> 1 309,8 </w:t>
            </w:r>
            <w:r w:rsidR="00776F38" w:rsidRPr="00416B59">
              <w:rPr>
                <w:rFonts w:ascii="Times New Roman" w:hAnsi="Times New Roman" w:cs="Times New Roman"/>
                <w:sz w:val="24"/>
                <w:szCs w:val="24"/>
              </w:rPr>
              <w:t xml:space="preserve">мільйонів гривень. </w:t>
            </w:r>
          </w:p>
          <w:p w:rsidR="00922306" w:rsidRPr="00AE0325" w:rsidRDefault="003E2B93" w:rsidP="00FB160F">
            <w:pPr>
              <w:autoSpaceDE w:val="0"/>
              <w:autoSpaceDN w:val="0"/>
              <w:spacing w:after="0" w:line="240" w:lineRule="auto"/>
              <w:ind w:firstLine="210"/>
              <w:jc w:val="both"/>
              <w:rPr>
                <w:rFonts w:ascii="Times New Roman" w:hAnsi="Times New Roman" w:cs="Times New Roman"/>
                <w:sz w:val="24"/>
                <w:szCs w:val="24"/>
              </w:rPr>
            </w:pPr>
            <w:r w:rsidRPr="00AE0325">
              <w:rPr>
                <w:rFonts w:ascii="Times New Roman" w:hAnsi="Times New Roman" w:cs="Times New Roman"/>
                <w:sz w:val="24"/>
                <w:szCs w:val="24"/>
              </w:rPr>
              <w:lastRenderedPageBreak/>
              <w:t>До місцевих бюджетів сплачено 4 382,3 </w:t>
            </w:r>
            <w:r w:rsidR="00776F38" w:rsidRPr="00AE0325">
              <w:rPr>
                <w:rFonts w:ascii="Times New Roman" w:hAnsi="Times New Roman" w:cs="Times New Roman"/>
                <w:sz w:val="24"/>
                <w:szCs w:val="24"/>
              </w:rPr>
              <w:t>мільйонів гривень</w:t>
            </w:r>
            <w:r w:rsidR="00922306" w:rsidRPr="00AE0325">
              <w:rPr>
                <w:rFonts w:ascii="Times New Roman" w:hAnsi="Times New Roman" w:cs="Times New Roman"/>
                <w:sz w:val="24"/>
                <w:szCs w:val="24"/>
              </w:rPr>
              <w:t>.</w:t>
            </w:r>
            <w:r w:rsidR="008171CA" w:rsidRPr="00AE0325">
              <w:rPr>
                <w:rFonts w:ascii="Times New Roman" w:hAnsi="Times New Roman" w:cs="Times New Roman"/>
                <w:sz w:val="24"/>
                <w:szCs w:val="24"/>
              </w:rPr>
              <w:t xml:space="preserve"> </w:t>
            </w:r>
            <w:r w:rsidR="004348EE" w:rsidRPr="00AE0325">
              <w:rPr>
                <w:rFonts w:ascii="Times New Roman" w:hAnsi="Times New Roman" w:cs="Times New Roman"/>
                <w:sz w:val="24"/>
                <w:szCs w:val="24"/>
              </w:rPr>
              <w:t>ПДФО</w:t>
            </w:r>
            <w:r w:rsidR="00B927C0" w:rsidRPr="00AE0325">
              <w:rPr>
                <w:rFonts w:ascii="Times New Roman" w:hAnsi="Times New Roman" w:cs="Times New Roman"/>
                <w:sz w:val="24"/>
                <w:szCs w:val="24"/>
              </w:rPr>
              <w:t xml:space="preserve"> </w:t>
            </w:r>
            <w:r w:rsidR="008171CA" w:rsidRPr="00AE0325">
              <w:rPr>
                <w:rFonts w:ascii="Times New Roman" w:hAnsi="Times New Roman" w:cs="Times New Roman"/>
                <w:sz w:val="24"/>
                <w:szCs w:val="24"/>
              </w:rPr>
              <w:t xml:space="preserve">надійшло </w:t>
            </w:r>
            <w:r w:rsidR="00B927C0" w:rsidRPr="00AE0325">
              <w:rPr>
                <w:rFonts w:ascii="Times New Roman" w:hAnsi="Times New Roman" w:cs="Times New Roman"/>
                <w:sz w:val="24"/>
                <w:szCs w:val="24"/>
              </w:rPr>
              <w:t>2 </w:t>
            </w:r>
            <w:r w:rsidR="00C838C1" w:rsidRPr="00AE0325">
              <w:rPr>
                <w:rFonts w:ascii="Times New Roman" w:hAnsi="Times New Roman" w:cs="Times New Roman"/>
                <w:sz w:val="24"/>
                <w:szCs w:val="24"/>
              </w:rPr>
              <w:t>917,5 мільйонів </w:t>
            </w:r>
            <w:r w:rsidR="008171CA" w:rsidRPr="00AE0325">
              <w:rPr>
                <w:rFonts w:ascii="Times New Roman" w:hAnsi="Times New Roman" w:cs="Times New Roman"/>
                <w:sz w:val="24"/>
                <w:szCs w:val="24"/>
              </w:rPr>
              <w:t>гривень</w:t>
            </w:r>
            <w:r w:rsidR="00922306" w:rsidRPr="00AE0325">
              <w:rPr>
                <w:rFonts w:ascii="Times New Roman" w:hAnsi="Times New Roman" w:cs="Times New Roman"/>
                <w:sz w:val="24"/>
                <w:szCs w:val="24"/>
              </w:rPr>
              <w:t>. Надходження</w:t>
            </w:r>
            <w:r w:rsidRPr="00AE0325">
              <w:rPr>
                <w:rFonts w:ascii="Times New Roman" w:hAnsi="Times New Roman" w:cs="Times New Roman"/>
                <w:sz w:val="24"/>
                <w:szCs w:val="24"/>
              </w:rPr>
              <w:t xml:space="preserve"> по платі за землю склали 423,8 млн </w:t>
            </w:r>
            <w:r w:rsidR="0038567D" w:rsidRPr="00AE0325">
              <w:rPr>
                <w:rFonts w:ascii="Times New Roman" w:hAnsi="Times New Roman" w:cs="Times New Roman"/>
                <w:sz w:val="24"/>
                <w:szCs w:val="24"/>
              </w:rPr>
              <w:t>грн, є</w:t>
            </w:r>
            <w:r w:rsidR="00922306" w:rsidRPr="00AE0325">
              <w:rPr>
                <w:rFonts w:ascii="Times New Roman" w:hAnsi="Times New Roman" w:cs="Times New Roman"/>
                <w:sz w:val="24"/>
                <w:szCs w:val="24"/>
              </w:rPr>
              <w:t xml:space="preserve">диного податку </w:t>
            </w:r>
            <w:r w:rsidR="0038567D" w:rsidRPr="00AE0325">
              <w:rPr>
                <w:rFonts w:ascii="Times New Roman" w:hAnsi="Times New Roman" w:cs="Times New Roman"/>
                <w:sz w:val="24"/>
                <w:szCs w:val="24"/>
              </w:rPr>
              <w:t>-</w:t>
            </w:r>
            <w:r w:rsidRPr="00AE0325">
              <w:rPr>
                <w:rFonts w:ascii="Times New Roman" w:hAnsi="Times New Roman" w:cs="Times New Roman"/>
                <w:sz w:val="24"/>
                <w:szCs w:val="24"/>
              </w:rPr>
              <w:t xml:space="preserve"> 661,9 </w:t>
            </w:r>
            <w:r w:rsidR="00CE4B0D" w:rsidRPr="00AE0325">
              <w:rPr>
                <w:rFonts w:ascii="Times New Roman" w:hAnsi="Times New Roman" w:cs="Times New Roman"/>
                <w:sz w:val="24"/>
                <w:szCs w:val="24"/>
              </w:rPr>
              <w:t>мільйонів </w:t>
            </w:r>
            <w:r w:rsidR="0038567D" w:rsidRPr="00AE0325">
              <w:rPr>
                <w:rFonts w:ascii="Times New Roman" w:hAnsi="Times New Roman" w:cs="Times New Roman"/>
                <w:sz w:val="24"/>
                <w:szCs w:val="24"/>
              </w:rPr>
              <w:t>гривень.</w:t>
            </w:r>
          </w:p>
          <w:p w:rsidR="00486D35" w:rsidRPr="009760F4" w:rsidRDefault="00815547" w:rsidP="00FB160F">
            <w:pPr>
              <w:spacing w:after="0" w:line="240" w:lineRule="auto"/>
              <w:ind w:firstLine="210"/>
              <w:jc w:val="both"/>
              <w:rPr>
                <w:rFonts w:ascii="Times New Roman" w:hAnsi="Times New Roman" w:cs="Times New Roman"/>
                <w:sz w:val="20"/>
                <w:szCs w:val="20"/>
              </w:rPr>
            </w:pPr>
            <w:r w:rsidRPr="009760F4">
              <w:rPr>
                <w:rFonts w:ascii="Times New Roman" w:hAnsi="Times New Roman" w:cs="Times New Roman"/>
                <w:sz w:val="24"/>
                <w:szCs w:val="24"/>
              </w:rPr>
              <w:t>Н</w:t>
            </w:r>
            <w:r w:rsidR="00872746" w:rsidRPr="009760F4">
              <w:rPr>
                <w:rFonts w:ascii="Times New Roman" w:hAnsi="Times New Roman" w:cs="Times New Roman"/>
                <w:sz w:val="24"/>
                <w:szCs w:val="24"/>
              </w:rPr>
              <w:t>адходження податку на прибуток до Державно</w:t>
            </w:r>
            <w:r w:rsidR="00E756FB" w:rsidRPr="009760F4">
              <w:rPr>
                <w:rFonts w:ascii="Times New Roman" w:hAnsi="Times New Roman" w:cs="Times New Roman"/>
                <w:sz w:val="24"/>
                <w:szCs w:val="24"/>
              </w:rPr>
              <w:t>го бюджету склали 769,1 </w:t>
            </w:r>
            <w:r w:rsidR="00486D35" w:rsidRPr="009760F4">
              <w:rPr>
                <w:rFonts w:ascii="Times New Roman" w:hAnsi="Times New Roman" w:cs="Times New Roman"/>
                <w:sz w:val="24"/>
                <w:szCs w:val="24"/>
              </w:rPr>
              <w:t>млн грн</w:t>
            </w:r>
            <w:r w:rsidR="00872746" w:rsidRPr="009760F4">
              <w:rPr>
                <w:rFonts w:ascii="Times New Roman" w:hAnsi="Times New Roman" w:cs="Times New Roman"/>
                <w:sz w:val="24"/>
                <w:szCs w:val="24"/>
              </w:rPr>
              <w:t>, чим забезпечено виконання доведеного інди</w:t>
            </w:r>
            <w:r w:rsidR="00E756FB" w:rsidRPr="009760F4">
              <w:rPr>
                <w:rFonts w:ascii="Times New Roman" w:hAnsi="Times New Roman" w:cs="Times New Roman"/>
                <w:sz w:val="24"/>
                <w:szCs w:val="24"/>
              </w:rPr>
              <w:t>кативного показника на рівні 92 </w:t>
            </w:r>
            <w:r w:rsidR="00872746" w:rsidRPr="009760F4">
              <w:rPr>
                <w:rFonts w:ascii="Times New Roman" w:hAnsi="Times New Roman" w:cs="Times New Roman"/>
                <w:sz w:val="24"/>
                <w:szCs w:val="24"/>
              </w:rPr>
              <w:t>відсотків.</w:t>
            </w:r>
            <w:r w:rsidR="00486D35" w:rsidRPr="009760F4">
              <w:rPr>
                <w:rFonts w:ascii="Times New Roman" w:hAnsi="Times New Roman" w:cs="Times New Roman"/>
                <w:sz w:val="24"/>
                <w:szCs w:val="24"/>
              </w:rPr>
              <w:t xml:space="preserve"> </w:t>
            </w:r>
          </w:p>
          <w:p w:rsidR="00CA47EE" w:rsidRPr="009760F4" w:rsidRDefault="00872746" w:rsidP="00FB160F">
            <w:pPr>
              <w:spacing w:after="0" w:line="240" w:lineRule="auto"/>
              <w:ind w:firstLine="210"/>
              <w:jc w:val="both"/>
              <w:rPr>
                <w:rFonts w:ascii="Times New Roman" w:hAnsi="Times New Roman" w:cs="Times New Roman"/>
                <w:sz w:val="24"/>
                <w:szCs w:val="24"/>
              </w:rPr>
            </w:pPr>
            <w:r w:rsidRPr="009760F4">
              <w:rPr>
                <w:rFonts w:ascii="Times New Roman" w:hAnsi="Times New Roman" w:cs="Times New Roman"/>
                <w:sz w:val="24"/>
                <w:szCs w:val="24"/>
              </w:rPr>
              <w:t>Надходження податку на прибуток до місцевого бюджету складают</w:t>
            </w:r>
            <w:r w:rsidR="00E756FB" w:rsidRPr="009760F4">
              <w:rPr>
                <w:rFonts w:ascii="Times New Roman" w:hAnsi="Times New Roman" w:cs="Times New Roman"/>
                <w:sz w:val="24"/>
                <w:szCs w:val="24"/>
              </w:rPr>
              <w:t>ь 109,2 млн </w:t>
            </w:r>
            <w:r w:rsidR="009260FB" w:rsidRPr="009760F4">
              <w:rPr>
                <w:rFonts w:ascii="Times New Roman" w:hAnsi="Times New Roman" w:cs="Times New Roman"/>
                <w:sz w:val="24"/>
                <w:szCs w:val="24"/>
              </w:rPr>
              <w:t>грн</w:t>
            </w:r>
            <w:r w:rsidR="00E756FB" w:rsidRPr="009760F4">
              <w:rPr>
                <w:rFonts w:ascii="Times New Roman" w:hAnsi="Times New Roman" w:cs="Times New Roman"/>
                <w:sz w:val="24"/>
                <w:szCs w:val="24"/>
              </w:rPr>
              <w:t>, або 121,7 </w:t>
            </w:r>
            <w:r w:rsidRPr="009760F4">
              <w:rPr>
                <w:rFonts w:ascii="Times New Roman" w:hAnsi="Times New Roman" w:cs="Times New Roman"/>
                <w:sz w:val="24"/>
                <w:szCs w:val="24"/>
              </w:rPr>
              <w:t>відс. від доведеного завдання, частини чистого прибутку підприємств ко</w:t>
            </w:r>
            <w:r w:rsidR="00E756FB" w:rsidRPr="009760F4">
              <w:rPr>
                <w:rFonts w:ascii="Times New Roman" w:hAnsi="Times New Roman" w:cs="Times New Roman"/>
                <w:sz w:val="24"/>
                <w:szCs w:val="24"/>
              </w:rPr>
              <w:t>мунальної форми власності – 2,6 </w:t>
            </w:r>
            <w:r w:rsidR="009260FB" w:rsidRPr="009760F4">
              <w:rPr>
                <w:rFonts w:ascii="Times New Roman" w:hAnsi="Times New Roman" w:cs="Times New Roman"/>
                <w:sz w:val="24"/>
                <w:szCs w:val="24"/>
              </w:rPr>
              <w:t>млн грн</w:t>
            </w:r>
            <w:r w:rsidR="009431DA" w:rsidRPr="009760F4">
              <w:rPr>
                <w:rFonts w:ascii="Times New Roman" w:hAnsi="Times New Roman" w:cs="Times New Roman"/>
                <w:sz w:val="24"/>
                <w:szCs w:val="24"/>
              </w:rPr>
              <w:t>, або 112,4 </w:t>
            </w:r>
            <w:r w:rsidRPr="009760F4">
              <w:rPr>
                <w:rFonts w:ascii="Times New Roman" w:hAnsi="Times New Roman" w:cs="Times New Roman"/>
                <w:sz w:val="24"/>
                <w:szCs w:val="24"/>
              </w:rPr>
              <w:t>відс. від індикативу.</w:t>
            </w:r>
          </w:p>
          <w:p w:rsidR="00F348A1" w:rsidRPr="00150E3D" w:rsidRDefault="009705BC" w:rsidP="00FB160F">
            <w:pPr>
              <w:spacing w:after="0" w:line="240" w:lineRule="auto"/>
              <w:ind w:firstLine="210"/>
              <w:jc w:val="both"/>
              <w:rPr>
                <w:rFonts w:ascii="Times New Roman" w:eastAsia="Times New Roman" w:hAnsi="Times New Roman" w:cs="Times New Roman"/>
                <w:sz w:val="24"/>
                <w:szCs w:val="24"/>
                <w:lang w:eastAsia="ru-RU"/>
              </w:rPr>
            </w:pPr>
            <w:r w:rsidRPr="009760F4">
              <w:rPr>
                <w:rFonts w:ascii="Times New Roman" w:hAnsi="Times New Roman" w:cs="Times New Roman"/>
                <w:sz w:val="24"/>
                <w:szCs w:val="24"/>
              </w:rPr>
              <w:t xml:space="preserve">Сума надходжень </w:t>
            </w:r>
            <w:r w:rsidR="00E33F94" w:rsidRPr="009760F4">
              <w:rPr>
                <w:rFonts w:ascii="Times New Roman" w:hAnsi="Times New Roman" w:cs="Times New Roman"/>
                <w:sz w:val="24"/>
                <w:szCs w:val="24"/>
              </w:rPr>
              <w:t>до Державного бюджету склала</w:t>
            </w:r>
            <w:r w:rsidRPr="009760F4">
              <w:rPr>
                <w:rFonts w:ascii="Times New Roman" w:hAnsi="Times New Roman" w:cs="Times New Roman"/>
                <w:sz w:val="24"/>
                <w:szCs w:val="24"/>
              </w:rPr>
              <w:t>:</w:t>
            </w:r>
            <w:r w:rsidR="00E33F94" w:rsidRPr="009760F4">
              <w:rPr>
                <w:rFonts w:ascii="Times New Roman" w:hAnsi="Times New Roman" w:cs="Times New Roman"/>
                <w:sz w:val="24"/>
                <w:szCs w:val="24"/>
              </w:rPr>
              <w:t xml:space="preserve"> по рентній платі за спеціальне використання води – 4</w:t>
            </w:r>
            <w:r w:rsidR="00E756FB" w:rsidRPr="009760F4">
              <w:rPr>
                <w:rFonts w:ascii="Times New Roman" w:hAnsi="Times New Roman" w:cs="Times New Roman"/>
                <w:sz w:val="24"/>
                <w:szCs w:val="24"/>
              </w:rPr>
              <w:t>2,3 млн грн</w:t>
            </w:r>
            <w:r w:rsidR="00E33F94" w:rsidRPr="009760F4">
              <w:rPr>
                <w:rFonts w:ascii="Times New Roman" w:hAnsi="Times New Roman" w:cs="Times New Roman"/>
                <w:sz w:val="24"/>
                <w:szCs w:val="24"/>
              </w:rPr>
              <w:t>, рентній платі за к</w:t>
            </w:r>
            <w:r w:rsidR="00E756FB" w:rsidRPr="009760F4">
              <w:rPr>
                <w:rFonts w:ascii="Times New Roman" w:hAnsi="Times New Roman" w:cs="Times New Roman"/>
                <w:sz w:val="24"/>
                <w:szCs w:val="24"/>
              </w:rPr>
              <w:t>ористування надрами – 102,6 млн </w:t>
            </w:r>
            <w:r w:rsidR="00E33F94" w:rsidRPr="009760F4">
              <w:rPr>
                <w:rFonts w:ascii="Times New Roman" w:hAnsi="Times New Roman" w:cs="Times New Roman"/>
                <w:sz w:val="24"/>
                <w:szCs w:val="24"/>
              </w:rPr>
              <w:t>г</w:t>
            </w:r>
            <w:r w:rsidR="00E756FB" w:rsidRPr="009760F4">
              <w:rPr>
                <w:rFonts w:ascii="Times New Roman" w:hAnsi="Times New Roman" w:cs="Times New Roman"/>
                <w:sz w:val="24"/>
                <w:szCs w:val="24"/>
              </w:rPr>
              <w:t>рн., екологічного податку – 66,9 млн грн</w:t>
            </w:r>
            <w:r w:rsidR="00E33F94" w:rsidRPr="009760F4">
              <w:rPr>
                <w:rFonts w:ascii="Times New Roman" w:hAnsi="Times New Roman" w:cs="Times New Roman"/>
                <w:sz w:val="24"/>
                <w:szCs w:val="24"/>
              </w:rPr>
              <w:t>, рентній платі за користування радіочасто</w:t>
            </w:r>
            <w:r w:rsidR="003603EB" w:rsidRPr="009760F4">
              <w:rPr>
                <w:rFonts w:ascii="Times New Roman" w:hAnsi="Times New Roman" w:cs="Times New Roman"/>
                <w:sz w:val="24"/>
                <w:szCs w:val="24"/>
              </w:rPr>
              <w:t>тним ресурсом України – 0,6 мільйонів гривень</w:t>
            </w:r>
            <w:r w:rsidR="00E33F94" w:rsidRPr="009760F4">
              <w:rPr>
                <w:rFonts w:ascii="Times New Roman" w:hAnsi="Times New Roman" w:cs="Times New Roman"/>
                <w:sz w:val="24"/>
                <w:szCs w:val="24"/>
              </w:rPr>
              <w:t>. Д</w:t>
            </w:r>
            <w:r w:rsidR="00DC3D67" w:rsidRPr="009760F4">
              <w:rPr>
                <w:rFonts w:ascii="Times New Roman" w:hAnsi="Times New Roman" w:cs="Times New Roman"/>
                <w:sz w:val="24"/>
                <w:szCs w:val="24"/>
              </w:rPr>
              <w:t>о місцевих бюджетів надійшло</w:t>
            </w:r>
            <w:r w:rsidRPr="009760F4">
              <w:rPr>
                <w:rFonts w:ascii="Times New Roman" w:hAnsi="Times New Roman" w:cs="Times New Roman"/>
                <w:sz w:val="24"/>
                <w:szCs w:val="24"/>
              </w:rPr>
              <w:t>:</w:t>
            </w:r>
            <w:r w:rsidR="00DC3D67" w:rsidRPr="009760F4">
              <w:rPr>
                <w:rFonts w:ascii="Times New Roman" w:hAnsi="Times New Roman" w:cs="Times New Roman"/>
                <w:sz w:val="24"/>
                <w:szCs w:val="24"/>
              </w:rPr>
              <w:t xml:space="preserve"> </w:t>
            </w:r>
            <w:r w:rsidR="00872746" w:rsidRPr="009760F4">
              <w:rPr>
                <w:rFonts w:ascii="Times New Roman" w:hAnsi="Times New Roman" w:cs="Times New Roman"/>
                <w:sz w:val="24"/>
                <w:szCs w:val="24"/>
              </w:rPr>
              <w:t>плати за</w:t>
            </w:r>
            <w:r w:rsidR="00007186" w:rsidRPr="009760F4">
              <w:rPr>
                <w:rFonts w:ascii="Times New Roman" w:hAnsi="Times New Roman" w:cs="Times New Roman"/>
                <w:sz w:val="24"/>
                <w:szCs w:val="24"/>
              </w:rPr>
              <w:t xml:space="preserve"> землю з юридичних осіб – 361,7 </w:t>
            </w:r>
            <w:r w:rsidR="00872746" w:rsidRPr="009760F4">
              <w:rPr>
                <w:rFonts w:ascii="Times New Roman" w:hAnsi="Times New Roman" w:cs="Times New Roman"/>
                <w:sz w:val="24"/>
                <w:szCs w:val="24"/>
              </w:rPr>
              <w:t>м</w:t>
            </w:r>
            <w:r w:rsidR="00007186" w:rsidRPr="009760F4">
              <w:rPr>
                <w:rFonts w:ascii="Times New Roman" w:hAnsi="Times New Roman" w:cs="Times New Roman"/>
                <w:sz w:val="24"/>
                <w:szCs w:val="24"/>
              </w:rPr>
              <w:t>лн грн,</w:t>
            </w:r>
            <w:r w:rsidR="00872746" w:rsidRPr="009760F4">
              <w:rPr>
                <w:rFonts w:ascii="Times New Roman" w:hAnsi="Times New Roman" w:cs="Times New Roman"/>
                <w:sz w:val="24"/>
                <w:szCs w:val="24"/>
              </w:rPr>
              <w:t xml:space="preserve"> рентної плати за спеціаль</w:t>
            </w:r>
            <w:r w:rsidR="00007186" w:rsidRPr="009760F4">
              <w:rPr>
                <w:rFonts w:ascii="Times New Roman" w:hAnsi="Times New Roman" w:cs="Times New Roman"/>
                <w:sz w:val="24"/>
                <w:szCs w:val="24"/>
              </w:rPr>
              <w:t>не використання води – 34,6 млн грн</w:t>
            </w:r>
            <w:r w:rsidR="00872746" w:rsidRPr="009760F4">
              <w:rPr>
                <w:rFonts w:ascii="Times New Roman" w:hAnsi="Times New Roman" w:cs="Times New Roman"/>
                <w:sz w:val="24"/>
                <w:szCs w:val="24"/>
              </w:rPr>
              <w:t>, екол</w:t>
            </w:r>
            <w:r w:rsidR="009760F4" w:rsidRPr="009760F4">
              <w:rPr>
                <w:rFonts w:ascii="Times New Roman" w:hAnsi="Times New Roman" w:cs="Times New Roman"/>
                <w:sz w:val="24"/>
                <w:szCs w:val="24"/>
              </w:rPr>
              <w:t>огічного податку – 57,1 </w:t>
            </w:r>
            <w:r w:rsidR="00007186" w:rsidRPr="009760F4">
              <w:rPr>
                <w:rFonts w:ascii="Times New Roman" w:hAnsi="Times New Roman" w:cs="Times New Roman"/>
                <w:sz w:val="24"/>
                <w:szCs w:val="24"/>
              </w:rPr>
              <w:t>млн грн</w:t>
            </w:r>
            <w:r w:rsidR="00872746" w:rsidRPr="009760F4">
              <w:rPr>
                <w:rFonts w:ascii="Times New Roman" w:hAnsi="Times New Roman" w:cs="Times New Roman"/>
                <w:sz w:val="24"/>
                <w:szCs w:val="24"/>
              </w:rPr>
              <w:t>, рентної плати за кори</w:t>
            </w:r>
            <w:r w:rsidR="00007186" w:rsidRPr="009760F4">
              <w:rPr>
                <w:rFonts w:ascii="Times New Roman" w:hAnsi="Times New Roman" w:cs="Times New Roman"/>
                <w:sz w:val="24"/>
                <w:szCs w:val="24"/>
              </w:rPr>
              <w:t>стування надрами – 45,4 млн грн</w:t>
            </w:r>
            <w:r w:rsidR="00872746" w:rsidRPr="009760F4">
              <w:rPr>
                <w:rFonts w:ascii="Times New Roman" w:hAnsi="Times New Roman" w:cs="Times New Roman"/>
                <w:sz w:val="24"/>
                <w:szCs w:val="24"/>
              </w:rPr>
              <w:t xml:space="preserve">, місцевих </w:t>
            </w:r>
            <w:r w:rsidR="009431DA" w:rsidRPr="009760F4">
              <w:rPr>
                <w:rFonts w:ascii="Times New Roman" w:hAnsi="Times New Roman" w:cs="Times New Roman"/>
                <w:sz w:val="24"/>
                <w:szCs w:val="24"/>
              </w:rPr>
              <w:t>податків і зборів – 0,6 </w:t>
            </w:r>
            <w:r w:rsidR="00007186" w:rsidRPr="009760F4">
              <w:rPr>
                <w:rFonts w:ascii="Times New Roman" w:hAnsi="Times New Roman" w:cs="Times New Roman"/>
                <w:sz w:val="24"/>
                <w:szCs w:val="24"/>
              </w:rPr>
              <w:t>млн грн</w:t>
            </w:r>
            <w:r w:rsidR="00872746" w:rsidRPr="009760F4">
              <w:rPr>
                <w:rFonts w:ascii="Times New Roman" w:hAnsi="Times New Roman" w:cs="Times New Roman"/>
                <w:sz w:val="24"/>
                <w:szCs w:val="24"/>
              </w:rPr>
              <w:t>, єдиного подат</w:t>
            </w:r>
            <w:r w:rsidR="00007186" w:rsidRPr="009760F4">
              <w:rPr>
                <w:rFonts w:ascii="Times New Roman" w:hAnsi="Times New Roman" w:cs="Times New Roman"/>
                <w:sz w:val="24"/>
                <w:szCs w:val="24"/>
              </w:rPr>
              <w:t>ку четвертої групи 92,4 млн грн</w:t>
            </w:r>
            <w:r w:rsidR="00872746" w:rsidRPr="009760F4">
              <w:rPr>
                <w:rFonts w:ascii="Times New Roman" w:hAnsi="Times New Roman" w:cs="Times New Roman"/>
                <w:sz w:val="24"/>
                <w:szCs w:val="24"/>
              </w:rPr>
              <w:t>, рентної плати за спеціальне використання лісових ресурсів –</w:t>
            </w:r>
            <w:r w:rsidR="00007186" w:rsidRPr="009760F4">
              <w:rPr>
                <w:rFonts w:ascii="Times New Roman" w:hAnsi="Times New Roman" w:cs="Times New Roman"/>
                <w:sz w:val="24"/>
                <w:szCs w:val="24"/>
              </w:rPr>
              <w:t xml:space="preserve"> 118,2 </w:t>
            </w:r>
            <w:r w:rsidR="00872746" w:rsidRPr="009760F4">
              <w:rPr>
                <w:rFonts w:ascii="Times New Roman" w:hAnsi="Times New Roman" w:cs="Times New Roman"/>
                <w:sz w:val="24"/>
                <w:szCs w:val="24"/>
              </w:rPr>
              <w:t>тис.</w:t>
            </w:r>
            <w:r w:rsidR="00007186" w:rsidRPr="009760F4">
              <w:rPr>
                <w:rFonts w:ascii="Times New Roman" w:hAnsi="Times New Roman" w:cs="Times New Roman"/>
                <w:sz w:val="24"/>
                <w:szCs w:val="24"/>
              </w:rPr>
              <w:t> грн</w:t>
            </w:r>
            <w:r w:rsidR="00872746" w:rsidRPr="009760F4">
              <w:rPr>
                <w:rFonts w:ascii="Times New Roman" w:hAnsi="Times New Roman" w:cs="Times New Roman"/>
                <w:sz w:val="24"/>
                <w:szCs w:val="24"/>
              </w:rPr>
              <w:t>, тран</w:t>
            </w:r>
            <w:r w:rsidR="00007186" w:rsidRPr="009760F4">
              <w:rPr>
                <w:rFonts w:ascii="Times New Roman" w:hAnsi="Times New Roman" w:cs="Times New Roman"/>
                <w:sz w:val="24"/>
                <w:szCs w:val="24"/>
              </w:rPr>
              <w:t>спортного податку – 2,1 млн грн</w:t>
            </w:r>
            <w:r w:rsidR="00872746" w:rsidRPr="009760F4">
              <w:rPr>
                <w:rFonts w:ascii="Times New Roman" w:hAnsi="Times New Roman" w:cs="Times New Roman"/>
                <w:sz w:val="24"/>
                <w:szCs w:val="24"/>
              </w:rPr>
              <w:t>, податку на нерухоме майно</w:t>
            </w:r>
            <w:r w:rsidR="003C6729" w:rsidRPr="009760F4">
              <w:rPr>
                <w:rFonts w:ascii="Times New Roman" w:hAnsi="Times New Roman" w:cs="Times New Roman"/>
                <w:sz w:val="24"/>
                <w:szCs w:val="24"/>
              </w:rPr>
              <w:t>,</w:t>
            </w:r>
            <w:r w:rsidR="00872746" w:rsidRPr="009760F4">
              <w:rPr>
                <w:rFonts w:ascii="Times New Roman" w:hAnsi="Times New Roman" w:cs="Times New Roman"/>
                <w:sz w:val="24"/>
                <w:szCs w:val="24"/>
              </w:rPr>
              <w:t xml:space="preserve"> відмінне від зем</w:t>
            </w:r>
            <w:r w:rsidR="00007186" w:rsidRPr="009760F4">
              <w:rPr>
                <w:rFonts w:ascii="Times New Roman" w:hAnsi="Times New Roman" w:cs="Times New Roman"/>
                <w:sz w:val="24"/>
                <w:szCs w:val="24"/>
              </w:rPr>
              <w:t xml:space="preserve">ельної ділянки – 41,7 мільйонів гривень. </w:t>
            </w:r>
            <w:r w:rsidR="006C1A0E" w:rsidRPr="009760F4">
              <w:rPr>
                <w:rFonts w:ascii="Times New Roman" w:hAnsi="Times New Roman" w:cs="Times New Roman"/>
                <w:sz w:val="24"/>
                <w:szCs w:val="24"/>
              </w:rPr>
              <w:t>Д</w:t>
            </w:r>
            <w:r w:rsidR="00F348A1" w:rsidRPr="009760F4">
              <w:rPr>
                <w:rFonts w:ascii="Times New Roman" w:eastAsia="Times New Roman" w:hAnsi="Times New Roman" w:cs="Times New Roman"/>
                <w:sz w:val="24"/>
                <w:szCs w:val="24"/>
                <w:lang w:eastAsia="ru-RU"/>
              </w:rPr>
              <w:t xml:space="preserve">о Державного бюджету </w:t>
            </w:r>
            <w:r w:rsidR="003C168B" w:rsidRPr="009760F4">
              <w:rPr>
                <w:rFonts w:ascii="Times New Roman" w:eastAsia="Times New Roman" w:hAnsi="Times New Roman" w:cs="Times New Roman"/>
                <w:sz w:val="24"/>
                <w:szCs w:val="24"/>
                <w:lang w:eastAsia="ru-RU"/>
              </w:rPr>
              <w:t>виконання</w:t>
            </w:r>
            <w:r w:rsidR="00F348A1" w:rsidRPr="009760F4">
              <w:rPr>
                <w:rFonts w:ascii="Times New Roman" w:eastAsia="Times New Roman" w:hAnsi="Times New Roman" w:cs="Times New Roman"/>
                <w:sz w:val="24"/>
                <w:szCs w:val="24"/>
                <w:lang w:eastAsia="ru-RU"/>
              </w:rPr>
              <w:t xml:space="preserve"> </w:t>
            </w:r>
            <w:r w:rsidR="003C168B" w:rsidRPr="009760F4">
              <w:rPr>
                <w:rFonts w:ascii="Times New Roman" w:eastAsia="Times New Roman" w:hAnsi="Times New Roman" w:cs="Times New Roman"/>
                <w:sz w:val="24"/>
                <w:szCs w:val="24"/>
                <w:lang w:eastAsia="ru-RU"/>
              </w:rPr>
              <w:t>ПДФО</w:t>
            </w:r>
            <w:r w:rsidR="00F348A1" w:rsidRPr="009760F4">
              <w:rPr>
                <w:rFonts w:ascii="Times New Roman" w:eastAsia="Times New Roman" w:hAnsi="Times New Roman" w:cs="Times New Roman"/>
                <w:sz w:val="24"/>
                <w:szCs w:val="24"/>
                <w:lang w:eastAsia="ru-RU"/>
              </w:rPr>
              <w:t xml:space="preserve"> </w:t>
            </w:r>
            <w:r w:rsidR="006E2E59" w:rsidRPr="009760F4">
              <w:rPr>
                <w:rFonts w:ascii="Times New Roman" w:eastAsia="Times New Roman" w:hAnsi="Times New Roman" w:cs="Times New Roman"/>
                <w:sz w:val="24"/>
                <w:szCs w:val="24"/>
                <w:lang w:eastAsia="ru-RU"/>
              </w:rPr>
              <w:t xml:space="preserve">склало </w:t>
            </w:r>
            <w:r w:rsidR="00F348A1" w:rsidRPr="009760F4">
              <w:rPr>
                <w:rFonts w:ascii="Times New Roman" w:eastAsia="Times New Roman" w:hAnsi="Times New Roman" w:cs="Times New Roman"/>
                <w:sz w:val="24"/>
                <w:szCs w:val="24"/>
                <w:lang w:eastAsia="ru-RU"/>
              </w:rPr>
              <w:t>96,8 в</w:t>
            </w:r>
            <w:r w:rsidR="00F8422F" w:rsidRPr="009760F4">
              <w:rPr>
                <w:rFonts w:ascii="Times New Roman" w:eastAsia="Times New Roman" w:hAnsi="Times New Roman" w:cs="Times New Roman"/>
                <w:sz w:val="24"/>
                <w:szCs w:val="24"/>
                <w:lang w:eastAsia="ru-RU"/>
              </w:rPr>
              <w:t>ідс.,</w:t>
            </w:r>
            <w:r w:rsidR="00F348A1" w:rsidRPr="009760F4">
              <w:rPr>
                <w:rFonts w:ascii="Times New Roman" w:eastAsia="Times New Roman" w:hAnsi="Times New Roman" w:cs="Times New Roman"/>
                <w:sz w:val="24"/>
                <w:szCs w:val="24"/>
                <w:lang w:eastAsia="ru-RU"/>
              </w:rPr>
              <w:t xml:space="preserve"> з доведених 1004,5 </w:t>
            </w:r>
            <w:r w:rsidR="009431DA" w:rsidRPr="009760F4">
              <w:rPr>
                <w:rFonts w:ascii="Times New Roman" w:hAnsi="Times New Roman" w:cs="Times New Roman"/>
                <w:sz w:val="24"/>
                <w:szCs w:val="24"/>
              </w:rPr>
              <w:t>млн грн</w:t>
            </w:r>
            <w:r w:rsidR="00F348A1" w:rsidRPr="009760F4">
              <w:rPr>
                <w:rFonts w:ascii="Times New Roman" w:eastAsia="Times New Roman" w:hAnsi="Times New Roman" w:cs="Times New Roman"/>
                <w:sz w:val="24"/>
                <w:szCs w:val="24"/>
                <w:lang w:eastAsia="ru-RU"/>
              </w:rPr>
              <w:t xml:space="preserve"> </w:t>
            </w:r>
            <w:r w:rsidR="009431DA" w:rsidRPr="009760F4">
              <w:rPr>
                <w:rFonts w:ascii="Times New Roman" w:eastAsia="Times New Roman" w:hAnsi="Times New Roman" w:cs="Times New Roman"/>
                <w:sz w:val="24"/>
                <w:szCs w:val="24"/>
                <w:lang w:eastAsia="ru-RU"/>
              </w:rPr>
              <w:t>мобілізовано 972,5</w:t>
            </w:r>
            <w:r w:rsidR="00455F61" w:rsidRPr="009760F4">
              <w:rPr>
                <w:rFonts w:ascii="Times New Roman" w:eastAsia="Times New Roman" w:hAnsi="Times New Roman" w:cs="Times New Roman"/>
                <w:sz w:val="24"/>
                <w:szCs w:val="24"/>
                <w:lang w:eastAsia="ru-RU"/>
              </w:rPr>
              <w:t> </w:t>
            </w:r>
            <w:r w:rsidR="009431DA" w:rsidRPr="009760F4">
              <w:rPr>
                <w:rFonts w:ascii="Times New Roman" w:hAnsi="Times New Roman" w:cs="Times New Roman"/>
                <w:sz w:val="24"/>
                <w:szCs w:val="24"/>
              </w:rPr>
              <w:t>млн грн</w:t>
            </w:r>
            <w:r w:rsidR="00455F61" w:rsidRPr="009760F4">
              <w:rPr>
                <w:rFonts w:ascii="Times New Roman" w:eastAsia="Times New Roman" w:hAnsi="Times New Roman" w:cs="Times New Roman"/>
                <w:sz w:val="24"/>
                <w:szCs w:val="24"/>
                <w:lang w:eastAsia="ru-RU"/>
              </w:rPr>
              <w:t>;</w:t>
            </w:r>
            <w:r w:rsidR="00F348A1" w:rsidRPr="009760F4">
              <w:rPr>
                <w:rFonts w:ascii="Times New Roman" w:eastAsia="Times New Roman" w:hAnsi="Times New Roman" w:cs="Times New Roman"/>
                <w:sz w:val="24"/>
                <w:szCs w:val="24"/>
                <w:lang w:eastAsia="ru-RU"/>
              </w:rPr>
              <w:t xml:space="preserve"> військового збору – з доведеного індикативного показника 312,0 </w:t>
            </w:r>
            <w:r w:rsidR="009431DA" w:rsidRPr="009760F4">
              <w:rPr>
                <w:rFonts w:ascii="Times New Roman" w:hAnsi="Times New Roman" w:cs="Times New Roman"/>
                <w:sz w:val="24"/>
                <w:szCs w:val="24"/>
              </w:rPr>
              <w:t>млн грн</w:t>
            </w:r>
            <w:r w:rsidR="009431DA" w:rsidRPr="009760F4">
              <w:rPr>
                <w:rFonts w:ascii="Times New Roman" w:eastAsia="Times New Roman" w:hAnsi="Times New Roman" w:cs="Times New Roman"/>
                <w:sz w:val="24"/>
                <w:szCs w:val="24"/>
                <w:lang w:eastAsia="ru-RU"/>
              </w:rPr>
              <w:t xml:space="preserve"> фактичні надходження складають 308,5 </w:t>
            </w:r>
            <w:r w:rsidR="009431DA" w:rsidRPr="009760F4">
              <w:rPr>
                <w:rFonts w:ascii="Times New Roman" w:hAnsi="Times New Roman" w:cs="Times New Roman"/>
                <w:sz w:val="24"/>
                <w:szCs w:val="24"/>
              </w:rPr>
              <w:t>млн грн</w:t>
            </w:r>
            <w:r w:rsidR="009431DA" w:rsidRPr="009760F4">
              <w:rPr>
                <w:rFonts w:ascii="Times New Roman" w:eastAsia="Times New Roman" w:hAnsi="Times New Roman" w:cs="Times New Roman"/>
                <w:sz w:val="24"/>
                <w:szCs w:val="24"/>
                <w:lang w:eastAsia="ru-RU"/>
              </w:rPr>
              <w:t xml:space="preserve"> </w:t>
            </w:r>
            <w:r w:rsidR="00F348A1" w:rsidRPr="009760F4">
              <w:rPr>
                <w:rFonts w:ascii="Times New Roman" w:eastAsia="Times New Roman" w:hAnsi="Times New Roman" w:cs="Times New Roman"/>
                <w:sz w:val="24"/>
                <w:szCs w:val="24"/>
                <w:lang w:eastAsia="ru-RU"/>
              </w:rPr>
              <w:t xml:space="preserve">(або 98,9 відс.); ПДФО у вигляді </w:t>
            </w:r>
            <w:r w:rsidR="00B71860" w:rsidRPr="009760F4">
              <w:rPr>
                <w:rFonts w:ascii="Times New Roman" w:eastAsia="Times New Roman" w:hAnsi="Times New Roman" w:cs="Times New Roman"/>
                <w:sz w:val="24"/>
                <w:szCs w:val="24"/>
                <w:lang w:eastAsia="ru-RU"/>
              </w:rPr>
              <w:t>відсотків</w:t>
            </w:r>
            <w:r w:rsidR="00F348A1" w:rsidRPr="009760F4">
              <w:rPr>
                <w:rFonts w:ascii="Times New Roman" w:eastAsia="Times New Roman" w:hAnsi="Times New Roman" w:cs="Times New Roman"/>
                <w:sz w:val="24"/>
                <w:szCs w:val="24"/>
                <w:lang w:eastAsia="ru-RU"/>
              </w:rPr>
              <w:t xml:space="preserve"> – фактичні надходження </w:t>
            </w:r>
            <w:r w:rsidR="00455F61" w:rsidRPr="009760F4">
              <w:rPr>
                <w:rFonts w:ascii="Times New Roman" w:eastAsia="Times New Roman" w:hAnsi="Times New Roman" w:cs="Times New Roman"/>
                <w:sz w:val="24"/>
                <w:szCs w:val="24"/>
                <w:lang w:eastAsia="ru-RU"/>
              </w:rPr>
              <w:t>у звітному періоді</w:t>
            </w:r>
            <w:r w:rsidR="00F348A1" w:rsidRPr="009760F4">
              <w:rPr>
                <w:rFonts w:ascii="Times New Roman" w:eastAsia="Times New Roman" w:hAnsi="Times New Roman" w:cs="Times New Roman"/>
                <w:sz w:val="24"/>
                <w:szCs w:val="24"/>
                <w:lang w:eastAsia="ru-RU"/>
              </w:rPr>
              <w:t xml:space="preserve"> дорівнюють 28,7 </w:t>
            </w:r>
            <w:r w:rsidR="009431DA" w:rsidRPr="009760F4">
              <w:rPr>
                <w:rFonts w:ascii="Times New Roman" w:hAnsi="Times New Roman" w:cs="Times New Roman"/>
                <w:sz w:val="24"/>
                <w:szCs w:val="24"/>
              </w:rPr>
              <w:t>млн грн</w:t>
            </w:r>
            <w:r w:rsidR="009431DA" w:rsidRPr="009760F4">
              <w:rPr>
                <w:rFonts w:ascii="Times New Roman" w:eastAsia="Times New Roman" w:hAnsi="Times New Roman" w:cs="Times New Roman"/>
                <w:sz w:val="24"/>
                <w:szCs w:val="24"/>
                <w:lang w:eastAsia="ru-RU"/>
              </w:rPr>
              <w:t>, або 108,5 </w:t>
            </w:r>
            <w:r w:rsidR="00F348A1" w:rsidRPr="009760F4">
              <w:rPr>
                <w:rFonts w:ascii="Times New Roman" w:eastAsia="Times New Roman" w:hAnsi="Times New Roman" w:cs="Times New Roman"/>
                <w:sz w:val="24"/>
                <w:szCs w:val="24"/>
                <w:lang w:eastAsia="ru-RU"/>
              </w:rPr>
              <w:t xml:space="preserve">відс. (індикатив – </w:t>
            </w:r>
            <w:r w:rsidR="00F348A1" w:rsidRPr="009760F4">
              <w:rPr>
                <w:rFonts w:ascii="Times New Roman" w:eastAsia="Times New Roman" w:hAnsi="Times New Roman" w:cs="Times New Roman"/>
                <w:sz w:val="24"/>
                <w:szCs w:val="24"/>
                <w:lang w:eastAsia="ru-RU"/>
              </w:rPr>
              <w:lastRenderedPageBreak/>
              <w:t>26,5 </w:t>
            </w:r>
            <w:r w:rsidR="009431DA" w:rsidRPr="009760F4">
              <w:rPr>
                <w:rFonts w:ascii="Times New Roman" w:hAnsi="Times New Roman" w:cs="Times New Roman"/>
                <w:sz w:val="24"/>
                <w:szCs w:val="24"/>
              </w:rPr>
              <w:t>млн грн</w:t>
            </w:r>
            <w:r w:rsidR="00F348A1" w:rsidRPr="009760F4">
              <w:rPr>
                <w:rFonts w:ascii="Times New Roman" w:eastAsia="Times New Roman" w:hAnsi="Times New Roman" w:cs="Times New Roman"/>
                <w:sz w:val="24"/>
                <w:szCs w:val="24"/>
                <w:lang w:eastAsia="ru-RU"/>
              </w:rPr>
              <w:t>);</w:t>
            </w:r>
            <w:r w:rsidR="00F348A1" w:rsidRPr="009A7B23">
              <w:rPr>
                <w:rFonts w:ascii="Times New Roman" w:eastAsia="Times New Roman" w:hAnsi="Times New Roman" w:cs="Times New Roman"/>
                <w:color w:val="215868" w:themeColor="accent5" w:themeShade="80"/>
                <w:sz w:val="24"/>
                <w:szCs w:val="24"/>
                <w:lang w:eastAsia="ru-RU"/>
              </w:rPr>
              <w:t xml:space="preserve"> </w:t>
            </w:r>
            <w:r w:rsidR="00F348A1" w:rsidRPr="009760F4">
              <w:rPr>
                <w:rFonts w:ascii="Times New Roman" w:eastAsia="Times New Roman" w:hAnsi="Times New Roman" w:cs="Times New Roman"/>
                <w:sz w:val="24"/>
                <w:szCs w:val="24"/>
                <w:lang w:eastAsia="ru-RU"/>
              </w:rPr>
              <w:t xml:space="preserve">по ПДВ з </w:t>
            </w:r>
            <w:r w:rsidR="003C6729" w:rsidRPr="009760F4">
              <w:rPr>
                <w:rFonts w:ascii="Times New Roman" w:eastAsia="Times New Roman" w:hAnsi="Times New Roman" w:cs="Times New Roman"/>
                <w:sz w:val="24"/>
                <w:szCs w:val="24"/>
                <w:lang w:eastAsia="ru-RU"/>
              </w:rPr>
              <w:t>фізичних осіб виконання склало</w:t>
            </w:r>
            <w:r w:rsidR="00F348A1" w:rsidRPr="009760F4">
              <w:rPr>
                <w:rFonts w:ascii="Times New Roman" w:eastAsia="Times New Roman" w:hAnsi="Times New Roman" w:cs="Times New Roman"/>
                <w:sz w:val="24"/>
                <w:szCs w:val="24"/>
                <w:lang w:eastAsia="ru-RU"/>
              </w:rPr>
              <w:t xml:space="preserve"> 104,4 відс., з доведених 46,9 </w:t>
            </w:r>
            <w:r w:rsidR="00D150E0" w:rsidRPr="009760F4">
              <w:rPr>
                <w:rFonts w:ascii="Times New Roman" w:hAnsi="Times New Roman" w:cs="Times New Roman"/>
                <w:sz w:val="24"/>
                <w:szCs w:val="24"/>
              </w:rPr>
              <w:t>млн грн</w:t>
            </w:r>
            <w:r w:rsidR="00F348A1" w:rsidRPr="009760F4">
              <w:rPr>
                <w:rFonts w:ascii="Times New Roman" w:eastAsia="Times New Roman" w:hAnsi="Times New Roman" w:cs="Times New Roman"/>
                <w:sz w:val="24"/>
                <w:szCs w:val="24"/>
                <w:lang w:eastAsia="ru-RU"/>
              </w:rPr>
              <w:t xml:space="preserve"> мобілізовано 48,9 </w:t>
            </w:r>
            <w:r w:rsidR="00007186" w:rsidRPr="009760F4">
              <w:rPr>
                <w:rFonts w:ascii="Times New Roman" w:hAnsi="Times New Roman" w:cs="Times New Roman"/>
                <w:sz w:val="24"/>
                <w:szCs w:val="24"/>
              </w:rPr>
              <w:t xml:space="preserve">мільйонів гривень. </w:t>
            </w:r>
            <w:r w:rsidR="00C00648" w:rsidRPr="00150E3D">
              <w:rPr>
                <w:rFonts w:ascii="Times New Roman" w:eastAsia="Times New Roman" w:hAnsi="Times New Roman" w:cs="Times New Roman"/>
                <w:sz w:val="24"/>
                <w:szCs w:val="24"/>
                <w:lang w:eastAsia="ru-RU"/>
              </w:rPr>
              <w:t>Д</w:t>
            </w:r>
            <w:r w:rsidR="00F348A1" w:rsidRPr="00150E3D">
              <w:rPr>
                <w:rFonts w:ascii="Times New Roman" w:eastAsia="Times New Roman" w:hAnsi="Times New Roman" w:cs="Times New Roman"/>
                <w:sz w:val="24"/>
                <w:szCs w:val="24"/>
                <w:lang w:eastAsia="ru-RU"/>
              </w:rPr>
              <w:t xml:space="preserve">о місцевих бюджетів по </w:t>
            </w:r>
            <w:r w:rsidR="00D150E0" w:rsidRPr="00150E3D">
              <w:rPr>
                <w:rFonts w:ascii="Times New Roman" w:eastAsia="Times New Roman" w:hAnsi="Times New Roman" w:cs="Times New Roman"/>
                <w:sz w:val="24"/>
                <w:szCs w:val="24"/>
                <w:lang w:eastAsia="ru-RU"/>
              </w:rPr>
              <w:t>ПДФО</w:t>
            </w:r>
            <w:r w:rsidR="00F348A1" w:rsidRPr="00150E3D">
              <w:rPr>
                <w:rFonts w:ascii="Times New Roman" w:eastAsia="Times New Roman" w:hAnsi="Times New Roman" w:cs="Times New Roman"/>
                <w:sz w:val="24"/>
                <w:szCs w:val="24"/>
                <w:lang w:eastAsia="ru-RU"/>
              </w:rPr>
              <w:t xml:space="preserve"> </w:t>
            </w:r>
            <w:r w:rsidR="006E2E59" w:rsidRPr="00150E3D">
              <w:rPr>
                <w:rFonts w:ascii="Times New Roman" w:eastAsia="Times New Roman" w:hAnsi="Times New Roman" w:cs="Times New Roman"/>
                <w:sz w:val="24"/>
                <w:szCs w:val="24"/>
                <w:lang w:eastAsia="ru-RU"/>
              </w:rPr>
              <w:t xml:space="preserve">виконання </w:t>
            </w:r>
            <w:r w:rsidR="00D150E0" w:rsidRPr="00150E3D">
              <w:rPr>
                <w:rFonts w:ascii="Times New Roman" w:eastAsia="Times New Roman" w:hAnsi="Times New Roman" w:cs="Times New Roman"/>
                <w:sz w:val="24"/>
                <w:szCs w:val="24"/>
                <w:lang w:eastAsia="ru-RU"/>
              </w:rPr>
              <w:t>склало</w:t>
            </w:r>
            <w:r w:rsidR="00F348A1" w:rsidRPr="00150E3D">
              <w:rPr>
                <w:rFonts w:ascii="Times New Roman" w:eastAsia="Times New Roman" w:hAnsi="Times New Roman" w:cs="Times New Roman"/>
                <w:sz w:val="24"/>
                <w:szCs w:val="24"/>
                <w:lang w:eastAsia="ru-RU"/>
              </w:rPr>
              <w:t xml:space="preserve"> 96,8 відс., з доведених 3013,5 </w:t>
            </w:r>
            <w:r w:rsidR="00D150E0" w:rsidRPr="00150E3D">
              <w:rPr>
                <w:rFonts w:ascii="Times New Roman" w:hAnsi="Times New Roman" w:cs="Times New Roman"/>
                <w:sz w:val="24"/>
                <w:szCs w:val="24"/>
              </w:rPr>
              <w:t>млн грн</w:t>
            </w:r>
            <w:r w:rsidR="00F348A1" w:rsidRPr="00150E3D">
              <w:rPr>
                <w:rFonts w:ascii="Times New Roman" w:eastAsia="Times New Roman" w:hAnsi="Times New Roman" w:cs="Times New Roman"/>
                <w:sz w:val="24"/>
                <w:szCs w:val="24"/>
                <w:lang w:eastAsia="ru-RU"/>
              </w:rPr>
              <w:t xml:space="preserve"> до місцевих бюджет</w:t>
            </w:r>
            <w:r w:rsidR="00C00648" w:rsidRPr="00150E3D">
              <w:rPr>
                <w:rFonts w:ascii="Times New Roman" w:eastAsia="Times New Roman" w:hAnsi="Times New Roman" w:cs="Times New Roman"/>
                <w:sz w:val="24"/>
                <w:szCs w:val="24"/>
                <w:lang w:eastAsia="ru-RU"/>
              </w:rPr>
              <w:t>ів мобілізовано 2917,5 </w:t>
            </w:r>
            <w:r w:rsidR="00D150E0" w:rsidRPr="00150E3D">
              <w:rPr>
                <w:rFonts w:ascii="Times New Roman" w:hAnsi="Times New Roman" w:cs="Times New Roman"/>
                <w:sz w:val="24"/>
                <w:szCs w:val="24"/>
              </w:rPr>
              <w:t>млн грн</w:t>
            </w:r>
            <w:r w:rsidR="00C00648" w:rsidRPr="00150E3D">
              <w:rPr>
                <w:rFonts w:ascii="Times New Roman" w:eastAsia="Times New Roman" w:hAnsi="Times New Roman" w:cs="Times New Roman"/>
                <w:sz w:val="24"/>
                <w:szCs w:val="24"/>
                <w:lang w:eastAsia="ru-RU"/>
              </w:rPr>
              <w:t>;</w:t>
            </w:r>
            <w:r w:rsidR="00F348A1" w:rsidRPr="00150E3D">
              <w:rPr>
                <w:rFonts w:ascii="Times New Roman" w:eastAsia="Times New Roman" w:hAnsi="Times New Roman" w:cs="Times New Roman"/>
                <w:sz w:val="24"/>
                <w:szCs w:val="24"/>
                <w:lang w:eastAsia="ru-RU"/>
              </w:rPr>
              <w:t xml:space="preserve"> по єдиному податку з </w:t>
            </w:r>
            <w:r w:rsidRPr="00150E3D">
              <w:rPr>
                <w:rFonts w:ascii="Times New Roman" w:eastAsia="Times New Roman" w:hAnsi="Times New Roman" w:cs="Times New Roman"/>
                <w:sz w:val="24"/>
                <w:szCs w:val="24"/>
                <w:lang w:eastAsia="ru-RU"/>
              </w:rPr>
              <w:t>фізичних осіб виконання склало</w:t>
            </w:r>
            <w:r w:rsidR="00F348A1" w:rsidRPr="00150E3D">
              <w:rPr>
                <w:rFonts w:ascii="Times New Roman" w:eastAsia="Times New Roman" w:hAnsi="Times New Roman" w:cs="Times New Roman"/>
                <w:sz w:val="24"/>
                <w:szCs w:val="24"/>
                <w:lang w:eastAsia="ru-RU"/>
              </w:rPr>
              <w:t xml:space="preserve"> 104,8 відс., з доведених 456,7 </w:t>
            </w:r>
            <w:r w:rsidR="00D150E0" w:rsidRPr="00150E3D">
              <w:rPr>
                <w:rFonts w:ascii="Times New Roman" w:hAnsi="Times New Roman" w:cs="Times New Roman"/>
                <w:sz w:val="24"/>
                <w:szCs w:val="24"/>
              </w:rPr>
              <w:t>млн грн</w:t>
            </w:r>
            <w:r w:rsidR="00D150E0" w:rsidRPr="00150E3D">
              <w:rPr>
                <w:rFonts w:ascii="Times New Roman" w:eastAsia="Times New Roman" w:hAnsi="Times New Roman" w:cs="Times New Roman"/>
                <w:sz w:val="24"/>
                <w:szCs w:val="24"/>
                <w:lang w:eastAsia="ru-RU"/>
              </w:rPr>
              <w:t xml:space="preserve"> </w:t>
            </w:r>
            <w:r w:rsidR="00C00648" w:rsidRPr="00150E3D">
              <w:rPr>
                <w:rFonts w:ascii="Times New Roman" w:eastAsia="Times New Roman" w:hAnsi="Times New Roman" w:cs="Times New Roman"/>
                <w:sz w:val="24"/>
                <w:szCs w:val="24"/>
                <w:lang w:eastAsia="ru-RU"/>
              </w:rPr>
              <w:t>мобілізовано 478,7 </w:t>
            </w:r>
            <w:r w:rsidR="00D150E0" w:rsidRPr="00150E3D">
              <w:rPr>
                <w:rFonts w:ascii="Times New Roman" w:hAnsi="Times New Roman" w:cs="Times New Roman"/>
                <w:sz w:val="24"/>
                <w:szCs w:val="24"/>
              </w:rPr>
              <w:t>млн грн</w:t>
            </w:r>
            <w:r w:rsidR="00C00648" w:rsidRPr="00150E3D">
              <w:rPr>
                <w:rFonts w:ascii="Times New Roman" w:eastAsia="Times New Roman" w:hAnsi="Times New Roman" w:cs="Times New Roman"/>
                <w:sz w:val="24"/>
                <w:szCs w:val="24"/>
                <w:lang w:eastAsia="ru-RU"/>
              </w:rPr>
              <w:t>;</w:t>
            </w:r>
            <w:r w:rsidR="00F348A1" w:rsidRPr="00150E3D">
              <w:rPr>
                <w:rFonts w:ascii="Times New Roman" w:eastAsia="Times New Roman" w:hAnsi="Times New Roman" w:cs="Times New Roman"/>
                <w:sz w:val="24"/>
                <w:szCs w:val="24"/>
                <w:lang w:eastAsia="ru-RU"/>
              </w:rPr>
              <w:t xml:space="preserve"> по податку на нерухоме майно, відмінне від земел</w:t>
            </w:r>
            <w:r w:rsidR="00D150E0" w:rsidRPr="00150E3D">
              <w:rPr>
                <w:rFonts w:ascii="Times New Roman" w:eastAsia="Times New Roman" w:hAnsi="Times New Roman" w:cs="Times New Roman"/>
                <w:sz w:val="24"/>
                <w:szCs w:val="24"/>
                <w:lang w:eastAsia="ru-RU"/>
              </w:rPr>
              <w:t xml:space="preserve">ьної ділянки виконання склало </w:t>
            </w:r>
            <w:r w:rsidR="00F348A1" w:rsidRPr="00150E3D">
              <w:rPr>
                <w:rFonts w:ascii="Times New Roman" w:eastAsia="Times New Roman" w:hAnsi="Times New Roman" w:cs="Times New Roman"/>
                <w:sz w:val="24"/>
                <w:szCs w:val="24"/>
                <w:lang w:eastAsia="ru-RU"/>
              </w:rPr>
              <w:t>161,1 відс., з доведених 11,8 </w:t>
            </w:r>
            <w:r w:rsidR="00954952" w:rsidRPr="00150E3D">
              <w:rPr>
                <w:rFonts w:ascii="Times New Roman" w:hAnsi="Times New Roman" w:cs="Times New Roman"/>
                <w:sz w:val="24"/>
                <w:szCs w:val="24"/>
              </w:rPr>
              <w:t>млн грн</w:t>
            </w:r>
            <w:r w:rsidR="00954952" w:rsidRPr="00150E3D">
              <w:rPr>
                <w:rFonts w:ascii="Times New Roman" w:eastAsia="Times New Roman" w:hAnsi="Times New Roman" w:cs="Times New Roman"/>
                <w:sz w:val="24"/>
                <w:szCs w:val="24"/>
                <w:lang w:eastAsia="ru-RU"/>
              </w:rPr>
              <w:t xml:space="preserve"> </w:t>
            </w:r>
            <w:r w:rsidR="00F348A1" w:rsidRPr="00150E3D">
              <w:rPr>
                <w:rFonts w:ascii="Times New Roman" w:eastAsia="Times New Roman" w:hAnsi="Times New Roman" w:cs="Times New Roman"/>
                <w:sz w:val="24"/>
                <w:szCs w:val="24"/>
                <w:lang w:eastAsia="ru-RU"/>
              </w:rPr>
              <w:t>мобілізовано 19,1 </w:t>
            </w:r>
            <w:r w:rsidR="00954952" w:rsidRPr="00150E3D">
              <w:rPr>
                <w:rFonts w:ascii="Times New Roman" w:hAnsi="Times New Roman" w:cs="Times New Roman"/>
                <w:sz w:val="24"/>
                <w:szCs w:val="24"/>
              </w:rPr>
              <w:t>млн грн</w:t>
            </w:r>
            <w:r w:rsidR="00F348A1" w:rsidRPr="00150E3D">
              <w:rPr>
                <w:rFonts w:ascii="Times New Roman" w:eastAsia="Times New Roman" w:hAnsi="Times New Roman" w:cs="Times New Roman"/>
                <w:sz w:val="24"/>
                <w:szCs w:val="24"/>
                <w:lang w:eastAsia="ru-RU"/>
              </w:rPr>
              <w:t>; по п</w:t>
            </w:r>
            <w:r w:rsidR="003C6729" w:rsidRPr="00150E3D">
              <w:rPr>
                <w:rFonts w:ascii="Times New Roman" w:eastAsia="Times New Roman" w:hAnsi="Times New Roman" w:cs="Times New Roman"/>
                <w:sz w:val="24"/>
                <w:szCs w:val="24"/>
                <w:lang w:eastAsia="ru-RU"/>
              </w:rPr>
              <w:t>латі за землю виконання склало</w:t>
            </w:r>
            <w:r w:rsidR="00F348A1" w:rsidRPr="00150E3D">
              <w:rPr>
                <w:rFonts w:ascii="Times New Roman" w:eastAsia="Times New Roman" w:hAnsi="Times New Roman" w:cs="Times New Roman"/>
                <w:sz w:val="24"/>
                <w:szCs w:val="24"/>
                <w:lang w:eastAsia="ru-RU"/>
              </w:rPr>
              <w:t xml:space="preserve"> 13</w:t>
            </w:r>
            <w:r w:rsidR="001403FD" w:rsidRPr="00150E3D">
              <w:rPr>
                <w:rFonts w:ascii="Times New Roman" w:eastAsia="Times New Roman" w:hAnsi="Times New Roman" w:cs="Times New Roman"/>
                <w:sz w:val="24"/>
                <w:szCs w:val="24"/>
                <w:lang w:eastAsia="ru-RU"/>
              </w:rPr>
              <w:t>5,4 відс., з доведених 45,9 млн грн</w:t>
            </w:r>
            <w:r w:rsidR="00C00648" w:rsidRPr="00150E3D">
              <w:rPr>
                <w:rFonts w:ascii="Times New Roman" w:eastAsia="Times New Roman" w:hAnsi="Times New Roman" w:cs="Times New Roman"/>
                <w:sz w:val="24"/>
                <w:szCs w:val="24"/>
                <w:lang w:eastAsia="ru-RU"/>
              </w:rPr>
              <w:t xml:space="preserve"> мобілізовано 62,1 </w:t>
            </w:r>
            <w:r w:rsidR="00954952" w:rsidRPr="00150E3D">
              <w:rPr>
                <w:rFonts w:ascii="Times New Roman" w:hAnsi="Times New Roman" w:cs="Times New Roman"/>
                <w:sz w:val="24"/>
                <w:szCs w:val="24"/>
              </w:rPr>
              <w:t>млн грн</w:t>
            </w:r>
            <w:r w:rsidR="00F348A1" w:rsidRPr="00150E3D">
              <w:rPr>
                <w:rFonts w:ascii="Times New Roman" w:eastAsia="Times New Roman" w:hAnsi="Times New Roman" w:cs="Times New Roman"/>
                <w:sz w:val="24"/>
                <w:szCs w:val="24"/>
                <w:lang w:eastAsia="ru-RU"/>
              </w:rPr>
              <w:t>; по транспор</w:t>
            </w:r>
            <w:r w:rsidR="00AE4479" w:rsidRPr="00150E3D">
              <w:rPr>
                <w:rFonts w:ascii="Times New Roman" w:eastAsia="Times New Roman" w:hAnsi="Times New Roman" w:cs="Times New Roman"/>
                <w:sz w:val="24"/>
                <w:szCs w:val="24"/>
                <w:lang w:eastAsia="ru-RU"/>
              </w:rPr>
              <w:t xml:space="preserve">тному податку виконання склало </w:t>
            </w:r>
            <w:r w:rsidR="00F348A1" w:rsidRPr="00150E3D">
              <w:rPr>
                <w:rFonts w:ascii="Times New Roman" w:eastAsia="Times New Roman" w:hAnsi="Times New Roman" w:cs="Times New Roman"/>
                <w:sz w:val="24"/>
                <w:szCs w:val="24"/>
                <w:lang w:eastAsia="ru-RU"/>
              </w:rPr>
              <w:t xml:space="preserve"> 177 відс., з доведених 0,6 </w:t>
            </w:r>
            <w:r w:rsidR="00AE4479" w:rsidRPr="00150E3D">
              <w:rPr>
                <w:rFonts w:ascii="Times New Roman" w:hAnsi="Times New Roman" w:cs="Times New Roman"/>
                <w:sz w:val="24"/>
                <w:szCs w:val="24"/>
              </w:rPr>
              <w:t>млн грн</w:t>
            </w:r>
            <w:r w:rsidR="00AE4479" w:rsidRPr="00150E3D">
              <w:rPr>
                <w:rFonts w:ascii="Times New Roman" w:eastAsia="Times New Roman" w:hAnsi="Times New Roman" w:cs="Times New Roman"/>
                <w:sz w:val="24"/>
                <w:szCs w:val="24"/>
                <w:lang w:eastAsia="ru-RU"/>
              </w:rPr>
              <w:t xml:space="preserve"> </w:t>
            </w:r>
            <w:r w:rsidR="00F348A1" w:rsidRPr="00150E3D">
              <w:rPr>
                <w:rFonts w:ascii="Times New Roman" w:eastAsia="Times New Roman" w:hAnsi="Times New Roman" w:cs="Times New Roman"/>
                <w:sz w:val="24"/>
                <w:szCs w:val="24"/>
                <w:lang w:eastAsia="ru-RU"/>
              </w:rPr>
              <w:t>мобілізовано 1,1 </w:t>
            </w:r>
            <w:r w:rsidR="00AE4479" w:rsidRPr="00150E3D">
              <w:rPr>
                <w:rFonts w:ascii="Times New Roman" w:hAnsi="Times New Roman" w:cs="Times New Roman"/>
                <w:sz w:val="24"/>
                <w:szCs w:val="24"/>
              </w:rPr>
              <w:t>млн грн</w:t>
            </w:r>
            <w:r w:rsidR="00E31ABC" w:rsidRPr="00150E3D">
              <w:rPr>
                <w:rFonts w:ascii="Times New Roman" w:eastAsia="Times New Roman" w:hAnsi="Times New Roman" w:cs="Times New Roman"/>
                <w:sz w:val="24"/>
                <w:szCs w:val="24"/>
                <w:lang w:eastAsia="ru-RU"/>
              </w:rPr>
              <w:t xml:space="preserve">; </w:t>
            </w:r>
            <w:r w:rsidR="00F348A1" w:rsidRPr="00150E3D">
              <w:rPr>
                <w:rFonts w:ascii="Times New Roman" w:eastAsia="Times New Roman" w:hAnsi="Times New Roman" w:cs="Times New Roman"/>
                <w:sz w:val="24"/>
                <w:szCs w:val="24"/>
                <w:lang w:eastAsia="ru-RU"/>
              </w:rPr>
              <w:t>по єдиному соціальному внеску</w:t>
            </w:r>
            <w:r w:rsidR="00E31ABC" w:rsidRPr="00150E3D">
              <w:rPr>
                <w:rFonts w:ascii="Times New Roman" w:eastAsia="Times New Roman" w:hAnsi="Times New Roman" w:cs="Times New Roman"/>
                <w:sz w:val="24"/>
                <w:szCs w:val="24"/>
                <w:lang w:eastAsia="ru-RU"/>
              </w:rPr>
              <w:t xml:space="preserve"> </w:t>
            </w:r>
            <w:r w:rsidR="00F348A1" w:rsidRPr="00150E3D">
              <w:rPr>
                <w:rFonts w:ascii="Times New Roman" w:eastAsia="Times New Roman" w:hAnsi="Times New Roman" w:cs="Times New Roman"/>
                <w:sz w:val="24"/>
                <w:szCs w:val="24"/>
                <w:lang w:eastAsia="ru-RU"/>
              </w:rPr>
              <w:t>з доведених 4051</w:t>
            </w:r>
            <w:r w:rsidR="00AE4479" w:rsidRPr="00150E3D">
              <w:rPr>
                <w:rFonts w:ascii="Times New Roman" w:eastAsia="Times New Roman" w:hAnsi="Times New Roman" w:cs="Times New Roman"/>
                <w:sz w:val="24"/>
                <w:szCs w:val="24"/>
                <w:lang w:eastAsia="ru-RU"/>
              </w:rPr>
              <w:t>,9 </w:t>
            </w:r>
            <w:r w:rsidR="00AE4479" w:rsidRPr="00150E3D">
              <w:rPr>
                <w:rFonts w:ascii="Times New Roman" w:hAnsi="Times New Roman" w:cs="Times New Roman"/>
                <w:sz w:val="24"/>
                <w:szCs w:val="24"/>
              </w:rPr>
              <w:t>млн грн</w:t>
            </w:r>
            <w:r w:rsidR="00AE4479" w:rsidRPr="00150E3D">
              <w:rPr>
                <w:rFonts w:ascii="Times New Roman" w:eastAsia="Times New Roman" w:hAnsi="Times New Roman" w:cs="Times New Roman"/>
                <w:sz w:val="24"/>
                <w:szCs w:val="24"/>
                <w:lang w:eastAsia="ru-RU"/>
              </w:rPr>
              <w:t xml:space="preserve"> мобілізовано 4242,2 </w:t>
            </w:r>
            <w:r w:rsidR="00AE4479" w:rsidRPr="00150E3D">
              <w:rPr>
                <w:rFonts w:ascii="Times New Roman" w:hAnsi="Times New Roman" w:cs="Times New Roman"/>
                <w:sz w:val="24"/>
                <w:szCs w:val="24"/>
              </w:rPr>
              <w:t>млн грн</w:t>
            </w:r>
            <w:r w:rsidR="00C20166" w:rsidRPr="00150E3D">
              <w:rPr>
                <w:rFonts w:ascii="Times New Roman" w:eastAsia="Times New Roman" w:hAnsi="Times New Roman" w:cs="Times New Roman"/>
                <w:sz w:val="24"/>
                <w:szCs w:val="24"/>
                <w:lang w:eastAsia="ru-RU"/>
              </w:rPr>
              <w:t>, виконання склало 104,7 </w:t>
            </w:r>
            <w:r w:rsidR="00F348A1" w:rsidRPr="00150E3D">
              <w:rPr>
                <w:rFonts w:ascii="Times New Roman" w:eastAsia="Times New Roman" w:hAnsi="Times New Roman" w:cs="Times New Roman"/>
                <w:sz w:val="24"/>
                <w:szCs w:val="24"/>
                <w:lang w:eastAsia="ru-RU"/>
              </w:rPr>
              <w:t>відс</w:t>
            </w:r>
            <w:r w:rsidR="00AE4479" w:rsidRPr="00150E3D">
              <w:rPr>
                <w:rFonts w:ascii="Times New Roman" w:eastAsia="Times New Roman" w:hAnsi="Times New Roman" w:cs="Times New Roman"/>
                <w:sz w:val="24"/>
                <w:szCs w:val="24"/>
                <w:lang w:eastAsia="ru-RU"/>
              </w:rPr>
              <w:t>отки</w:t>
            </w:r>
            <w:r w:rsidR="00E31ABC" w:rsidRPr="00150E3D">
              <w:rPr>
                <w:rFonts w:ascii="Times New Roman" w:eastAsia="Times New Roman" w:hAnsi="Times New Roman" w:cs="Times New Roman"/>
                <w:sz w:val="24"/>
                <w:szCs w:val="24"/>
                <w:lang w:eastAsia="ru-RU"/>
              </w:rPr>
              <w:t>.</w:t>
            </w:r>
          </w:p>
          <w:p w:rsidR="00007186" w:rsidRPr="001A6E14" w:rsidRDefault="00394C2E" w:rsidP="00FB160F">
            <w:pPr>
              <w:spacing w:after="0" w:line="240" w:lineRule="auto"/>
              <w:ind w:firstLine="210"/>
              <w:jc w:val="both"/>
              <w:rPr>
                <w:rFonts w:ascii="Times New Roman" w:hAnsi="Times New Roman" w:cs="Times New Roman"/>
                <w:sz w:val="24"/>
                <w:szCs w:val="24"/>
              </w:rPr>
            </w:pPr>
            <w:r w:rsidRPr="001A6E14">
              <w:rPr>
                <w:rFonts w:ascii="Times New Roman" w:eastAsia="Times New Roman" w:hAnsi="Times New Roman" w:cs="Times New Roman"/>
                <w:sz w:val="24"/>
                <w:szCs w:val="24"/>
                <w:lang w:eastAsia="ru-RU"/>
              </w:rPr>
              <w:t>З</w:t>
            </w:r>
            <w:r w:rsidR="00F04478" w:rsidRPr="001A6E14">
              <w:rPr>
                <w:rFonts w:ascii="Times New Roman" w:eastAsia="Times New Roman" w:hAnsi="Times New Roman" w:cs="Times New Roman"/>
                <w:sz w:val="24"/>
                <w:szCs w:val="24"/>
                <w:lang w:eastAsia="ru-RU"/>
              </w:rPr>
              <w:t xml:space="preserve">а актами перевірок підрозділів </w:t>
            </w:r>
            <w:r w:rsidR="001A6E14" w:rsidRPr="001A6E14">
              <w:rPr>
                <w:rFonts w:ascii="Times New Roman" w:eastAsia="Times New Roman" w:hAnsi="Times New Roman" w:cs="Times New Roman"/>
                <w:sz w:val="24"/>
                <w:szCs w:val="24"/>
                <w:lang w:eastAsia="ru-RU"/>
              </w:rPr>
              <w:t xml:space="preserve">управління </w:t>
            </w:r>
            <w:r w:rsidR="00F04478" w:rsidRPr="001A6E14">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 забезпечено надходжень до Державного бюджету України у розмірі 14</w:t>
            </w:r>
            <w:r w:rsidR="00C20166" w:rsidRPr="001A6E14">
              <w:rPr>
                <w:rFonts w:ascii="Times New Roman" w:eastAsia="Times New Roman" w:hAnsi="Times New Roman" w:cs="Times New Roman"/>
                <w:sz w:val="24"/>
                <w:szCs w:val="24"/>
                <w:lang w:eastAsia="ru-RU"/>
              </w:rPr>
              <w:t>,3 млн </w:t>
            </w:r>
            <w:r w:rsidRPr="001A6E14">
              <w:rPr>
                <w:rFonts w:ascii="Times New Roman" w:eastAsia="Times New Roman" w:hAnsi="Times New Roman" w:cs="Times New Roman"/>
                <w:sz w:val="24"/>
                <w:szCs w:val="24"/>
                <w:lang w:eastAsia="ru-RU"/>
              </w:rPr>
              <w:t>грн</w:t>
            </w:r>
            <w:r w:rsidR="00580A12" w:rsidRPr="001A6E14">
              <w:rPr>
                <w:rFonts w:ascii="Times New Roman" w:eastAsia="Times New Roman" w:hAnsi="Times New Roman" w:cs="Times New Roman"/>
                <w:sz w:val="24"/>
                <w:szCs w:val="24"/>
                <w:lang w:eastAsia="ru-RU"/>
              </w:rPr>
              <w:t>, у</w:t>
            </w:r>
            <w:r w:rsidR="00F04478" w:rsidRPr="001A6E14">
              <w:rPr>
                <w:rFonts w:ascii="Times New Roman" w:eastAsia="Times New Roman" w:hAnsi="Times New Roman" w:cs="Times New Roman"/>
                <w:sz w:val="24"/>
                <w:szCs w:val="24"/>
                <w:lang w:eastAsia="ru-RU"/>
              </w:rPr>
              <w:t xml:space="preserve"> т.</w:t>
            </w:r>
            <w:r w:rsidR="00580A12" w:rsidRPr="001A6E14">
              <w:rPr>
                <w:rFonts w:ascii="Times New Roman" w:eastAsia="Times New Roman" w:hAnsi="Times New Roman" w:cs="Times New Roman"/>
                <w:sz w:val="24"/>
                <w:szCs w:val="24"/>
                <w:lang w:eastAsia="ru-RU"/>
              </w:rPr>
              <w:t> </w:t>
            </w:r>
            <w:r w:rsidR="00F04478" w:rsidRPr="001A6E14">
              <w:rPr>
                <w:rFonts w:ascii="Times New Roman" w:eastAsia="Times New Roman" w:hAnsi="Times New Roman" w:cs="Times New Roman"/>
                <w:sz w:val="24"/>
                <w:szCs w:val="24"/>
                <w:lang w:eastAsia="ru-RU"/>
              </w:rPr>
              <w:t xml:space="preserve">ч. пені та штрафних санкцій за порушення вимог </w:t>
            </w:r>
            <w:r w:rsidR="00C20166" w:rsidRPr="001A6E14">
              <w:rPr>
                <w:rFonts w:ascii="Times New Roman" w:eastAsia="Times New Roman" w:hAnsi="Times New Roman" w:cs="Times New Roman"/>
                <w:sz w:val="24"/>
                <w:szCs w:val="24"/>
                <w:lang w:eastAsia="ru-RU"/>
              </w:rPr>
              <w:t>валютного законодавства в сумі 3,6 </w:t>
            </w:r>
            <w:r w:rsidR="00007186" w:rsidRPr="001A6E14">
              <w:rPr>
                <w:rFonts w:ascii="Times New Roman" w:hAnsi="Times New Roman" w:cs="Times New Roman"/>
                <w:sz w:val="24"/>
                <w:szCs w:val="24"/>
              </w:rPr>
              <w:t xml:space="preserve">мільйонів гривень. </w:t>
            </w:r>
          </w:p>
          <w:p w:rsidR="00A25568" w:rsidRPr="009A7B23" w:rsidRDefault="00CA4773" w:rsidP="00FB160F">
            <w:pPr>
              <w:spacing w:after="120" w:line="240" w:lineRule="auto"/>
              <w:ind w:firstLine="210"/>
              <w:jc w:val="both"/>
              <w:rPr>
                <w:rFonts w:ascii="Times New Roman" w:hAnsi="Times New Roman" w:cs="Times New Roman"/>
                <w:color w:val="215868" w:themeColor="accent5" w:themeShade="80"/>
                <w:sz w:val="24"/>
                <w:szCs w:val="24"/>
              </w:rPr>
            </w:pPr>
            <w:r w:rsidRPr="005664E3">
              <w:rPr>
                <w:rFonts w:ascii="Times New Roman" w:hAnsi="Times New Roman" w:cs="Times New Roman"/>
                <w:sz w:val="24"/>
                <w:szCs w:val="24"/>
              </w:rPr>
              <w:t>Д</w:t>
            </w:r>
            <w:r w:rsidR="0049443B" w:rsidRPr="005664E3">
              <w:rPr>
                <w:rFonts w:ascii="Times New Roman" w:hAnsi="Times New Roman" w:cs="Times New Roman"/>
                <w:sz w:val="24"/>
                <w:szCs w:val="24"/>
              </w:rPr>
              <w:t>о загального фонду Де</w:t>
            </w:r>
            <w:r w:rsidR="007E36BC" w:rsidRPr="005664E3">
              <w:rPr>
                <w:rFonts w:ascii="Times New Roman" w:hAnsi="Times New Roman" w:cs="Times New Roman"/>
                <w:sz w:val="24"/>
                <w:szCs w:val="24"/>
              </w:rPr>
              <w:t>ржавного бюджету надійшло 822,3 </w:t>
            </w:r>
            <w:r w:rsidR="0049443B" w:rsidRPr="005664E3">
              <w:rPr>
                <w:rFonts w:ascii="Times New Roman" w:hAnsi="Times New Roman" w:cs="Times New Roman"/>
                <w:sz w:val="24"/>
                <w:szCs w:val="24"/>
              </w:rPr>
              <w:t>тис.</w:t>
            </w:r>
            <w:r w:rsidR="007E36BC" w:rsidRPr="005664E3">
              <w:rPr>
                <w:rFonts w:ascii="Times New Roman" w:hAnsi="Times New Roman" w:cs="Times New Roman"/>
                <w:sz w:val="24"/>
                <w:szCs w:val="24"/>
              </w:rPr>
              <w:t> грн</w:t>
            </w:r>
            <w:r w:rsidR="0049443B" w:rsidRPr="005664E3">
              <w:rPr>
                <w:rFonts w:ascii="Times New Roman" w:hAnsi="Times New Roman" w:cs="Times New Roman"/>
                <w:sz w:val="24"/>
                <w:szCs w:val="24"/>
              </w:rPr>
              <w:t xml:space="preserve"> акцизного податку з виробленої в Україні підакцизної продукції, чим забезпечено виконання індика</w:t>
            </w:r>
            <w:r w:rsidRPr="005664E3">
              <w:rPr>
                <w:rFonts w:ascii="Times New Roman" w:hAnsi="Times New Roman" w:cs="Times New Roman"/>
                <w:sz w:val="24"/>
                <w:szCs w:val="24"/>
              </w:rPr>
              <w:t>тиву н</w:t>
            </w:r>
            <w:r w:rsidR="002C69AB" w:rsidRPr="005664E3">
              <w:rPr>
                <w:rFonts w:ascii="Times New Roman" w:hAnsi="Times New Roman" w:cs="Times New Roman"/>
                <w:sz w:val="24"/>
                <w:szCs w:val="24"/>
              </w:rPr>
              <w:t>а рівні 105,5 </w:t>
            </w:r>
            <w:r w:rsidR="007E36BC" w:rsidRPr="005664E3">
              <w:rPr>
                <w:rFonts w:ascii="Times New Roman" w:hAnsi="Times New Roman" w:cs="Times New Roman"/>
                <w:sz w:val="24"/>
                <w:szCs w:val="24"/>
              </w:rPr>
              <w:t>відс.</w:t>
            </w:r>
            <w:r w:rsidRPr="005664E3">
              <w:rPr>
                <w:rFonts w:ascii="Times New Roman" w:hAnsi="Times New Roman" w:cs="Times New Roman"/>
                <w:sz w:val="24"/>
                <w:szCs w:val="24"/>
              </w:rPr>
              <w:t xml:space="preserve"> та</w:t>
            </w:r>
            <w:r w:rsidR="002C69AB" w:rsidRPr="005664E3">
              <w:rPr>
                <w:rFonts w:ascii="Times New Roman" w:hAnsi="Times New Roman" w:cs="Times New Roman"/>
                <w:sz w:val="24"/>
                <w:szCs w:val="24"/>
              </w:rPr>
              <w:t xml:space="preserve"> 31341,1 тис. грн</w:t>
            </w:r>
            <w:r w:rsidR="0049443B" w:rsidRPr="005664E3">
              <w:rPr>
                <w:rFonts w:ascii="Times New Roman" w:hAnsi="Times New Roman" w:cs="Times New Roman"/>
                <w:sz w:val="24"/>
                <w:szCs w:val="24"/>
              </w:rPr>
              <w:t xml:space="preserve"> акцизного податку з ввезених в Україну підакцизних товарів, чим забезпечено виконання індикативу надх</w:t>
            </w:r>
            <w:r w:rsidR="00EF290A" w:rsidRPr="005664E3">
              <w:rPr>
                <w:rFonts w:ascii="Times New Roman" w:hAnsi="Times New Roman" w:cs="Times New Roman"/>
                <w:sz w:val="24"/>
                <w:szCs w:val="24"/>
              </w:rPr>
              <w:t xml:space="preserve">оджень на рівні </w:t>
            </w:r>
            <w:r w:rsidR="001F2AD1" w:rsidRPr="005664E3">
              <w:rPr>
                <w:rFonts w:ascii="Times New Roman" w:hAnsi="Times New Roman" w:cs="Times New Roman"/>
                <w:sz w:val="24"/>
                <w:szCs w:val="24"/>
              </w:rPr>
              <w:t>235,0 </w:t>
            </w:r>
            <w:r w:rsidR="00EF290A" w:rsidRPr="005664E3">
              <w:rPr>
                <w:rFonts w:ascii="Times New Roman" w:hAnsi="Times New Roman" w:cs="Times New Roman"/>
                <w:sz w:val="24"/>
                <w:szCs w:val="24"/>
              </w:rPr>
              <w:t>відсотків</w:t>
            </w:r>
            <w:r w:rsidR="00001356" w:rsidRPr="005664E3">
              <w:rPr>
                <w:rFonts w:ascii="Times New Roman" w:hAnsi="Times New Roman" w:cs="Times New Roman"/>
                <w:sz w:val="24"/>
                <w:szCs w:val="24"/>
              </w:rPr>
              <w:t xml:space="preserve"> </w:t>
            </w:r>
          </w:p>
        </w:tc>
      </w:tr>
      <w:tr w:rsidR="00C21397" w:rsidRPr="00234F20" w:rsidTr="00F4163C">
        <w:tc>
          <w:tcPr>
            <w:tcW w:w="828"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CA281B">
              <w:rPr>
                <w:rFonts w:ascii="Times New Roman" w:eastAsia="Times New Roman" w:hAnsi="Times New Roman" w:cs="Times New Roman"/>
                <w:sz w:val="24"/>
                <w:szCs w:val="24"/>
                <w:lang w:eastAsia="ru-RU"/>
              </w:rPr>
              <w:lastRenderedPageBreak/>
              <w:t>1.3.</w:t>
            </w:r>
          </w:p>
        </w:tc>
        <w:tc>
          <w:tcPr>
            <w:tcW w:w="4500" w:type="dxa"/>
          </w:tcPr>
          <w:p w:rsidR="00A5267F" w:rsidRPr="00234F20" w:rsidRDefault="00A5267F" w:rsidP="00234F20">
            <w:pPr>
              <w:spacing w:before="120" w:after="120" w:line="240" w:lineRule="auto"/>
              <w:ind w:firstLine="358"/>
              <w:jc w:val="both"/>
              <w:rPr>
                <w:rFonts w:ascii="Times New Roman" w:eastAsia="Times New Roman" w:hAnsi="Times New Roman" w:cs="Times New Roman"/>
                <w:strike/>
                <w:sz w:val="24"/>
                <w:szCs w:val="24"/>
                <w:lang w:eastAsia="ru-RU"/>
              </w:rPr>
            </w:pPr>
            <w:r w:rsidRPr="00234F20">
              <w:rPr>
                <w:rFonts w:ascii="Times New Roman" w:eastAsia="Times New Roman" w:hAnsi="Times New Roman" w:cs="Times New Roman"/>
                <w:sz w:val="24"/>
                <w:szCs w:val="24"/>
                <w:lang w:eastAsia="ru-RU"/>
              </w:rPr>
              <w:t xml:space="preserve">Аналіз ефективності роботи щодо збільшення надходжень платежів до бюджетів за рахунок унеможливлення </w:t>
            </w:r>
            <w:r w:rsidRPr="00234F20">
              <w:rPr>
                <w:rFonts w:ascii="Times New Roman" w:eastAsia="Times New Roman" w:hAnsi="Times New Roman" w:cs="Times New Roman"/>
                <w:sz w:val="24"/>
                <w:szCs w:val="24"/>
                <w:lang w:eastAsia="ru-RU"/>
              </w:rPr>
              <w:lastRenderedPageBreak/>
              <w:t>використання підприємствами реального сектору економіки інструментів мінімізації сплати податків та зборів</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lastRenderedPageBreak/>
              <w:t xml:space="preserve">Управління </w:t>
            </w:r>
            <w:r w:rsidR="00DA19A6" w:rsidRPr="00234F20">
              <w:rPr>
                <w:rFonts w:ascii="Times New Roman" w:eastAsia="Times New Roman" w:hAnsi="Times New Roman" w:cs="Times New Roman"/>
                <w:sz w:val="24"/>
                <w:szCs w:val="24"/>
                <w:lang w:eastAsia="ru-RU"/>
              </w:rPr>
              <w:t>податкового моніторингу</w:t>
            </w:r>
          </w:p>
        </w:tc>
        <w:tc>
          <w:tcPr>
            <w:tcW w:w="1440" w:type="dxa"/>
          </w:tcPr>
          <w:p w:rsidR="00A5267F" w:rsidRPr="00234F20" w:rsidRDefault="00740721" w:rsidP="00234F20">
            <w:pPr>
              <w:spacing w:before="120" w:after="12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E71D64" w:rsidRPr="00F05A45" w:rsidRDefault="00C1456A" w:rsidP="00FB160F">
            <w:pPr>
              <w:autoSpaceDE w:val="0"/>
              <w:autoSpaceDN w:val="0"/>
              <w:spacing w:before="120" w:after="0" w:line="240" w:lineRule="auto"/>
              <w:ind w:firstLine="210"/>
              <w:jc w:val="both"/>
              <w:rPr>
                <w:rFonts w:ascii="Times New Roman" w:eastAsia="Times New Roman" w:hAnsi="Times New Roman" w:cs="Times New Roman"/>
                <w:sz w:val="24"/>
                <w:szCs w:val="24"/>
                <w:lang w:eastAsia="ru-RU"/>
              </w:rPr>
            </w:pPr>
            <w:r w:rsidRPr="001F308C">
              <w:rPr>
                <w:rFonts w:ascii="Times New Roman" w:eastAsia="Times New Roman" w:hAnsi="Times New Roman" w:cs="Times New Roman"/>
                <w:sz w:val="24"/>
                <w:szCs w:val="24"/>
                <w:lang w:eastAsia="ru-RU"/>
              </w:rPr>
              <w:t>ГУ </w:t>
            </w:r>
            <w:r w:rsidR="00E71D64" w:rsidRPr="001F308C">
              <w:rPr>
                <w:rFonts w:ascii="Times New Roman" w:eastAsia="Times New Roman" w:hAnsi="Times New Roman" w:cs="Times New Roman"/>
                <w:sz w:val="24"/>
                <w:szCs w:val="24"/>
                <w:lang w:eastAsia="ru-RU"/>
              </w:rPr>
              <w:t xml:space="preserve">ДПС постійно ведеться роз’яснювальна робота з платниками податків щодо унеможливлення формування ними сум </w:t>
            </w:r>
            <w:r w:rsidR="005C6FB5" w:rsidRPr="001F308C">
              <w:rPr>
                <w:rFonts w:ascii="Times New Roman" w:eastAsia="Times New Roman" w:hAnsi="Times New Roman" w:cs="Times New Roman"/>
                <w:sz w:val="24"/>
                <w:szCs w:val="24"/>
                <w:lang w:eastAsia="ru-RU"/>
              </w:rPr>
              <w:t xml:space="preserve">податкового кредиту (далі – </w:t>
            </w:r>
            <w:r w:rsidR="00E71D64" w:rsidRPr="001F308C">
              <w:rPr>
                <w:rFonts w:ascii="Times New Roman" w:eastAsia="Times New Roman" w:hAnsi="Times New Roman" w:cs="Times New Roman"/>
                <w:sz w:val="24"/>
                <w:szCs w:val="24"/>
                <w:lang w:eastAsia="ru-RU"/>
              </w:rPr>
              <w:t>ПК</w:t>
            </w:r>
            <w:r w:rsidR="005C6FB5" w:rsidRPr="001F308C">
              <w:rPr>
                <w:rFonts w:ascii="Times New Roman" w:eastAsia="Times New Roman" w:hAnsi="Times New Roman" w:cs="Times New Roman"/>
                <w:sz w:val="24"/>
                <w:szCs w:val="24"/>
                <w:lang w:eastAsia="ru-RU"/>
              </w:rPr>
              <w:t>)</w:t>
            </w:r>
            <w:r w:rsidR="00E71D64" w:rsidRPr="001F308C">
              <w:rPr>
                <w:rFonts w:ascii="Times New Roman" w:eastAsia="Times New Roman" w:hAnsi="Times New Roman" w:cs="Times New Roman"/>
                <w:sz w:val="24"/>
                <w:szCs w:val="24"/>
                <w:lang w:eastAsia="ru-RU"/>
              </w:rPr>
              <w:t xml:space="preserve"> та зобов’язань з </w:t>
            </w:r>
            <w:r w:rsidR="00E71D64" w:rsidRPr="001F308C">
              <w:rPr>
                <w:rFonts w:ascii="Times New Roman" w:eastAsia="Times New Roman" w:hAnsi="Times New Roman" w:cs="Times New Roman"/>
                <w:sz w:val="24"/>
                <w:szCs w:val="24"/>
                <w:lang w:eastAsia="ru-RU"/>
              </w:rPr>
              <w:lastRenderedPageBreak/>
              <w:t xml:space="preserve">ПДВ з використанням ймовірного схемного кредиту та відповідного включення їх до декларацій. </w:t>
            </w:r>
            <w:r w:rsidR="00E71D64" w:rsidRPr="00F05A45">
              <w:rPr>
                <w:rFonts w:ascii="Times New Roman" w:eastAsia="Times New Roman" w:hAnsi="Times New Roman" w:cs="Times New Roman"/>
                <w:sz w:val="24"/>
                <w:szCs w:val="24"/>
                <w:lang w:eastAsia="ru-RU"/>
              </w:rPr>
              <w:t>Щоденно в межах відпрацювання підприємств відповідно до Розпорядження ДФС</w:t>
            </w:r>
            <w:r w:rsidR="00764C30" w:rsidRPr="00F05A45">
              <w:rPr>
                <w:rFonts w:ascii="Times New Roman" w:eastAsia="Times New Roman" w:hAnsi="Times New Roman" w:cs="Times New Roman"/>
                <w:sz w:val="24"/>
                <w:szCs w:val="24"/>
                <w:lang w:eastAsia="ru-RU"/>
              </w:rPr>
              <w:t xml:space="preserve"> </w:t>
            </w:r>
            <w:r w:rsidR="00E71D64" w:rsidRPr="00F05A45">
              <w:rPr>
                <w:rFonts w:ascii="Times New Roman" w:eastAsia="Times New Roman" w:hAnsi="Times New Roman" w:cs="Times New Roman"/>
                <w:sz w:val="24"/>
                <w:szCs w:val="24"/>
                <w:lang w:eastAsia="ru-RU"/>
              </w:rPr>
              <w:t>У</w:t>
            </w:r>
            <w:r w:rsidR="00764C30" w:rsidRPr="00F05A45">
              <w:rPr>
                <w:rFonts w:ascii="Times New Roman" w:eastAsia="Times New Roman" w:hAnsi="Times New Roman" w:cs="Times New Roman"/>
                <w:sz w:val="24"/>
                <w:szCs w:val="24"/>
                <w:lang w:eastAsia="ru-RU"/>
              </w:rPr>
              <w:t>країни</w:t>
            </w:r>
            <w:r w:rsidR="00E71D64" w:rsidRPr="00F05A45">
              <w:rPr>
                <w:rFonts w:ascii="Times New Roman" w:eastAsia="Times New Roman" w:hAnsi="Times New Roman" w:cs="Times New Roman"/>
                <w:sz w:val="24"/>
                <w:szCs w:val="24"/>
                <w:lang w:eastAsia="ru-RU"/>
              </w:rPr>
              <w:t xml:space="preserve"> ві</w:t>
            </w:r>
            <w:r w:rsidR="00764C30" w:rsidRPr="00F05A45">
              <w:rPr>
                <w:rFonts w:ascii="Times New Roman" w:eastAsia="Times New Roman" w:hAnsi="Times New Roman" w:cs="Times New Roman"/>
                <w:sz w:val="24"/>
                <w:szCs w:val="24"/>
                <w:lang w:eastAsia="ru-RU"/>
              </w:rPr>
              <w:t>д </w:t>
            </w:r>
            <w:r w:rsidR="00E71D64" w:rsidRPr="00F05A45">
              <w:rPr>
                <w:rFonts w:ascii="Times New Roman" w:eastAsia="Times New Roman" w:hAnsi="Times New Roman" w:cs="Times New Roman"/>
                <w:sz w:val="24"/>
                <w:szCs w:val="24"/>
                <w:lang w:eastAsia="ru-RU"/>
              </w:rPr>
              <w:t>13.09.2018 №</w:t>
            </w:r>
            <w:r w:rsidR="00764C30" w:rsidRPr="00F05A45">
              <w:rPr>
                <w:rFonts w:ascii="Times New Roman" w:eastAsia="Times New Roman" w:hAnsi="Times New Roman" w:cs="Times New Roman"/>
                <w:sz w:val="24"/>
                <w:szCs w:val="24"/>
                <w:lang w:eastAsia="ru-RU"/>
              </w:rPr>
              <w:t> </w:t>
            </w:r>
            <w:r w:rsidR="00E71D64" w:rsidRPr="00F05A45">
              <w:rPr>
                <w:rFonts w:ascii="Times New Roman" w:eastAsia="Times New Roman" w:hAnsi="Times New Roman" w:cs="Times New Roman"/>
                <w:sz w:val="24"/>
                <w:szCs w:val="24"/>
                <w:lang w:eastAsia="ru-RU"/>
              </w:rPr>
              <w:t xml:space="preserve">95-р «Про затвердження порядку відбору ризикових суб’єктів господарювання та побудови ймовірних схем ухилення вiд оподаткування», з метою формування переліків ризикових </w:t>
            </w:r>
            <w:r w:rsidR="00572082" w:rsidRPr="00F05A45">
              <w:rPr>
                <w:rFonts w:ascii="Times New Roman" w:eastAsia="Times New Roman" w:hAnsi="Times New Roman" w:cs="Times New Roman"/>
                <w:sz w:val="24"/>
                <w:szCs w:val="24"/>
                <w:lang w:eastAsia="ru-RU"/>
              </w:rPr>
              <w:t>суб’єктів господарювання (далі – СГ)</w:t>
            </w:r>
            <w:r w:rsidR="00E71D64" w:rsidRPr="00F05A45">
              <w:rPr>
                <w:rFonts w:ascii="Times New Roman" w:eastAsia="Times New Roman" w:hAnsi="Times New Roman" w:cs="Times New Roman"/>
                <w:sz w:val="24"/>
                <w:szCs w:val="24"/>
                <w:lang w:eastAsia="ru-RU"/>
              </w:rPr>
              <w:t xml:space="preserve"> за звітний місяць проводиться аналіз платників податків, якими подано на реєстрацію податкові накладні/розрахунки коригування до податкових накладних в ЄРПН. Так, сформовано 377 с</w:t>
            </w:r>
            <w:r w:rsidR="00BC7153" w:rsidRPr="00F05A45">
              <w:rPr>
                <w:rFonts w:ascii="Times New Roman" w:eastAsia="Times New Roman" w:hAnsi="Times New Roman" w:cs="Times New Roman"/>
                <w:sz w:val="24"/>
                <w:szCs w:val="24"/>
                <w:lang w:eastAsia="ru-RU"/>
              </w:rPr>
              <w:t>хем руху ПДВ щодо</w:t>
            </w:r>
            <w:r w:rsidR="00E71D64" w:rsidRPr="00F05A45">
              <w:rPr>
                <w:rFonts w:ascii="Times New Roman" w:eastAsia="Times New Roman" w:hAnsi="Times New Roman" w:cs="Times New Roman"/>
                <w:sz w:val="24"/>
                <w:szCs w:val="24"/>
                <w:lang w:eastAsia="ru-RU"/>
              </w:rPr>
              <w:t xml:space="preserve"> 216 ризикових СГ на загальну суму ймовірно</w:t>
            </w:r>
            <w:r w:rsidR="0041098A" w:rsidRPr="00F05A45">
              <w:rPr>
                <w:rFonts w:ascii="Times New Roman" w:eastAsia="Times New Roman" w:hAnsi="Times New Roman" w:cs="Times New Roman"/>
                <w:sz w:val="24"/>
                <w:szCs w:val="24"/>
                <w:lang w:eastAsia="ru-RU"/>
              </w:rPr>
              <w:t>го</w:t>
            </w:r>
            <w:r w:rsidR="00E71D64" w:rsidRPr="00F05A45">
              <w:rPr>
                <w:rFonts w:ascii="Times New Roman" w:eastAsia="Times New Roman" w:hAnsi="Times New Roman" w:cs="Times New Roman"/>
                <w:sz w:val="24"/>
                <w:szCs w:val="24"/>
                <w:lang w:eastAsia="ru-RU"/>
              </w:rPr>
              <w:t xml:space="preserve"> схемного к</w:t>
            </w:r>
            <w:r w:rsidR="00572082" w:rsidRPr="00F05A45">
              <w:rPr>
                <w:rFonts w:ascii="Times New Roman" w:eastAsia="Times New Roman" w:hAnsi="Times New Roman" w:cs="Times New Roman"/>
                <w:sz w:val="24"/>
                <w:szCs w:val="24"/>
                <w:lang w:eastAsia="ru-RU"/>
              </w:rPr>
              <w:t>редиту 423,4 </w:t>
            </w:r>
            <w:r w:rsidR="00764C30" w:rsidRPr="00F05A45">
              <w:rPr>
                <w:rFonts w:ascii="Times New Roman" w:hAnsi="Times New Roman" w:cs="Times New Roman"/>
                <w:sz w:val="24"/>
                <w:szCs w:val="24"/>
              </w:rPr>
              <w:t>млн грн</w:t>
            </w:r>
            <w:r w:rsidR="00764C30" w:rsidRPr="00F05A45">
              <w:rPr>
                <w:rFonts w:ascii="Times New Roman" w:eastAsia="Times New Roman" w:hAnsi="Times New Roman" w:cs="Times New Roman"/>
                <w:sz w:val="24"/>
                <w:szCs w:val="24"/>
                <w:lang w:eastAsia="ru-RU"/>
              </w:rPr>
              <w:t>, у</w:t>
            </w:r>
            <w:r w:rsidR="00E71D64" w:rsidRPr="00F05A45">
              <w:rPr>
                <w:rFonts w:ascii="Times New Roman" w:eastAsia="Times New Roman" w:hAnsi="Times New Roman" w:cs="Times New Roman"/>
                <w:sz w:val="24"/>
                <w:szCs w:val="24"/>
                <w:lang w:eastAsia="ru-RU"/>
              </w:rPr>
              <w:t xml:space="preserve"> т.</w:t>
            </w:r>
            <w:r w:rsidR="00580A12" w:rsidRPr="00F05A45">
              <w:rPr>
                <w:rFonts w:ascii="Times New Roman" w:eastAsia="Times New Roman" w:hAnsi="Times New Roman" w:cs="Times New Roman"/>
                <w:sz w:val="24"/>
                <w:szCs w:val="24"/>
                <w:lang w:eastAsia="ru-RU"/>
              </w:rPr>
              <w:t> </w:t>
            </w:r>
            <w:r w:rsidR="00E71D64" w:rsidRPr="00F05A45">
              <w:rPr>
                <w:rFonts w:ascii="Times New Roman" w:eastAsia="Times New Roman" w:hAnsi="Times New Roman" w:cs="Times New Roman"/>
                <w:sz w:val="24"/>
                <w:szCs w:val="24"/>
                <w:lang w:eastAsia="ru-RU"/>
              </w:rPr>
              <w:t>ч.:</w:t>
            </w:r>
          </w:p>
          <w:p w:rsidR="00E71D64" w:rsidRPr="00F05A45" w:rsidRDefault="00E71D64" w:rsidP="00FB160F">
            <w:pPr>
              <w:autoSpaceDE w:val="0"/>
              <w:autoSpaceDN w:val="0"/>
              <w:spacing w:after="0" w:line="240" w:lineRule="auto"/>
              <w:ind w:firstLine="210"/>
              <w:jc w:val="both"/>
              <w:rPr>
                <w:rFonts w:ascii="Times New Roman" w:eastAsia="Times New Roman" w:hAnsi="Times New Roman" w:cs="Times New Roman"/>
                <w:sz w:val="24"/>
                <w:szCs w:val="24"/>
                <w:lang w:eastAsia="ru-RU"/>
              </w:rPr>
            </w:pPr>
            <w:r w:rsidRPr="00F05A45">
              <w:rPr>
                <w:rFonts w:ascii="Times New Roman" w:eastAsia="Times New Roman" w:hAnsi="Times New Roman" w:cs="Times New Roman"/>
                <w:sz w:val="24"/>
                <w:szCs w:val="24"/>
                <w:lang w:eastAsia="ru-RU"/>
              </w:rPr>
              <w:t>-</w:t>
            </w:r>
            <w:r w:rsidRPr="00F05A45">
              <w:rPr>
                <w:rFonts w:ascii="Times New Roman" w:eastAsia="Times New Roman" w:hAnsi="Times New Roman" w:cs="Times New Roman"/>
                <w:sz w:val="24"/>
                <w:szCs w:val="24"/>
                <w:lang w:eastAsia="ru-RU"/>
              </w:rPr>
              <w:tab/>
              <w:t>вигодоформую</w:t>
            </w:r>
            <w:r w:rsidR="00AE31FA" w:rsidRPr="00F05A45">
              <w:rPr>
                <w:rFonts w:ascii="Times New Roman" w:eastAsia="Times New Roman" w:hAnsi="Times New Roman" w:cs="Times New Roman"/>
                <w:sz w:val="24"/>
                <w:szCs w:val="24"/>
                <w:lang w:eastAsia="ru-RU"/>
              </w:rPr>
              <w:t>чі СГ (зустрічні транзити) – 31 СГ (40 схем) на суму 138,4 </w:t>
            </w:r>
            <w:r w:rsidR="00AE31FA" w:rsidRPr="00F05A45">
              <w:rPr>
                <w:rFonts w:ascii="Times New Roman" w:hAnsi="Times New Roman" w:cs="Times New Roman"/>
                <w:sz w:val="24"/>
                <w:szCs w:val="24"/>
              </w:rPr>
              <w:t>млн грн</w:t>
            </w:r>
            <w:r w:rsidRPr="00F05A45">
              <w:rPr>
                <w:rFonts w:ascii="Times New Roman" w:eastAsia="Times New Roman" w:hAnsi="Times New Roman" w:cs="Times New Roman"/>
                <w:sz w:val="24"/>
                <w:szCs w:val="24"/>
                <w:lang w:eastAsia="ru-RU"/>
              </w:rPr>
              <w:t>;</w:t>
            </w:r>
          </w:p>
          <w:p w:rsidR="00E71D64" w:rsidRPr="00F05A45" w:rsidRDefault="00E71D64" w:rsidP="00FB160F">
            <w:pPr>
              <w:autoSpaceDE w:val="0"/>
              <w:autoSpaceDN w:val="0"/>
              <w:spacing w:after="0" w:line="240" w:lineRule="auto"/>
              <w:ind w:firstLine="210"/>
              <w:jc w:val="both"/>
              <w:rPr>
                <w:rFonts w:ascii="Times New Roman" w:eastAsia="Times New Roman" w:hAnsi="Times New Roman" w:cs="Times New Roman"/>
                <w:sz w:val="24"/>
                <w:szCs w:val="24"/>
                <w:lang w:eastAsia="ru-RU"/>
              </w:rPr>
            </w:pPr>
            <w:r w:rsidRPr="00F05A45">
              <w:rPr>
                <w:rFonts w:ascii="Times New Roman" w:eastAsia="Times New Roman" w:hAnsi="Times New Roman" w:cs="Times New Roman"/>
                <w:sz w:val="24"/>
                <w:szCs w:val="24"/>
                <w:lang w:eastAsia="ru-RU"/>
              </w:rPr>
              <w:t>-</w:t>
            </w:r>
            <w:r w:rsidRPr="00F05A45">
              <w:rPr>
                <w:rFonts w:ascii="Times New Roman" w:eastAsia="Times New Roman" w:hAnsi="Times New Roman" w:cs="Times New Roman"/>
                <w:sz w:val="24"/>
                <w:szCs w:val="24"/>
                <w:lang w:eastAsia="ru-RU"/>
              </w:rPr>
              <w:tab/>
              <w:t>постачал</w:t>
            </w:r>
            <w:r w:rsidR="00AE31FA" w:rsidRPr="00F05A45">
              <w:rPr>
                <w:rFonts w:ascii="Times New Roman" w:eastAsia="Times New Roman" w:hAnsi="Times New Roman" w:cs="Times New Roman"/>
                <w:sz w:val="24"/>
                <w:szCs w:val="24"/>
                <w:lang w:eastAsia="ru-RU"/>
              </w:rPr>
              <w:t xml:space="preserve">ьники зустрічного транзиту – 51 СГ (85 схем) на </w:t>
            </w:r>
            <w:r w:rsidR="00460C8D" w:rsidRPr="00F05A45">
              <w:rPr>
                <w:rFonts w:ascii="Times New Roman" w:eastAsia="Times New Roman" w:hAnsi="Times New Roman" w:cs="Times New Roman"/>
                <w:sz w:val="24"/>
                <w:szCs w:val="24"/>
                <w:lang w:eastAsia="ru-RU"/>
              </w:rPr>
              <w:t xml:space="preserve">суму </w:t>
            </w:r>
            <w:r w:rsidR="00AE31FA" w:rsidRPr="00F05A45">
              <w:rPr>
                <w:rFonts w:ascii="Times New Roman" w:eastAsia="Times New Roman" w:hAnsi="Times New Roman" w:cs="Times New Roman"/>
                <w:sz w:val="24"/>
                <w:szCs w:val="24"/>
                <w:lang w:eastAsia="ru-RU"/>
              </w:rPr>
              <w:t>81,3 </w:t>
            </w:r>
            <w:r w:rsidR="00AE31FA" w:rsidRPr="00F05A45">
              <w:rPr>
                <w:rFonts w:ascii="Times New Roman" w:hAnsi="Times New Roman" w:cs="Times New Roman"/>
                <w:sz w:val="24"/>
                <w:szCs w:val="24"/>
              </w:rPr>
              <w:t>млн грн</w:t>
            </w:r>
            <w:r w:rsidRPr="00F05A45">
              <w:rPr>
                <w:rFonts w:ascii="Times New Roman" w:eastAsia="Times New Roman" w:hAnsi="Times New Roman" w:cs="Times New Roman"/>
                <w:sz w:val="24"/>
                <w:szCs w:val="24"/>
                <w:lang w:eastAsia="ru-RU"/>
              </w:rPr>
              <w:t>;</w:t>
            </w:r>
          </w:p>
          <w:p w:rsidR="009056A9" w:rsidRPr="00F05A45" w:rsidRDefault="009056A9" w:rsidP="00FB160F">
            <w:pPr>
              <w:autoSpaceDE w:val="0"/>
              <w:autoSpaceDN w:val="0"/>
              <w:spacing w:after="0" w:line="240" w:lineRule="auto"/>
              <w:ind w:firstLine="210"/>
              <w:jc w:val="both"/>
              <w:rPr>
                <w:rFonts w:ascii="Times New Roman" w:hAnsi="Times New Roman" w:cs="Times New Roman"/>
                <w:sz w:val="24"/>
                <w:szCs w:val="24"/>
              </w:rPr>
            </w:pPr>
            <w:r w:rsidRPr="00F05A45">
              <w:rPr>
                <w:rFonts w:ascii="Times New Roman" w:eastAsia="Times New Roman" w:hAnsi="Times New Roman" w:cs="Times New Roman"/>
                <w:sz w:val="24"/>
                <w:szCs w:val="24"/>
                <w:lang w:eastAsia="ru-RU"/>
              </w:rPr>
              <w:t>-</w:t>
            </w:r>
            <w:r w:rsidRPr="00F05A45">
              <w:rPr>
                <w:rFonts w:ascii="Times New Roman" w:eastAsia="Times New Roman" w:hAnsi="Times New Roman" w:cs="Times New Roman"/>
                <w:sz w:val="24"/>
                <w:szCs w:val="24"/>
                <w:lang w:eastAsia="ru-RU"/>
              </w:rPr>
              <w:tab/>
              <w:t>вигодона</w:t>
            </w:r>
            <w:r w:rsidR="00A11CB4" w:rsidRPr="00F05A45">
              <w:rPr>
                <w:rFonts w:ascii="Times New Roman" w:eastAsia="Times New Roman" w:hAnsi="Times New Roman" w:cs="Times New Roman"/>
                <w:sz w:val="24"/>
                <w:szCs w:val="24"/>
                <w:lang w:eastAsia="ru-RU"/>
              </w:rPr>
              <w:t>бувачі – 138 СГ (252 схеми) на</w:t>
            </w:r>
            <w:r w:rsidR="00460C8D" w:rsidRPr="00F05A45">
              <w:rPr>
                <w:rFonts w:ascii="Times New Roman" w:eastAsia="Times New Roman" w:hAnsi="Times New Roman" w:cs="Times New Roman"/>
                <w:sz w:val="24"/>
                <w:szCs w:val="24"/>
                <w:lang w:eastAsia="ru-RU"/>
              </w:rPr>
              <w:t xml:space="preserve"> суму</w:t>
            </w:r>
            <w:r w:rsidR="00A11CB4" w:rsidRPr="00F05A45">
              <w:rPr>
                <w:rFonts w:ascii="Times New Roman" w:eastAsia="Times New Roman" w:hAnsi="Times New Roman" w:cs="Times New Roman"/>
                <w:sz w:val="24"/>
                <w:szCs w:val="24"/>
                <w:lang w:eastAsia="ru-RU"/>
              </w:rPr>
              <w:t xml:space="preserve"> </w:t>
            </w:r>
            <w:r w:rsidRPr="00F05A45">
              <w:rPr>
                <w:rFonts w:ascii="Times New Roman" w:eastAsia="Times New Roman" w:hAnsi="Times New Roman" w:cs="Times New Roman"/>
                <w:sz w:val="24"/>
                <w:szCs w:val="24"/>
                <w:lang w:eastAsia="ru-RU"/>
              </w:rPr>
              <w:t xml:space="preserve"> 203,6 </w:t>
            </w:r>
            <w:r w:rsidRPr="00F05A45">
              <w:rPr>
                <w:rFonts w:ascii="Times New Roman" w:hAnsi="Times New Roman" w:cs="Times New Roman"/>
                <w:sz w:val="24"/>
                <w:szCs w:val="24"/>
              </w:rPr>
              <w:t xml:space="preserve">мільйонів гривень. </w:t>
            </w:r>
          </w:p>
          <w:p w:rsidR="00E71D64" w:rsidRPr="00EC42D3" w:rsidRDefault="00E71D64" w:rsidP="00FB160F">
            <w:pPr>
              <w:autoSpaceDE w:val="0"/>
              <w:autoSpaceDN w:val="0"/>
              <w:spacing w:after="0" w:line="240" w:lineRule="auto"/>
              <w:ind w:firstLine="210"/>
              <w:jc w:val="both"/>
              <w:rPr>
                <w:rFonts w:ascii="Times New Roman" w:hAnsi="Times New Roman" w:cs="Times New Roman"/>
                <w:sz w:val="24"/>
                <w:szCs w:val="24"/>
              </w:rPr>
            </w:pPr>
            <w:r w:rsidRPr="00EC42D3">
              <w:rPr>
                <w:rFonts w:ascii="Times New Roman" w:hAnsi="Times New Roman" w:cs="Times New Roman"/>
                <w:sz w:val="24"/>
                <w:szCs w:val="24"/>
              </w:rPr>
              <w:t>За рез</w:t>
            </w:r>
            <w:r w:rsidR="00EC42D3" w:rsidRPr="00EC42D3">
              <w:rPr>
                <w:rFonts w:ascii="Times New Roman" w:hAnsi="Times New Roman" w:cs="Times New Roman"/>
                <w:sz w:val="24"/>
                <w:szCs w:val="24"/>
              </w:rPr>
              <w:t>ультатами вжитих заходів відповідно до</w:t>
            </w:r>
            <w:r w:rsidRPr="00EC42D3">
              <w:rPr>
                <w:rFonts w:ascii="Times New Roman" w:hAnsi="Times New Roman" w:cs="Times New Roman"/>
                <w:sz w:val="24"/>
                <w:szCs w:val="24"/>
              </w:rPr>
              <w:t xml:space="preserve"> наказу ДФС</w:t>
            </w:r>
            <w:r w:rsidR="00CE3C4A" w:rsidRPr="00EC42D3">
              <w:rPr>
                <w:rFonts w:ascii="Times New Roman" w:hAnsi="Times New Roman" w:cs="Times New Roman"/>
                <w:sz w:val="24"/>
                <w:szCs w:val="24"/>
              </w:rPr>
              <w:t xml:space="preserve"> України від </w:t>
            </w:r>
            <w:r w:rsidRPr="00EC42D3">
              <w:rPr>
                <w:rFonts w:ascii="Times New Roman" w:hAnsi="Times New Roman" w:cs="Times New Roman"/>
                <w:sz w:val="24"/>
                <w:szCs w:val="24"/>
              </w:rPr>
              <w:t>28.07.2015 №</w:t>
            </w:r>
            <w:r w:rsidR="00CE3C4A" w:rsidRPr="00EC42D3">
              <w:rPr>
                <w:rFonts w:ascii="Times New Roman" w:hAnsi="Times New Roman" w:cs="Times New Roman"/>
                <w:sz w:val="24"/>
                <w:szCs w:val="24"/>
              </w:rPr>
              <w:t> </w:t>
            </w:r>
            <w:r w:rsidRPr="00EC42D3">
              <w:rPr>
                <w:rFonts w:ascii="Times New Roman" w:hAnsi="Times New Roman" w:cs="Times New Roman"/>
                <w:sz w:val="24"/>
                <w:szCs w:val="24"/>
              </w:rPr>
              <w:t>543 «Про забезпечення комплексного контролю податкових ризиків з ПДВ» (зі змінами та доповненнями) рівень відпрацювання відібраних ризикових підприємств становить:</w:t>
            </w:r>
          </w:p>
          <w:p w:rsidR="00E71D64" w:rsidRPr="00EC42D3" w:rsidRDefault="00CE3C4A" w:rsidP="00FB160F">
            <w:pPr>
              <w:autoSpaceDE w:val="0"/>
              <w:autoSpaceDN w:val="0"/>
              <w:spacing w:after="0" w:line="240" w:lineRule="auto"/>
              <w:ind w:firstLine="210"/>
              <w:jc w:val="both"/>
              <w:rPr>
                <w:rFonts w:ascii="Times New Roman" w:hAnsi="Times New Roman" w:cs="Times New Roman"/>
                <w:sz w:val="24"/>
                <w:szCs w:val="24"/>
              </w:rPr>
            </w:pPr>
            <w:r w:rsidRPr="00EC42D3">
              <w:rPr>
                <w:rFonts w:ascii="Times New Roman" w:hAnsi="Times New Roman" w:cs="Times New Roman"/>
                <w:sz w:val="24"/>
                <w:szCs w:val="24"/>
              </w:rPr>
              <w:t>-</w:t>
            </w:r>
            <w:r w:rsidRPr="00EC42D3">
              <w:rPr>
                <w:rFonts w:ascii="Times New Roman" w:hAnsi="Times New Roman" w:cs="Times New Roman"/>
                <w:sz w:val="24"/>
                <w:szCs w:val="24"/>
              </w:rPr>
              <w:tab/>
              <w:t>вигодоформуючі СГ – 58,0 </w:t>
            </w:r>
            <w:r w:rsidR="00E71D64" w:rsidRPr="00EC42D3">
              <w:rPr>
                <w:rFonts w:ascii="Times New Roman" w:hAnsi="Times New Roman" w:cs="Times New Roman"/>
                <w:sz w:val="24"/>
                <w:szCs w:val="24"/>
              </w:rPr>
              <w:t>відс., тобто забезпечено відпрацювання п</w:t>
            </w:r>
            <w:r w:rsidRPr="00EC42D3">
              <w:rPr>
                <w:rFonts w:ascii="Times New Roman" w:hAnsi="Times New Roman" w:cs="Times New Roman"/>
                <w:sz w:val="24"/>
                <w:szCs w:val="24"/>
              </w:rPr>
              <w:t>онад 80,0 млн грн</w:t>
            </w:r>
            <w:r w:rsidR="00401E73" w:rsidRPr="00EC42D3">
              <w:rPr>
                <w:rFonts w:ascii="Times New Roman" w:hAnsi="Times New Roman" w:cs="Times New Roman"/>
                <w:sz w:val="24"/>
                <w:szCs w:val="24"/>
              </w:rPr>
              <w:t>;</w:t>
            </w:r>
            <w:r w:rsidR="00E71D64" w:rsidRPr="00EC42D3">
              <w:rPr>
                <w:rFonts w:ascii="Times New Roman" w:hAnsi="Times New Roman" w:cs="Times New Roman"/>
                <w:sz w:val="24"/>
                <w:szCs w:val="24"/>
              </w:rPr>
              <w:t xml:space="preserve"> зал</w:t>
            </w:r>
            <w:r w:rsidRPr="00EC42D3">
              <w:rPr>
                <w:rFonts w:ascii="Times New Roman" w:hAnsi="Times New Roman" w:cs="Times New Roman"/>
                <w:sz w:val="24"/>
                <w:szCs w:val="24"/>
              </w:rPr>
              <w:t>ишаються невідпрацьованими 58,2 млн грн, з них 44,2 млн грн (76,0 </w:t>
            </w:r>
            <w:r w:rsidR="00E71D64" w:rsidRPr="00EC42D3">
              <w:rPr>
                <w:rFonts w:ascii="Times New Roman" w:hAnsi="Times New Roman" w:cs="Times New Roman"/>
                <w:sz w:val="24"/>
                <w:szCs w:val="24"/>
              </w:rPr>
              <w:t>відс. від загального залишку) тільки відібрано за період травень 2019 року;</w:t>
            </w:r>
          </w:p>
          <w:p w:rsidR="00E71D64" w:rsidRPr="00EC42D3" w:rsidRDefault="00E71D64" w:rsidP="00FB160F">
            <w:pPr>
              <w:autoSpaceDE w:val="0"/>
              <w:autoSpaceDN w:val="0"/>
              <w:spacing w:after="0" w:line="240" w:lineRule="auto"/>
              <w:ind w:firstLine="210"/>
              <w:jc w:val="both"/>
              <w:rPr>
                <w:rFonts w:ascii="Times New Roman" w:hAnsi="Times New Roman" w:cs="Times New Roman"/>
                <w:sz w:val="24"/>
                <w:szCs w:val="24"/>
              </w:rPr>
            </w:pPr>
            <w:r w:rsidRPr="00EC42D3">
              <w:rPr>
                <w:rFonts w:ascii="Times New Roman" w:hAnsi="Times New Roman" w:cs="Times New Roman"/>
                <w:sz w:val="24"/>
                <w:szCs w:val="24"/>
              </w:rPr>
              <w:t>-</w:t>
            </w:r>
            <w:r w:rsidRPr="00EC42D3">
              <w:rPr>
                <w:rFonts w:ascii="Times New Roman" w:hAnsi="Times New Roman" w:cs="Times New Roman"/>
                <w:sz w:val="24"/>
                <w:szCs w:val="24"/>
              </w:rPr>
              <w:tab/>
              <w:t>постачальн</w:t>
            </w:r>
            <w:r w:rsidR="00CE3C4A" w:rsidRPr="00EC42D3">
              <w:rPr>
                <w:rFonts w:ascii="Times New Roman" w:hAnsi="Times New Roman" w:cs="Times New Roman"/>
                <w:sz w:val="24"/>
                <w:szCs w:val="24"/>
              </w:rPr>
              <w:t>ики зустрічного транзиту – 30,5 </w:t>
            </w:r>
            <w:r w:rsidRPr="00EC42D3">
              <w:rPr>
                <w:rFonts w:ascii="Times New Roman" w:hAnsi="Times New Roman" w:cs="Times New Roman"/>
                <w:sz w:val="24"/>
                <w:szCs w:val="24"/>
              </w:rPr>
              <w:t>відс., забезпечено відпрацювання майже 25,0</w:t>
            </w:r>
            <w:r w:rsidR="00CE3C4A" w:rsidRPr="00EC42D3">
              <w:rPr>
                <w:rFonts w:ascii="Times New Roman" w:hAnsi="Times New Roman" w:cs="Times New Roman"/>
                <w:sz w:val="24"/>
                <w:szCs w:val="24"/>
              </w:rPr>
              <w:t> млн грн</w:t>
            </w:r>
            <w:r w:rsidR="00401E73" w:rsidRPr="00EC42D3">
              <w:rPr>
                <w:rFonts w:ascii="Times New Roman" w:hAnsi="Times New Roman" w:cs="Times New Roman"/>
                <w:sz w:val="24"/>
                <w:szCs w:val="24"/>
              </w:rPr>
              <w:t>;</w:t>
            </w:r>
            <w:r w:rsidR="00CE3C4A" w:rsidRPr="00EC42D3">
              <w:rPr>
                <w:rFonts w:ascii="Times New Roman" w:hAnsi="Times New Roman" w:cs="Times New Roman"/>
                <w:sz w:val="24"/>
                <w:szCs w:val="24"/>
              </w:rPr>
              <w:t xml:space="preserve"> залишаються невідпрацьованими 56,5 млн грн, з них 15,1 млн грн (26,7 </w:t>
            </w:r>
            <w:r w:rsidRPr="00EC42D3">
              <w:rPr>
                <w:rFonts w:ascii="Times New Roman" w:hAnsi="Times New Roman" w:cs="Times New Roman"/>
                <w:sz w:val="24"/>
                <w:szCs w:val="24"/>
              </w:rPr>
              <w:t xml:space="preserve">відс. </w:t>
            </w:r>
            <w:r w:rsidRPr="00EC42D3">
              <w:rPr>
                <w:rFonts w:ascii="Times New Roman" w:hAnsi="Times New Roman" w:cs="Times New Roman"/>
                <w:sz w:val="24"/>
                <w:szCs w:val="24"/>
              </w:rPr>
              <w:lastRenderedPageBreak/>
              <w:t>від загального зали</w:t>
            </w:r>
            <w:r w:rsidR="00CE3C4A" w:rsidRPr="00EC42D3">
              <w:rPr>
                <w:rFonts w:ascii="Times New Roman" w:hAnsi="Times New Roman" w:cs="Times New Roman"/>
                <w:sz w:val="24"/>
                <w:szCs w:val="24"/>
              </w:rPr>
              <w:t xml:space="preserve">шку) тільки відібрано за травень 2019 року та по 11 СГ на суму 16,5 млн грн </w:t>
            </w:r>
            <w:r w:rsidRPr="00EC42D3">
              <w:rPr>
                <w:rFonts w:ascii="Times New Roman" w:hAnsi="Times New Roman" w:cs="Times New Roman"/>
                <w:sz w:val="24"/>
                <w:szCs w:val="24"/>
              </w:rPr>
              <w:t xml:space="preserve">матеріали </w:t>
            </w:r>
            <w:r w:rsidR="004B4ECE" w:rsidRPr="00EC42D3">
              <w:rPr>
                <w:rFonts w:ascii="Times New Roman" w:hAnsi="Times New Roman" w:cs="Times New Roman"/>
                <w:sz w:val="24"/>
                <w:szCs w:val="24"/>
              </w:rPr>
              <w:t xml:space="preserve">надано </w:t>
            </w:r>
            <w:r w:rsidRPr="00EC42D3">
              <w:rPr>
                <w:rFonts w:ascii="Times New Roman" w:hAnsi="Times New Roman" w:cs="Times New Roman"/>
                <w:sz w:val="24"/>
                <w:szCs w:val="24"/>
              </w:rPr>
              <w:t>для проведення контрольно-перевірочних заходів;</w:t>
            </w:r>
          </w:p>
          <w:p w:rsidR="00221379" w:rsidRPr="009A7B23" w:rsidRDefault="006D1E0C" w:rsidP="00FB160F">
            <w:pPr>
              <w:spacing w:after="120" w:line="240" w:lineRule="auto"/>
              <w:ind w:firstLine="210"/>
              <w:jc w:val="both"/>
              <w:rPr>
                <w:rFonts w:ascii="Times New Roman" w:hAnsi="Times New Roman" w:cs="Times New Roman"/>
                <w:color w:val="215868" w:themeColor="accent5" w:themeShade="80"/>
                <w:sz w:val="24"/>
                <w:szCs w:val="24"/>
              </w:rPr>
            </w:pPr>
            <w:r w:rsidRPr="00EC42D3">
              <w:rPr>
                <w:rFonts w:ascii="Times New Roman" w:hAnsi="Times New Roman" w:cs="Times New Roman"/>
                <w:sz w:val="24"/>
                <w:szCs w:val="24"/>
              </w:rPr>
              <w:t>-</w:t>
            </w:r>
            <w:r w:rsidRPr="00EC42D3">
              <w:rPr>
                <w:rFonts w:ascii="Times New Roman" w:hAnsi="Times New Roman" w:cs="Times New Roman"/>
                <w:sz w:val="24"/>
                <w:szCs w:val="24"/>
              </w:rPr>
              <w:tab/>
              <w:t>вигодонабувачі на 17,7 </w:t>
            </w:r>
            <w:r w:rsidR="00E71D64" w:rsidRPr="00EC42D3">
              <w:rPr>
                <w:rFonts w:ascii="Times New Roman" w:hAnsi="Times New Roman" w:cs="Times New Roman"/>
                <w:sz w:val="24"/>
                <w:szCs w:val="24"/>
              </w:rPr>
              <w:t>відс., ві</w:t>
            </w:r>
            <w:r w:rsidR="00CE3C4A" w:rsidRPr="00EC42D3">
              <w:rPr>
                <w:rFonts w:ascii="Times New Roman" w:hAnsi="Times New Roman" w:cs="Times New Roman"/>
                <w:sz w:val="24"/>
                <w:szCs w:val="24"/>
              </w:rPr>
              <w:t>дпрацьовано понад 26,0 мільйонів гривень</w:t>
            </w:r>
          </w:p>
        </w:tc>
      </w:tr>
      <w:tr w:rsidR="00C21397" w:rsidRPr="00234F20" w:rsidTr="00F4163C">
        <w:tc>
          <w:tcPr>
            <w:tcW w:w="828" w:type="dxa"/>
            <w:tcBorders>
              <w:bottom w:val="single" w:sz="4" w:space="0" w:color="auto"/>
            </w:tcBorders>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1.4.</w:t>
            </w:r>
          </w:p>
        </w:tc>
        <w:tc>
          <w:tcPr>
            <w:tcW w:w="4500" w:type="dxa"/>
            <w:tcBorders>
              <w:bottom w:val="single" w:sz="4" w:space="0" w:color="auto"/>
            </w:tcBorders>
          </w:tcPr>
          <w:p w:rsidR="00A5267F" w:rsidRPr="00234F20" w:rsidRDefault="00A5267F" w:rsidP="00234F20">
            <w:pPr>
              <w:shd w:val="clear" w:color="auto" w:fill="FFFFFF"/>
              <w:spacing w:before="120" w:after="0" w:line="240" w:lineRule="auto"/>
              <w:ind w:firstLine="35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 щодо:</w:t>
            </w:r>
          </w:p>
          <w:p w:rsidR="00A5267F" w:rsidRPr="00234F20" w:rsidRDefault="00A5267F" w:rsidP="00234F20">
            <w:pPr>
              <w:shd w:val="clear" w:color="auto" w:fill="FFFFFF"/>
              <w:spacing w:after="0" w:line="240" w:lineRule="auto"/>
              <w:ind w:firstLine="35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контролю за своєчасністю, достовірністю, повнотою нарахування, сплати платниками податку на прибуток підприємств та авансових внесків з цього податку;</w:t>
            </w:r>
          </w:p>
          <w:p w:rsidR="00A5267F" w:rsidRPr="00234F20" w:rsidRDefault="00A5267F" w:rsidP="00234F20">
            <w:pPr>
              <w:shd w:val="clear" w:color="auto" w:fill="FFFFFF"/>
              <w:spacing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повноти надання фінансової звітності разом з деклараціями з податку на прибуток та відповідності відображених показників</w:t>
            </w:r>
          </w:p>
        </w:tc>
        <w:tc>
          <w:tcPr>
            <w:tcW w:w="2520" w:type="dxa"/>
            <w:tcBorders>
              <w:bottom w:val="single" w:sz="4" w:space="0" w:color="auto"/>
            </w:tcBorders>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Borders>
              <w:bottom w:val="single" w:sz="4" w:space="0" w:color="auto"/>
            </w:tcBorders>
          </w:tcPr>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Borders>
              <w:bottom w:val="single" w:sz="4" w:space="0" w:color="auto"/>
            </w:tcBorders>
          </w:tcPr>
          <w:p w:rsidR="006C7144" w:rsidRPr="00B96D32" w:rsidRDefault="006C7144" w:rsidP="00FB160F">
            <w:pPr>
              <w:spacing w:before="120" w:after="0" w:line="240" w:lineRule="auto"/>
              <w:ind w:firstLine="210"/>
              <w:jc w:val="both"/>
              <w:rPr>
                <w:rFonts w:ascii="Times New Roman" w:hAnsi="Times New Roman" w:cs="Times New Roman"/>
                <w:sz w:val="24"/>
                <w:szCs w:val="24"/>
              </w:rPr>
            </w:pPr>
            <w:r w:rsidRPr="00B96D32">
              <w:rPr>
                <w:rFonts w:ascii="Times New Roman" w:hAnsi="Times New Roman" w:cs="Times New Roman"/>
                <w:sz w:val="24"/>
                <w:szCs w:val="24"/>
              </w:rPr>
              <w:t xml:space="preserve">За результатами кампанії декларування податку на прибуток за І квартал 2020 року подано 938 декларацій. Позитивні нарахування податку на прибуток до Державного бюджету склали 105,8 </w:t>
            </w:r>
            <w:r w:rsidR="00F67132" w:rsidRPr="00B96D32">
              <w:rPr>
                <w:rFonts w:ascii="Times New Roman" w:hAnsi="Times New Roman" w:cs="Times New Roman"/>
                <w:sz w:val="24"/>
                <w:szCs w:val="24"/>
              </w:rPr>
              <w:t>мільйонів гривень</w:t>
            </w:r>
            <w:r w:rsidRPr="00B96D32">
              <w:rPr>
                <w:rFonts w:ascii="Times New Roman" w:hAnsi="Times New Roman" w:cs="Times New Roman"/>
                <w:sz w:val="24"/>
                <w:szCs w:val="24"/>
              </w:rPr>
              <w:t>. До рівня відпов</w:t>
            </w:r>
            <w:r w:rsidR="00F67132" w:rsidRPr="00B96D32">
              <w:rPr>
                <w:rFonts w:ascii="Times New Roman" w:hAnsi="Times New Roman" w:cs="Times New Roman"/>
                <w:sz w:val="24"/>
                <w:szCs w:val="24"/>
              </w:rPr>
              <w:t>ідного періоду 2019 року (103,4 млн грн</w:t>
            </w:r>
            <w:r w:rsidRPr="00B96D32">
              <w:rPr>
                <w:rFonts w:ascii="Times New Roman" w:hAnsi="Times New Roman" w:cs="Times New Roman"/>
                <w:sz w:val="24"/>
                <w:szCs w:val="24"/>
              </w:rPr>
              <w:t>) забезпечено темп зрост</w:t>
            </w:r>
            <w:r w:rsidR="00F67132" w:rsidRPr="00B96D32">
              <w:rPr>
                <w:rFonts w:ascii="Times New Roman" w:hAnsi="Times New Roman" w:cs="Times New Roman"/>
                <w:sz w:val="24"/>
                <w:szCs w:val="24"/>
              </w:rPr>
              <w:t>ання 102,3 відс.</w:t>
            </w:r>
            <w:r w:rsidRPr="00B96D32">
              <w:rPr>
                <w:rFonts w:ascii="Times New Roman" w:hAnsi="Times New Roman" w:cs="Times New Roman"/>
                <w:sz w:val="24"/>
                <w:szCs w:val="24"/>
              </w:rPr>
              <w:t xml:space="preserve">, приріст на 2,4 </w:t>
            </w:r>
            <w:r w:rsidR="00F67132" w:rsidRPr="00B96D32">
              <w:rPr>
                <w:rFonts w:ascii="Times New Roman" w:hAnsi="Times New Roman" w:cs="Times New Roman"/>
                <w:sz w:val="24"/>
                <w:szCs w:val="24"/>
              </w:rPr>
              <w:t>мільйонів гривень.</w:t>
            </w:r>
          </w:p>
          <w:p w:rsidR="006C7144" w:rsidRPr="00B96D32" w:rsidRDefault="006C7144" w:rsidP="00FB160F">
            <w:pPr>
              <w:spacing w:after="0" w:line="240" w:lineRule="auto"/>
              <w:ind w:firstLine="210"/>
              <w:jc w:val="both"/>
              <w:rPr>
                <w:rFonts w:ascii="Times New Roman" w:hAnsi="Times New Roman" w:cs="Times New Roman"/>
                <w:sz w:val="24"/>
                <w:szCs w:val="24"/>
              </w:rPr>
            </w:pPr>
            <w:r w:rsidRPr="00B96D32">
              <w:rPr>
                <w:rFonts w:ascii="Times New Roman" w:hAnsi="Times New Roman" w:cs="Times New Roman"/>
                <w:sz w:val="24"/>
                <w:szCs w:val="24"/>
              </w:rPr>
              <w:t>В цілому по області проти І кварталу 2019 року забезпечена адекватність нарахування податку на прибуток відносно темпів зростання доходів, зокрема:</w:t>
            </w:r>
          </w:p>
          <w:p w:rsidR="006C7144" w:rsidRPr="00B96D32" w:rsidRDefault="006C7144" w:rsidP="00FB160F">
            <w:pPr>
              <w:spacing w:after="0" w:line="240" w:lineRule="auto"/>
              <w:ind w:firstLine="210"/>
              <w:jc w:val="both"/>
              <w:rPr>
                <w:rFonts w:ascii="Times New Roman" w:hAnsi="Times New Roman" w:cs="Times New Roman"/>
                <w:sz w:val="24"/>
                <w:szCs w:val="24"/>
              </w:rPr>
            </w:pPr>
            <w:r w:rsidRPr="00B96D32">
              <w:rPr>
                <w:rFonts w:ascii="Times New Roman" w:hAnsi="Times New Roman" w:cs="Times New Roman"/>
                <w:sz w:val="24"/>
                <w:szCs w:val="24"/>
              </w:rPr>
              <w:t>-</w:t>
            </w:r>
            <w:r w:rsidRPr="00B96D32">
              <w:rPr>
                <w:rFonts w:ascii="Times New Roman" w:hAnsi="Times New Roman" w:cs="Times New Roman"/>
                <w:sz w:val="24"/>
                <w:szCs w:val="24"/>
              </w:rPr>
              <w:tab/>
              <w:t>темп по доходам 103,4%;</w:t>
            </w:r>
          </w:p>
          <w:p w:rsidR="006C7144" w:rsidRPr="00B96D32" w:rsidRDefault="006C7144" w:rsidP="00FB160F">
            <w:pPr>
              <w:spacing w:after="0" w:line="240" w:lineRule="auto"/>
              <w:ind w:firstLine="210"/>
              <w:jc w:val="both"/>
              <w:rPr>
                <w:rFonts w:ascii="Times New Roman" w:hAnsi="Times New Roman" w:cs="Times New Roman"/>
                <w:sz w:val="24"/>
                <w:szCs w:val="24"/>
              </w:rPr>
            </w:pPr>
            <w:r w:rsidRPr="00B96D32">
              <w:rPr>
                <w:rFonts w:ascii="Times New Roman" w:hAnsi="Times New Roman" w:cs="Times New Roman"/>
                <w:sz w:val="24"/>
                <w:szCs w:val="24"/>
              </w:rPr>
              <w:t>-</w:t>
            </w:r>
            <w:r w:rsidRPr="00B96D32">
              <w:rPr>
                <w:rFonts w:ascii="Times New Roman" w:hAnsi="Times New Roman" w:cs="Times New Roman"/>
                <w:sz w:val="24"/>
                <w:szCs w:val="24"/>
              </w:rPr>
              <w:tab/>
              <w:t>темп по нарахуванням 105,6%.</w:t>
            </w:r>
          </w:p>
          <w:p w:rsidR="006C7144" w:rsidRPr="00A223E7" w:rsidRDefault="006C7144" w:rsidP="00FB160F">
            <w:pPr>
              <w:spacing w:after="0" w:line="240" w:lineRule="auto"/>
              <w:ind w:firstLine="210"/>
              <w:jc w:val="both"/>
              <w:rPr>
                <w:rFonts w:ascii="Times New Roman" w:hAnsi="Times New Roman" w:cs="Times New Roman"/>
                <w:sz w:val="24"/>
                <w:szCs w:val="24"/>
              </w:rPr>
            </w:pPr>
            <w:r w:rsidRPr="00A223E7">
              <w:rPr>
                <w:rFonts w:ascii="Times New Roman" w:hAnsi="Times New Roman" w:cs="Times New Roman"/>
                <w:sz w:val="24"/>
                <w:szCs w:val="24"/>
              </w:rPr>
              <w:t>Подання фінансової звітності разом з декларацією з податку на прибуток забезпечено на рівні 100 відсотків.</w:t>
            </w:r>
          </w:p>
          <w:p w:rsidR="00A5267F" w:rsidRPr="009A7B23" w:rsidRDefault="006C7144" w:rsidP="00FB160F">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A223E7">
              <w:rPr>
                <w:rFonts w:ascii="Times New Roman" w:eastAsia="Times New Roman" w:hAnsi="Times New Roman" w:cs="Times New Roman"/>
                <w:sz w:val="24"/>
                <w:szCs w:val="24"/>
                <w:lang w:eastAsia="ru-RU"/>
              </w:rPr>
              <w:t>Згідно аналізу даних</w:t>
            </w:r>
            <w:r w:rsidR="00742605" w:rsidRPr="00A223E7">
              <w:rPr>
                <w:rFonts w:ascii="Times New Roman" w:eastAsia="Times New Roman" w:hAnsi="Times New Roman" w:cs="Times New Roman"/>
                <w:sz w:val="24"/>
                <w:szCs w:val="24"/>
                <w:lang w:eastAsia="ru-RU"/>
              </w:rPr>
              <w:t xml:space="preserve"> поданої звітності визначено 48 підприємств (5,1 відс.</w:t>
            </w:r>
            <w:r w:rsidRPr="00A223E7">
              <w:rPr>
                <w:rFonts w:ascii="Times New Roman" w:eastAsia="Times New Roman" w:hAnsi="Times New Roman" w:cs="Times New Roman"/>
                <w:sz w:val="24"/>
                <w:szCs w:val="24"/>
                <w:lang w:eastAsia="ru-RU"/>
              </w:rPr>
              <w:t>), якими відображено розбіжність фінансового результату між показниками фінансової звітності та податкової декларації на загальну суму 9,6</w:t>
            </w:r>
            <w:r w:rsidR="00742605" w:rsidRPr="00A223E7">
              <w:rPr>
                <w:rFonts w:ascii="Times New Roman" w:eastAsia="Times New Roman" w:hAnsi="Times New Roman" w:cs="Times New Roman"/>
                <w:sz w:val="24"/>
                <w:szCs w:val="24"/>
                <w:lang w:eastAsia="ru-RU"/>
              </w:rPr>
              <w:t> тисяч гривень</w:t>
            </w:r>
            <w:r w:rsidRPr="00A223E7">
              <w:rPr>
                <w:rFonts w:ascii="Times New Roman" w:eastAsia="Times New Roman" w:hAnsi="Times New Roman" w:cs="Times New Roman"/>
                <w:sz w:val="24"/>
                <w:szCs w:val="24"/>
                <w:lang w:eastAsia="ru-RU"/>
              </w:rPr>
              <w:t xml:space="preserve">. В </w:t>
            </w:r>
            <w:r w:rsidR="00DC451B" w:rsidRPr="00A223E7">
              <w:rPr>
                <w:rFonts w:ascii="Times New Roman" w:eastAsia="Times New Roman" w:hAnsi="Times New Roman" w:cs="Times New Roman"/>
                <w:sz w:val="24"/>
                <w:szCs w:val="24"/>
                <w:lang w:eastAsia="ru-RU"/>
              </w:rPr>
              <w:t>результаті</w:t>
            </w:r>
            <w:r w:rsidRPr="00A223E7">
              <w:rPr>
                <w:rFonts w:ascii="Times New Roman" w:eastAsia="Times New Roman" w:hAnsi="Times New Roman" w:cs="Times New Roman"/>
                <w:sz w:val="24"/>
                <w:szCs w:val="24"/>
                <w:lang w:eastAsia="ru-RU"/>
              </w:rPr>
              <w:t xml:space="preserve"> опрацювання </w:t>
            </w:r>
            <w:r w:rsidR="00DC451B" w:rsidRPr="00A223E7">
              <w:rPr>
                <w:rFonts w:ascii="Times New Roman" w:eastAsia="Times New Roman" w:hAnsi="Times New Roman" w:cs="Times New Roman"/>
                <w:sz w:val="24"/>
                <w:szCs w:val="24"/>
                <w:lang w:eastAsia="ru-RU"/>
              </w:rPr>
              <w:t xml:space="preserve">кожного СГ </w:t>
            </w:r>
            <w:r w:rsidRPr="00A223E7">
              <w:rPr>
                <w:rFonts w:ascii="Times New Roman" w:eastAsia="Times New Roman" w:hAnsi="Times New Roman" w:cs="Times New Roman"/>
                <w:sz w:val="24"/>
                <w:szCs w:val="24"/>
                <w:lang w:eastAsia="ru-RU"/>
              </w:rPr>
              <w:t>зазначеної категорії платників визначено, що роз</w:t>
            </w:r>
            <w:r w:rsidR="000A1549" w:rsidRPr="00A223E7">
              <w:rPr>
                <w:rFonts w:ascii="Times New Roman" w:eastAsia="Times New Roman" w:hAnsi="Times New Roman" w:cs="Times New Roman"/>
                <w:sz w:val="24"/>
                <w:szCs w:val="24"/>
                <w:lang w:eastAsia="ru-RU"/>
              </w:rPr>
              <w:t>біжність не перевищує 1 тис. грн</w:t>
            </w:r>
            <w:r w:rsidRPr="00A223E7">
              <w:rPr>
                <w:rFonts w:ascii="Times New Roman" w:eastAsia="Times New Roman" w:hAnsi="Times New Roman" w:cs="Times New Roman"/>
                <w:sz w:val="24"/>
                <w:szCs w:val="24"/>
                <w:lang w:eastAsia="ru-RU"/>
              </w:rPr>
              <w:t xml:space="preserve"> і виникла за рахунок округлення даних фінансової з</w:t>
            </w:r>
            <w:r w:rsidR="001C21CC" w:rsidRPr="00A223E7">
              <w:rPr>
                <w:rFonts w:ascii="Times New Roman" w:eastAsia="Times New Roman" w:hAnsi="Times New Roman" w:cs="Times New Roman"/>
                <w:sz w:val="24"/>
                <w:szCs w:val="24"/>
                <w:lang w:eastAsia="ru-RU"/>
              </w:rPr>
              <w:t>вітності</w:t>
            </w:r>
          </w:p>
        </w:tc>
      </w:tr>
      <w:tr w:rsidR="00C21397" w:rsidRPr="00234F20" w:rsidTr="00F4163C">
        <w:tc>
          <w:tcPr>
            <w:tcW w:w="828" w:type="dxa"/>
            <w:tcBorders>
              <w:bottom w:val="single" w:sz="4" w:space="0" w:color="auto"/>
            </w:tcBorders>
          </w:tcPr>
          <w:p w:rsidR="00A5267F" w:rsidRPr="004667DF" w:rsidRDefault="00A5267F" w:rsidP="00234F20">
            <w:pPr>
              <w:spacing w:before="120" w:after="0" w:line="240" w:lineRule="auto"/>
              <w:jc w:val="center"/>
              <w:rPr>
                <w:rFonts w:ascii="Times New Roman" w:eastAsia="Times New Roman" w:hAnsi="Times New Roman" w:cs="Times New Roman"/>
                <w:sz w:val="24"/>
                <w:szCs w:val="24"/>
                <w:lang w:eastAsia="ru-RU"/>
              </w:rPr>
            </w:pPr>
            <w:r w:rsidRPr="004667DF">
              <w:rPr>
                <w:rFonts w:ascii="Times New Roman" w:eastAsia="Times New Roman" w:hAnsi="Times New Roman" w:cs="Times New Roman"/>
                <w:sz w:val="24"/>
                <w:szCs w:val="24"/>
                <w:lang w:eastAsia="ru-RU"/>
              </w:rPr>
              <w:t>1.5.</w:t>
            </w:r>
          </w:p>
        </w:tc>
        <w:tc>
          <w:tcPr>
            <w:tcW w:w="4500" w:type="dxa"/>
            <w:tcBorders>
              <w:bottom w:val="single" w:sz="4" w:space="0" w:color="auto"/>
            </w:tcBorders>
          </w:tcPr>
          <w:p w:rsidR="00A5267F" w:rsidRPr="004667DF" w:rsidRDefault="00A5267F" w:rsidP="00234F20">
            <w:pPr>
              <w:shd w:val="clear" w:color="auto" w:fill="FFFFFF"/>
              <w:spacing w:before="120" w:after="0" w:line="240" w:lineRule="auto"/>
              <w:ind w:firstLine="193"/>
              <w:jc w:val="both"/>
              <w:rPr>
                <w:rFonts w:ascii="Times New Roman" w:eastAsia="Times New Roman" w:hAnsi="Times New Roman" w:cs="Times New Roman"/>
                <w:sz w:val="24"/>
                <w:szCs w:val="24"/>
                <w:lang w:eastAsia="ru-RU"/>
              </w:rPr>
            </w:pPr>
            <w:r w:rsidRPr="004667DF">
              <w:rPr>
                <w:rFonts w:ascii="Times New Roman" w:eastAsia="Times New Roman" w:hAnsi="Times New Roman" w:cs="Times New Roman"/>
                <w:sz w:val="24"/>
                <w:szCs w:val="24"/>
                <w:lang w:eastAsia="ru-RU"/>
              </w:rPr>
              <w:t xml:space="preserve">Забезпечення контролю за дотриманням податкового законодавства суб'єктами господарювання – платниками податку на прибуток підприємств, аналіз податкової звітності </w:t>
            </w:r>
            <w:r w:rsidRPr="004667DF">
              <w:rPr>
                <w:rFonts w:ascii="Times New Roman" w:eastAsia="Times New Roman" w:hAnsi="Times New Roman" w:cs="Times New Roman"/>
                <w:sz w:val="24"/>
                <w:szCs w:val="24"/>
                <w:lang w:eastAsia="ru-RU"/>
              </w:rPr>
              <w:lastRenderedPageBreak/>
              <w:t xml:space="preserve">яких свідчить про наявність ризиків заниження податкових зобов’язань </w:t>
            </w:r>
          </w:p>
        </w:tc>
        <w:tc>
          <w:tcPr>
            <w:tcW w:w="2520" w:type="dxa"/>
            <w:tcBorders>
              <w:bottom w:val="single" w:sz="4" w:space="0" w:color="auto"/>
            </w:tcBorders>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Управління податків і зборів з юридичних осіб,</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Borders>
              <w:bottom w:val="single" w:sz="4" w:space="0" w:color="auto"/>
            </w:tcBorders>
          </w:tcPr>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Borders>
              <w:bottom w:val="single" w:sz="4" w:space="0" w:color="auto"/>
            </w:tcBorders>
          </w:tcPr>
          <w:p w:rsidR="00B279B9" w:rsidRPr="001B0EC1" w:rsidRDefault="00B279B9" w:rsidP="00FB160F">
            <w:pPr>
              <w:spacing w:before="120" w:after="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За підсумками кампанії декларування пода</w:t>
            </w:r>
            <w:r w:rsidR="004667DF" w:rsidRPr="001B0EC1">
              <w:rPr>
                <w:rFonts w:ascii="Times New Roman" w:eastAsia="Times New Roman" w:hAnsi="Times New Roman" w:cs="Times New Roman"/>
                <w:sz w:val="24"/>
                <w:szCs w:val="24"/>
                <w:lang w:eastAsia="ru-RU"/>
              </w:rPr>
              <w:t>тку на прибуток за 2019 рік</w:t>
            </w:r>
            <w:r w:rsidR="00BB4B35" w:rsidRPr="001B0EC1">
              <w:rPr>
                <w:rFonts w:ascii="Times New Roman" w:eastAsia="Times New Roman" w:hAnsi="Times New Roman" w:cs="Times New Roman"/>
                <w:sz w:val="24"/>
                <w:szCs w:val="24"/>
                <w:lang w:eastAsia="ru-RU"/>
              </w:rPr>
              <w:t xml:space="preserve"> ГУ </w:t>
            </w:r>
            <w:r w:rsidRPr="001B0EC1">
              <w:rPr>
                <w:rFonts w:ascii="Times New Roman" w:eastAsia="Times New Roman" w:hAnsi="Times New Roman" w:cs="Times New Roman"/>
                <w:sz w:val="24"/>
                <w:szCs w:val="24"/>
                <w:lang w:eastAsia="ru-RU"/>
              </w:rPr>
              <w:t xml:space="preserve">ДПС було доведено для відпрацювання переліки </w:t>
            </w:r>
            <w:r w:rsidR="00BB4B35" w:rsidRPr="001B0EC1">
              <w:rPr>
                <w:rFonts w:ascii="Times New Roman" w:eastAsia="Times New Roman" w:hAnsi="Times New Roman" w:cs="Times New Roman"/>
                <w:sz w:val="24"/>
                <w:szCs w:val="24"/>
                <w:lang w:eastAsia="ru-RU"/>
              </w:rPr>
              <w:t>СГ</w:t>
            </w:r>
            <w:r w:rsidRPr="001B0EC1">
              <w:rPr>
                <w:rFonts w:ascii="Times New Roman" w:eastAsia="Times New Roman" w:hAnsi="Times New Roman" w:cs="Times New Roman"/>
                <w:sz w:val="24"/>
                <w:szCs w:val="24"/>
                <w:lang w:eastAsia="ru-RU"/>
              </w:rPr>
              <w:t xml:space="preserve"> з ризиками заниження податкових зобов’язань в тому числі за рахунок:</w:t>
            </w:r>
          </w:p>
          <w:p w:rsidR="00B279B9" w:rsidRPr="001B0EC1" w:rsidRDefault="00B279B9" w:rsidP="00FB160F">
            <w:pPr>
              <w:spacing w:after="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 xml:space="preserve">- неадекватного зростання негативних податкових різниць </w:t>
            </w:r>
            <w:r w:rsidRPr="001B0EC1">
              <w:rPr>
                <w:rFonts w:ascii="Times New Roman" w:eastAsia="Times New Roman" w:hAnsi="Times New Roman" w:cs="Times New Roman"/>
                <w:sz w:val="24"/>
                <w:szCs w:val="24"/>
                <w:lang w:eastAsia="ru-RU"/>
              </w:rPr>
              <w:lastRenderedPageBreak/>
              <w:t>(більш ніж на 25</w:t>
            </w:r>
            <w:r w:rsidR="00800081" w:rsidRPr="001B0EC1">
              <w:rPr>
                <w:rFonts w:ascii="Times New Roman" w:eastAsia="Times New Roman" w:hAnsi="Times New Roman" w:cs="Times New Roman"/>
                <w:sz w:val="24"/>
                <w:szCs w:val="24"/>
                <w:lang w:eastAsia="ru-RU"/>
              </w:rPr>
              <w:t> відс.</w:t>
            </w:r>
            <w:r w:rsidRPr="001B0EC1">
              <w:rPr>
                <w:rFonts w:ascii="Times New Roman" w:eastAsia="Times New Roman" w:hAnsi="Times New Roman" w:cs="Times New Roman"/>
                <w:sz w:val="24"/>
                <w:szCs w:val="24"/>
                <w:lang w:eastAsia="ru-RU"/>
              </w:rPr>
              <w:t xml:space="preserve"> ві</w:t>
            </w:r>
            <w:r w:rsidR="00BB4B35" w:rsidRPr="001B0EC1">
              <w:rPr>
                <w:rFonts w:ascii="Times New Roman" w:eastAsia="Times New Roman" w:hAnsi="Times New Roman" w:cs="Times New Roman"/>
                <w:sz w:val="24"/>
                <w:szCs w:val="24"/>
                <w:lang w:eastAsia="ru-RU"/>
              </w:rPr>
              <w:t>д попередньог</w:t>
            </w:r>
            <w:r w:rsidR="005836D4" w:rsidRPr="001B0EC1">
              <w:rPr>
                <w:rFonts w:ascii="Times New Roman" w:eastAsia="Times New Roman" w:hAnsi="Times New Roman" w:cs="Times New Roman"/>
                <w:sz w:val="24"/>
                <w:szCs w:val="24"/>
                <w:lang w:eastAsia="ru-RU"/>
              </w:rPr>
              <w:t>о кварталу) – 7 СГ, з яких щодо</w:t>
            </w:r>
            <w:r w:rsidR="004D53E9" w:rsidRPr="001B0EC1">
              <w:rPr>
                <w:rFonts w:ascii="Times New Roman" w:eastAsia="Times New Roman" w:hAnsi="Times New Roman" w:cs="Times New Roman"/>
                <w:sz w:val="24"/>
                <w:szCs w:val="24"/>
                <w:lang w:eastAsia="ru-RU"/>
              </w:rPr>
              <w:t xml:space="preserve"> 1 </w:t>
            </w:r>
            <w:r w:rsidR="00BB4B35" w:rsidRPr="001B0EC1">
              <w:rPr>
                <w:rFonts w:ascii="Times New Roman" w:eastAsia="Times New Roman" w:hAnsi="Times New Roman" w:cs="Times New Roman"/>
                <w:sz w:val="24"/>
                <w:szCs w:val="24"/>
                <w:lang w:eastAsia="ru-RU"/>
              </w:rPr>
              <w:t>СГ</w:t>
            </w:r>
            <w:r w:rsidRPr="001B0EC1">
              <w:rPr>
                <w:rFonts w:ascii="Times New Roman" w:eastAsia="Times New Roman" w:hAnsi="Times New Roman" w:cs="Times New Roman"/>
                <w:sz w:val="24"/>
                <w:szCs w:val="24"/>
                <w:lang w:eastAsia="ru-RU"/>
              </w:rPr>
              <w:t xml:space="preserve"> подано уточнюючу податкову декларацію, обсяг від</w:t>
            </w:r>
            <w:r w:rsidR="004D53E9" w:rsidRPr="001B0EC1">
              <w:rPr>
                <w:rFonts w:ascii="Times New Roman" w:eastAsia="Times New Roman" w:hAnsi="Times New Roman" w:cs="Times New Roman"/>
                <w:sz w:val="24"/>
                <w:szCs w:val="24"/>
                <w:lang w:eastAsia="ru-RU"/>
              </w:rPr>
              <w:t>’ємних різниць зменшено на 19,9 </w:t>
            </w:r>
            <w:r w:rsidR="004D53E9" w:rsidRPr="001B0EC1">
              <w:rPr>
                <w:rFonts w:ascii="Times New Roman" w:hAnsi="Times New Roman" w:cs="Times New Roman"/>
                <w:sz w:val="24"/>
                <w:szCs w:val="24"/>
              </w:rPr>
              <w:t>млн грн</w:t>
            </w:r>
            <w:r w:rsidRPr="001B0EC1">
              <w:rPr>
                <w:rFonts w:ascii="Times New Roman" w:eastAsia="Times New Roman" w:hAnsi="Times New Roman" w:cs="Times New Roman"/>
                <w:sz w:val="24"/>
                <w:szCs w:val="24"/>
                <w:lang w:eastAsia="ru-RU"/>
              </w:rPr>
              <w:t>;</w:t>
            </w:r>
            <w:r w:rsidR="004D53E9" w:rsidRPr="001B0EC1">
              <w:rPr>
                <w:rFonts w:ascii="Times New Roman" w:eastAsia="Times New Roman" w:hAnsi="Times New Roman" w:cs="Times New Roman"/>
                <w:sz w:val="24"/>
                <w:szCs w:val="24"/>
                <w:lang w:eastAsia="ru-RU"/>
              </w:rPr>
              <w:t xml:space="preserve"> </w:t>
            </w:r>
          </w:p>
          <w:p w:rsidR="00B279B9" w:rsidRPr="001B0EC1" w:rsidRDefault="00B279B9" w:rsidP="00FB160F">
            <w:pPr>
              <w:spacing w:after="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 xml:space="preserve">- завищення витрат внаслідок формування сумнівного податкового </w:t>
            </w:r>
            <w:r w:rsidR="001D497B" w:rsidRPr="001B0EC1">
              <w:rPr>
                <w:rFonts w:ascii="Times New Roman" w:eastAsia="Times New Roman" w:hAnsi="Times New Roman" w:cs="Times New Roman"/>
                <w:sz w:val="24"/>
                <w:szCs w:val="24"/>
                <w:lang w:eastAsia="ru-RU"/>
              </w:rPr>
              <w:t>кредиту</w:t>
            </w:r>
            <w:r w:rsidR="004E24A8" w:rsidRPr="001B0EC1">
              <w:rPr>
                <w:rFonts w:ascii="Times New Roman" w:eastAsia="Times New Roman" w:hAnsi="Times New Roman" w:cs="Times New Roman"/>
                <w:sz w:val="24"/>
                <w:szCs w:val="24"/>
                <w:lang w:eastAsia="ru-RU"/>
              </w:rPr>
              <w:t xml:space="preserve"> – 44 СГ, з яких 39 </w:t>
            </w:r>
            <w:r w:rsidR="00BB4B35" w:rsidRPr="001B0EC1">
              <w:rPr>
                <w:rFonts w:ascii="Times New Roman" w:eastAsia="Times New Roman" w:hAnsi="Times New Roman" w:cs="Times New Roman"/>
                <w:sz w:val="24"/>
                <w:szCs w:val="24"/>
                <w:lang w:eastAsia="ru-RU"/>
              </w:rPr>
              <w:t>СГ</w:t>
            </w:r>
            <w:r w:rsidRPr="001B0EC1">
              <w:rPr>
                <w:rFonts w:ascii="Times New Roman" w:eastAsia="Times New Roman" w:hAnsi="Times New Roman" w:cs="Times New Roman"/>
                <w:sz w:val="24"/>
                <w:szCs w:val="24"/>
                <w:lang w:eastAsia="ru-RU"/>
              </w:rPr>
              <w:t xml:space="preserve"> включено до плану графіку документаль</w:t>
            </w:r>
            <w:r w:rsidR="004E24A8" w:rsidRPr="001B0EC1">
              <w:rPr>
                <w:rFonts w:ascii="Times New Roman" w:eastAsia="Times New Roman" w:hAnsi="Times New Roman" w:cs="Times New Roman"/>
                <w:sz w:val="24"/>
                <w:szCs w:val="24"/>
                <w:lang w:eastAsia="ru-RU"/>
              </w:rPr>
              <w:t>них перевірок на 2020 рік, 5 </w:t>
            </w:r>
            <w:r w:rsidR="00BB4B35" w:rsidRPr="001B0EC1">
              <w:rPr>
                <w:rFonts w:ascii="Times New Roman" w:eastAsia="Times New Roman" w:hAnsi="Times New Roman" w:cs="Times New Roman"/>
                <w:sz w:val="24"/>
                <w:szCs w:val="24"/>
                <w:lang w:eastAsia="ru-RU"/>
              </w:rPr>
              <w:t>СГ</w:t>
            </w:r>
            <w:r w:rsidR="004E24A8" w:rsidRPr="001B0EC1">
              <w:rPr>
                <w:rFonts w:ascii="Times New Roman" w:eastAsia="Times New Roman" w:hAnsi="Times New Roman" w:cs="Times New Roman"/>
                <w:sz w:val="24"/>
                <w:szCs w:val="24"/>
                <w:lang w:eastAsia="ru-RU"/>
              </w:rPr>
              <w:t xml:space="preserve"> перевірено в 2019 </w:t>
            </w:r>
            <w:r w:rsidRPr="001B0EC1">
              <w:rPr>
                <w:rFonts w:ascii="Times New Roman" w:eastAsia="Times New Roman" w:hAnsi="Times New Roman" w:cs="Times New Roman"/>
                <w:sz w:val="24"/>
                <w:szCs w:val="24"/>
                <w:lang w:eastAsia="ru-RU"/>
              </w:rPr>
              <w:t>році;</w:t>
            </w:r>
          </w:p>
          <w:p w:rsidR="00B279B9" w:rsidRPr="001B0EC1" w:rsidRDefault="00B279B9" w:rsidP="00FB160F">
            <w:pPr>
              <w:spacing w:after="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 неповного декларування сум податку з доходів, виплачених</w:t>
            </w:r>
            <w:r w:rsidR="00BB4B35" w:rsidRPr="001B0EC1">
              <w:rPr>
                <w:rFonts w:ascii="Times New Roman" w:eastAsia="Times New Roman" w:hAnsi="Times New Roman" w:cs="Times New Roman"/>
                <w:sz w:val="24"/>
                <w:szCs w:val="24"/>
                <w:lang w:eastAsia="ru-RU"/>
              </w:rPr>
              <w:t xml:space="preserve"> на користь нерезидентів – 1</w:t>
            </w:r>
            <w:r w:rsidR="004E24A8" w:rsidRPr="001B0EC1">
              <w:rPr>
                <w:rFonts w:ascii="Times New Roman" w:eastAsia="Times New Roman" w:hAnsi="Times New Roman" w:cs="Times New Roman"/>
                <w:sz w:val="24"/>
                <w:szCs w:val="24"/>
                <w:lang w:eastAsia="ru-RU"/>
              </w:rPr>
              <w:t> </w:t>
            </w:r>
            <w:r w:rsidR="00BB4B35" w:rsidRPr="001B0EC1">
              <w:rPr>
                <w:rFonts w:ascii="Times New Roman" w:eastAsia="Times New Roman" w:hAnsi="Times New Roman" w:cs="Times New Roman"/>
                <w:sz w:val="24"/>
                <w:szCs w:val="24"/>
                <w:lang w:eastAsia="ru-RU"/>
              </w:rPr>
              <w:t>СГ</w:t>
            </w:r>
            <w:r w:rsidR="00832CEA" w:rsidRPr="001B0EC1">
              <w:rPr>
                <w:rFonts w:ascii="Times New Roman" w:eastAsia="Times New Roman" w:hAnsi="Times New Roman" w:cs="Times New Roman"/>
                <w:sz w:val="24"/>
                <w:szCs w:val="24"/>
                <w:lang w:eastAsia="ru-RU"/>
              </w:rPr>
              <w:t>, щодо</w:t>
            </w:r>
            <w:r w:rsidRPr="001B0EC1">
              <w:rPr>
                <w:rFonts w:ascii="Times New Roman" w:eastAsia="Times New Roman" w:hAnsi="Times New Roman" w:cs="Times New Roman"/>
                <w:sz w:val="24"/>
                <w:szCs w:val="24"/>
                <w:lang w:eastAsia="ru-RU"/>
              </w:rPr>
              <w:t xml:space="preserve"> як</w:t>
            </w:r>
            <w:r w:rsidR="00832CEA" w:rsidRPr="001B0EC1">
              <w:rPr>
                <w:rFonts w:ascii="Times New Roman" w:eastAsia="Times New Roman" w:hAnsi="Times New Roman" w:cs="Times New Roman"/>
                <w:sz w:val="24"/>
                <w:szCs w:val="24"/>
                <w:lang w:eastAsia="ru-RU"/>
              </w:rPr>
              <w:t>ого</w:t>
            </w:r>
            <w:r w:rsidR="0016757A" w:rsidRPr="001B0EC1">
              <w:rPr>
                <w:rFonts w:ascii="Times New Roman" w:eastAsia="Times New Roman" w:hAnsi="Times New Roman" w:cs="Times New Roman"/>
                <w:sz w:val="24"/>
                <w:szCs w:val="24"/>
                <w:lang w:eastAsia="ru-RU"/>
              </w:rPr>
              <w:t xml:space="preserve"> подано уточнюючу декларацію,</w:t>
            </w:r>
            <w:r w:rsidRPr="001B0EC1">
              <w:rPr>
                <w:rFonts w:ascii="Times New Roman" w:eastAsia="Times New Roman" w:hAnsi="Times New Roman" w:cs="Times New Roman"/>
                <w:sz w:val="24"/>
                <w:szCs w:val="24"/>
                <w:lang w:eastAsia="ru-RU"/>
              </w:rPr>
              <w:t xml:space="preserve"> додаткові </w:t>
            </w:r>
            <w:r w:rsidR="004E24A8" w:rsidRPr="001B0EC1">
              <w:rPr>
                <w:rFonts w:ascii="Times New Roman" w:eastAsia="Times New Roman" w:hAnsi="Times New Roman" w:cs="Times New Roman"/>
                <w:sz w:val="24"/>
                <w:szCs w:val="24"/>
                <w:lang w:eastAsia="ru-RU"/>
              </w:rPr>
              <w:t>нарахування склали 15,9 тис. грн</w:t>
            </w:r>
            <w:r w:rsidRPr="001B0EC1">
              <w:rPr>
                <w:rFonts w:ascii="Times New Roman" w:eastAsia="Times New Roman" w:hAnsi="Times New Roman" w:cs="Times New Roman"/>
                <w:sz w:val="24"/>
                <w:szCs w:val="24"/>
                <w:lang w:eastAsia="ru-RU"/>
              </w:rPr>
              <w:t xml:space="preserve"> (</w:t>
            </w:r>
            <w:r w:rsidR="006B6B6E" w:rsidRPr="001B0EC1">
              <w:rPr>
                <w:rFonts w:ascii="Times New Roman" w:eastAsia="Times New Roman" w:hAnsi="Times New Roman" w:cs="Times New Roman"/>
                <w:sz w:val="24"/>
                <w:szCs w:val="24"/>
                <w:lang w:eastAsia="ru-RU"/>
              </w:rPr>
              <w:t>само</w:t>
            </w:r>
            <w:r w:rsidRPr="001B0EC1">
              <w:rPr>
                <w:rFonts w:ascii="Times New Roman" w:eastAsia="Times New Roman" w:hAnsi="Times New Roman" w:cs="Times New Roman"/>
                <w:sz w:val="24"/>
                <w:szCs w:val="24"/>
                <w:lang w:eastAsia="ru-RU"/>
              </w:rPr>
              <w:t>штраф</w:t>
            </w:r>
            <w:r w:rsidR="006B6B6E" w:rsidRPr="001B0EC1">
              <w:rPr>
                <w:rFonts w:ascii="Times New Roman" w:eastAsia="Times New Roman" w:hAnsi="Times New Roman" w:cs="Times New Roman"/>
                <w:sz w:val="24"/>
                <w:szCs w:val="24"/>
                <w:lang w:eastAsia="ru-RU"/>
              </w:rPr>
              <w:t xml:space="preserve"> 0,5 тисяч гривень</w:t>
            </w:r>
            <w:r w:rsidRPr="001B0EC1">
              <w:rPr>
                <w:rFonts w:ascii="Times New Roman" w:eastAsia="Times New Roman" w:hAnsi="Times New Roman" w:cs="Times New Roman"/>
                <w:sz w:val="24"/>
                <w:szCs w:val="24"/>
                <w:lang w:eastAsia="ru-RU"/>
              </w:rPr>
              <w:t>).</w:t>
            </w:r>
          </w:p>
          <w:p w:rsidR="00B279B9" w:rsidRPr="001B0EC1" w:rsidRDefault="00B279B9" w:rsidP="00A43464">
            <w:pPr>
              <w:spacing w:after="0" w:line="240" w:lineRule="auto"/>
              <w:ind w:firstLine="284"/>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За підсумками кампанії декларування податк</w:t>
            </w:r>
            <w:r w:rsidR="00405BFE" w:rsidRPr="001B0EC1">
              <w:rPr>
                <w:rFonts w:ascii="Times New Roman" w:eastAsia="Times New Roman" w:hAnsi="Times New Roman" w:cs="Times New Roman"/>
                <w:sz w:val="24"/>
                <w:szCs w:val="24"/>
                <w:lang w:eastAsia="ru-RU"/>
              </w:rPr>
              <w:t xml:space="preserve">у на прибуток за І квартал 2020 року ГУ ДПС </w:t>
            </w:r>
            <w:r w:rsidRPr="001B0EC1">
              <w:rPr>
                <w:rFonts w:ascii="Times New Roman" w:eastAsia="Times New Roman" w:hAnsi="Times New Roman" w:cs="Times New Roman"/>
                <w:sz w:val="24"/>
                <w:szCs w:val="24"/>
                <w:lang w:eastAsia="ru-RU"/>
              </w:rPr>
              <w:t>було доведен</w:t>
            </w:r>
            <w:r w:rsidR="00BB4B35" w:rsidRPr="001B0EC1">
              <w:rPr>
                <w:rFonts w:ascii="Times New Roman" w:eastAsia="Times New Roman" w:hAnsi="Times New Roman" w:cs="Times New Roman"/>
                <w:sz w:val="24"/>
                <w:szCs w:val="24"/>
                <w:lang w:eastAsia="ru-RU"/>
              </w:rPr>
              <w:t>о для відпрацювання переліки СГ</w:t>
            </w:r>
            <w:r w:rsidRPr="001B0EC1">
              <w:rPr>
                <w:rFonts w:ascii="Times New Roman" w:eastAsia="Times New Roman" w:hAnsi="Times New Roman" w:cs="Times New Roman"/>
                <w:sz w:val="24"/>
                <w:szCs w:val="24"/>
                <w:lang w:eastAsia="ru-RU"/>
              </w:rPr>
              <w:t xml:space="preserve"> з ризиками заниження податкових зобов’язань в тому числі за рахунок:</w:t>
            </w:r>
          </w:p>
          <w:p w:rsidR="00B279B9" w:rsidRPr="001B0EC1" w:rsidRDefault="00B279B9" w:rsidP="00A43464">
            <w:pPr>
              <w:pStyle w:val="aff1"/>
              <w:numPr>
                <w:ilvl w:val="0"/>
                <w:numId w:val="24"/>
              </w:numPr>
              <w:spacing w:after="0" w:line="240" w:lineRule="auto"/>
              <w:ind w:left="0" w:firstLine="284"/>
              <w:jc w:val="both"/>
              <w:rPr>
                <w:rFonts w:ascii="Times New Roman" w:eastAsia="Times New Roman" w:hAnsi="Times New Roman"/>
                <w:sz w:val="24"/>
                <w:szCs w:val="24"/>
                <w:lang w:val="uk-UA" w:eastAsia="ru-RU"/>
              </w:rPr>
            </w:pPr>
            <w:r w:rsidRPr="001B0EC1">
              <w:rPr>
                <w:rFonts w:ascii="Times New Roman" w:eastAsia="Times New Roman" w:hAnsi="Times New Roman"/>
                <w:sz w:val="24"/>
                <w:szCs w:val="24"/>
                <w:lang w:val="uk-UA" w:eastAsia="ru-RU"/>
              </w:rPr>
              <w:t xml:space="preserve">ймовірного завищення сум амортизації, обчисленої за правилами </w:t>
            </w:r>
            <w:r w:rsidR="00595E25" w:rsidRPr="001B0EC1">
              <w:rPr>
                <w:rFonts w:ascii="Times New Roman" w:eastAsia="Times New Roman" w:hAnsi="Times New Roman"/>
                <w:sz w:val="24"/>
                <w:szCs w:val="24"/>
                <w:lang w:val="uk-UA" w:eastAsia="ru-RU"/>
              </w:rPr>
              <w:t>Податкового кодексу України (далі</w:t>
            </w:r>
            <w:r w:rsidR="00595E25" w:rsidRPr="001B0EC1">
              <w:rPr>
                <w:rFonts w:ascii="Times New Roman" w:eastAsia="Times New Roman" w:hAnsi="Times New Roman"/>
                <w:sz w:val="24"/>
                <w:szCs w:val="24"/>
                <w:lang w:eastAsia="ru-RU"/>
              </w:rPr>
              <w:t xml:space="preserve"> – </w:t>
            </w:r>
            <w:r w:rsidRPr="001B0EC1">
              <w:rPr>
                <w:rFonts w:ascii="Times New Roman" w:eastAsia="Times New Roman" w:hAnsi="Times New Roman"/>
                <w:sz w:val="24"/>
                <w:szCs w:val="24"/>
                <w:lang w:eastAsia="ru-RU"/>
              </w:rPr>
              <w:t>ПКУ</w:t>
            </w:r>
            <w:r w:rsidR="00595E25" w:rsidRPr="001B0EC1">
              <w:rPr>
                <w:rFonts w:ascii="Times New Roman" w:eastAsia="Times New Roman" w:hAnsi="Times New Roman"/>
                <w:sz w:val="24"/>
                <w:szCs w:val="24"/>
                <w:lang w:eastAsia="ru-RU"/>
              </w:rPr>
              <w:t>)</w:t>
            </w:r>
            <w:r w:rsidRPr="001B0EC1">
              <w:rPr>
                <w:rFonts w:ascii="Times New Roman" w:eastAsia="Times New Roman" w:hAnsi="Times New Roman"/>
                <w:sz w:val="24"/>
                <w:szCs w:val="24"/>
                <w:lang w:eastAsia="ru-RU"/>
              </w:rPr>
              <w:t xml:space="preserve"> (рядок </w:t>
            </w:r>
            <w:r w:rsidRPr="001B0EC1">
              <w:rPr>
                <w:rFonts w:ascii="Times New Roman" w:eastAsia="Times New Roman" w:hAnsi="Times New Roman"/>
                <w:sz w:val="24"/>
                <w:szCs w:val="24"/>
                <w:lang w:val="uk-UA" w:eastAsia="ru-RU"/>
              </w:rPr>
              <w:t>1.2.1 додатка РІ до деклараці</w:t>
            </w:r>
            <w:r w:rsidR="00BB4B35" w:rsidRPr="001B0EC1">
              <w:rPr>
                <w:rFonts w:ascii="Times New Roman" w:eastAsia="Times New Roman" w:hAnsi="Times New Roman"/>
                <w:sz w:val="24"/>
                <w:szCs w:val="24"/>
                <w:lang w:val="uk-UA" w:eastAsia="ru-RU"/>
              </w:rPr>
              <w:t>ї з податку на прибуто</w:t>
            </w:r>
            <w:r w:rsidR="00C97D0A" w:rsidRPr="001B0EC1">
              <w:rPr>
                <w:rFonts w:ascii="Times New Roman" w:eastAsia="Times New Roman" w:hAnsi="Times New Roman"/>
                <w:sz w:val="24"/>
                <w:szCs w:val="24"/>
                <w:lang w:val="uk-UA" w:eastAsia="ru-RU"/>
              </w:rPr>
              <w:t>к) – 7 СГ, з них</w:t>
            </w:r>
            <w:r w:rsidR="00F93F42" w:rsidRPr="001B0EC1">
              <w:rPr>
                <w:rFonts w:ascii="Times New Roman" w:eastAsia="Times New Roman" w:hAnsi="Times New Roman"/>
                <w:sz w:val="24"/>
                <w:szCs w:val="24"/>
                <w:lang w:val="uk-UA" w:eastAsia="ru-RU"/>
              </w:rPr>
              <w:t xml:space="preserve"> 1 </w:t>
            </w:r>
            <w:r w:rsidR="00BB4B35" w:rsidRPr="001B0EC1">
              <w:rPr>
                <w:rFonts w:ascii="Times New Roman" w:eastAsia="Times New Roman" w:hAnsi="Times New Roman"/>
                <w:sz w:val="24"/>
                <w:szCs w:val="24"/>
                <w:lang w:val="uk-UA" w:eastAsia="ru-RU"/>
              </w:rPr>
              <w:t>СГ</w:t>
            </w:r>
            <w:r w:rsidRPr="001B0EC1">
              <w:rPr>
                <w:rFonts w:ascii="Times New Roman" w:eastAsia="Times New Roman" w:hAnsi="Times New Roman"/>
                <w:sz w:val="24"/>
                <w:szCs w:val="24"/>
                <w:lang w:val="uk-UA" w:eastAsia="ru-RU"/>
              </w:rPr>
              <w:t xml:space="preserve"> подано уточнюючу декларацію, суму рядка 1.2.1 з</w:t>
            </w:r>
            <w:r w:rsidR="00F93F42" w:rsidRPr="001B0EC1">
              <w:rPr>
                <w:rFonts w:ascii="Times New Roman" w:eastAsia="Times New Roman" w:hAnsi="Times New Roman"/>
                <w:sz w:val="24"/>
                <w:szCs w:val="24"/>
                <w:lang w:val="uk-UA" w:eastAsia="ru-RU"/>
              </w:rPr>
              <w:t>нижено на 0,7 </w:t>
            </w:r>
            <w:r w:rsidR="00F93F42" w:rsidRPr="001B0EC1">
              <w:rPr>
                <w:rFonts w:ascii="Times New Roman" w:hAnsi="Times New Roman"/>
                <w:sz w:val="24"/>
                <w:szCs w:val="24"/>
                <w:lang w:val="uk-UA"/>
              </w:rPr>
              <w:t>млн грн</w:t>
            </w:r>
            <w:r w:rsidR="00F93F42" w:rsidRPr="001B0EC1">
              <w:rPr>
                <w:rFonts w:ascii="Times New Roman" w:eastAsia="Times New Roman" w:hAnsi="Times New Roman"/>
                <w:sz w:val="24"/>
                <w:szCs w:val="24"/>
                <w:lang w:val="uk-UA" w:eastAsia="ru-RU"/>
              </w:rPr>
              <w:t xml:space="preserve">; </w:t>
            </w:r>
            <w:r w:rsidR="00426A5B" w:rsidRPr="001B0EC1">
              <w:rPr>
                <w:rFonts w:ascii="Times New Roman" w:eastAsia="Times New Roman" w:hAnsi="Times New Roman"/>
                <w:sz w:val="24"/>
                <w:szCs w:val="24"/>
                <w:lang w:val="uk-UA" w:eastAsia="ru-RU"/>
              </w:rPr>
              <w:t>щодо</w:t>
            </w:r>
            <w:r w:rsidR="00F93F42" w:rsidRPr="001B0EC1">
              <w:rPr>
                <w:rFonts w:ascii="Times New Roman" w:eastAsia="Times New Roman" w:hAnsi="Times New Roman"/>
                <w:sz w:val="24"/>
                <w:szCs w:val="24"/>
                <w:lang w:val="uk-UA" w:eastAsia="ru-RU"/>
              </w:rPr>
              <w:t xml:space="preserve"> 6 </w:t>
            </w:r>
            <w:r w:rsidR="00BB4B35" w:rsidRPr="001B0EC1">
              <w:rPr>
                <w:rFonts w:ascii="Times New Roman" w:eastAsia="Times New Roman" w:hAnsi="Times New Roman"/>
                <w:sz w:val="24"/>
                <w:szCs w:val="24"/>
                <w:lang w:val="uk-UA" w:eastAsia="ru-RU"/>
              </w:rPr>
              <w:t>СГ</w:t>
            </w:r>
            <w:r w:rsidRPr="001B0EC1">
              <w:rPr>
                <w:rFonts w:ascii="Times New Roman" w:eastAsia="Times New Roman" w:hAnsi="Times New Roman"/>
                <w:sz w:val="24"/>
                <w:szCs w:val="24"/>
                <w:lang w:val="uk-UA" w:eastAsia="ru-RU"/>
              </w:rPr>
              <w:t xml:space="preserve"> ризик не підтверджено;</w:t>
            </w:r>
          </w:p>
          <w:p w:rsidR="00B279B9" w:rsidRPr="001B0EC1" w:rsidRDefault="00B279B9" w:rsidP="00A43464">
            <w:pPr>
              <w:numPr>
                <w:ilvl w:val="0"/>
                <w:numId w:val="24"/>
              </w:numPr>
              <w:spacing w:after="0" w:line="240" w:lineRule="auto"/>
              <w:ind w:left="0" w:firstLine="284"/>
              <w:contextualSpacing/>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ймовірного завищення сум використання створених резервів майбутніх витрат та сум зменшення резервів сумнівних боргів (значення рядків 2.</w:t>
            </w:r>
            <w:r w:rsidR="00F93F42" w:rsidRPr="001B0EC1">
              <w:rPr>
                <w:rFonts w:ascii="Times New Roman" w:eastAsia="Times New Roman" w:hAnsi="Times New Roman" w:cs="Times New Roman"/>
                <w:sz w:val="24"/>
                <w:szCs w:val="24"/>
                <w:lang w:eastAsia="ru-RU"/>
              </w:rPr>
              <w:t>2.1 та 2.2.2 додатка РІ) – 9 </w:t>
            </w:r>
            <w:r w:rsidR="00BB4B35" w:rsidRPr="001B0EC1">
              <w:rPr>
                <w:rFonts w:ascii="Times New Roman" w:eastAsia="Times New Roman" w:hAnsi="Times New Roman" w:cs="Times New Roman"/>
                <w:sz w:val="24"/>
                <w:szCs w:val="24"/>
                <w:lang w:eastAsia="ru-RU"/>
              </w:rPr>
              <w:t>СГ</w:t>
            </w:r>
            <w:r w:rsidRPr="001B0EC1">
              <w:rPr>
                <w:rFonts w:ascii="Times New Roman" w:eastAsia="Times New Roman" w:hAnsi="Times New Roman" w:cs="Times New Roman"/>
                <w:sz w:val="24"/>
                <w:szCs w:val="24"/>
                <w:lang w:eastAsia="ru-RU"/>
              </w:rPr>
              <w:t>,</w:t>
            </w:r>
            <w:r w:rsidR="00D80173" w:rsidRPr="001B0EC1">
              <w:rPr>
                <w:rFonts w:ascii="Times New Roman" w:eastAsia="Times New Roman" w:hAnsi="Times New Roman" w:cs="Times New Roman"/>
                <w:sz w:val="24"/>
                <w:szCs w:val="24"/>
                <w:lang w:eastAsia="ru-RU"/>
              </w:rPr>
              <w:t xml:space="preserve"> щодо</w:t>
            </w:r>
            <w:r w:rsidR="004E2287" w:rsidRPr="001B0EC1">
              <w:rPr>
                <w:rFonts w:ascii="Times New Roman" w:eastAsia="Times New Roman" w:hAnsi="Times New Roman" w:cs="Times New Roman"/>
                <w:sz w:val="24"/>
                <w:szCs w:val="24"/>
                <w:lang w:eastAsia="ru-RU"/>
              </w:rPr>
              <w:t xml:space="preserve"> яких ризики не підтверджено.</w:t>
            </w:r>
          </w:p>
          <w:p w:rsidR="00AF16BC" w:rsidRPr="00B73AB4" w:rsidRDefault="00FB160F" w:rsidP="00A43464">
            <w:pPr>
              <w:spacing w:after="0" w:line="240" w:lineRule="auto"/>
              <w:ind w:firstLine="284"/>
              <w:contextualSpacing/>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У зв’язку з неадекватним</w:t>
            </w:r>
            <w:r w:rsidR="00B279B9" w:rsidRPr="001B0EC1">
              <w:rPr>
                <w:rFonts w:ascii="Times New Roman" w:eastAsia="Times New Roman" w:hAnsi="Times New Roman" w:cs="Times New Roman"/>
                <w:sz w:val="24"/>
                <w:szCs w:val="24"/>
                <w:lang w:eastAsia="ru-RU"/>
              </w:rPr>
              <w:t xml:space="preserve"> зростання</w:t>
            </w:r>
            <w:r w:rsidRPr="001B0EC1">
              <w:rPr>
                <w:rFonts w:ascii="Times New Roman" w:eastAsia="Times New Roman" w:hAnsi="Times New Roman" w:cs="Times New Roman"/>
                <w:sz w:val="24"/>
                <w:szCs w:val="24"/>
                <w:lang w:eastAsia="ru-RU"/>
              </w:rPr>
              <w:t>м</w:t>
            </w:r>
            <w:r w:rsidR="00B279B9" w:rsidRPr="001B0EC1">
              <w:rPr>
                <w:rFonts w:ascii="Times New Roman" w:eastAsia="Times New Roman" w:hAnsi="Times New Roman" w:cs="Times New Roman"/>
                <w:sz w:val="24"/>
                <w:szCs w:val="24"/>
                <w:lang w:eastAsia="ru-RU"/>
              </w:rPr>
              <w:t xml:space="preserve"> інших витрат (більш ніж на </w:t>
            </w:r>
            <w:r w:rsidR="009B089B" w:rsidRPr="001B0EC1">
              <w:rPr>
                <w:rFonts w:ascii="Times New Roman" w:eastAsia="Times New Roman" w:hAnsi="Times New Roman" w:cs="Times New Roman"/>
                <w:sz w:val="24"/>
                <w:szCs w:val="24"/>
                <w:lang w:eastAsia="ru-RU"/>
              </w:rPr>
              <w:t>200 відс. або на 50 </w:t>
            </w:r>
            <w:r w:rsidR="009B089B" w:rsidRPr="001B0EC1">
              <w:rPr>
                <w:rFonts w:ascii="Times New Roman" w:hAnsi="Times New Roman" w:cs="Times New Roman"/>
                <w:sz w:val="24"/>
                <w:szCs w:val="24"/>
              </w:rPr>
              <w:t>млн грн</w:t>
            </w:r>
            <w:r w:rsidRPr="001B0EC1">
              <w:rPr>
                <w:rFonts w:ascii="Times New Roman" w:eastAsia="Times New Roman" w:hAnsi="Times New Roman" w:cs="Times New Roman"/>
                <w:sz w:val="24"/>
                <w:szCs w:val="24"/>
                <w:lang w:eastAsia="ru-RU"/>
              </w:rPr>
              <w:t>)</w:t>
            </w:r>
            <w:r w:rsidR="009B089B" w:rsidRPr="001B0EC1">
              <w:rPr>
                <w:rFonts w:ascii="Times New Roman" w:eastAsia="Times New Roman" w:hAnsi="Times New Roman" w:cs="Times New Roman"/>
                <w:sz w:val="24"/>
                <w:szCs w:val="24"/>
                <w:lang w:eastAsia="ru-RU"/>
              </w:rPr>
              <w:t xml:space="preserve"> </w:t>
            </w:r>
            <w:r w:rsidRPr="001B0EC1">
              <w:rPr>
                <w:rFonts w:ascii="Times New Roman" w:eastAsia="Times New Roman" w:hAnsi="Times New Roman" w:cs="Times New Roman"/>
                <w:sz w:val="24"/>
                <w:szCs w:val="24"/>
                <w:lang w:eastAsia="ru-RU"/>
              </w:rPr>
              <w:t xml:space="preserve">інформацію щодо </w:t>
            </w:r>
            <w:r w:rsidR="009B089B" w:rsidRPr="001B0EC1">
              <w:rPr>
                <w:rFonts w:ascii="Times New Roman" w:eastAsia="Times New Roman" w:hAnsi="Times New Roman" w:cs="Times New Roman"/>
                <w:sz w:val="24"/>
                <w:szCs w:val="24"/>
                <w:lang w:eastAsia="ru-RU"/>
              </w:rPr>
              <w:t>1 </w:t>
            </w:r>
            <w:r w:rsidR="00BB4B35" w:rsidRPr="001B0EC1">
              <w:rPr>
                <w:rFonts w:ascii="Times New Roman" w:eastAsia="Times New Roman" w:hAnsi="Times New Roman" w:cs="Times New Roman"/>
                <w:sz w:val="24"/>
                <w:szCs w:val="24"/>
                <w:lang w:eastAsia="ru-RU"/>
              </w:rPr>
              <w:t>СГ</w:t>
            </w:r>
            <w:r w:rsidR="00202D62" w:rsidRPr="001B0EC1">
              <w:rPr>
                <w:rFonts w:ascii="Times New Roman" w:eastAsia="Times New Roman" w:hAnsi="Times New Roman" w:cs="Times New Roman"/>
                <w:sz w:val="24"/>
                <w:szCs w:val="24"/>
                <w:lang w:eastAsia="ru-RU"/>
              </w:rPr>
              <w:t xml:space="preserve"> </w:t>
            </w:r>
            <w:r w:rsidR="00F75446" w:rsidRPr="001B0EC1">
              <w:rPr>
                <w:rFonts w:ascii="Times New Roman" w:eastAsia="Times New Roman" w:hAnsi="Times New Roman" w:cs="Times New Roman"/>
                <w:sz w:val="24"/>
                <w:szCs w:val="24"/>
                <w:lang w:eastAsia="ru-RU"/>
              </w:rPr>
              <w:t xml:space="preserve">передано </w:t>
            </w:r>
            <w:r w:rsidR="00360ABD" w:rsidRPr="001B0EC1">
              <w:rPr>
                <w:rFonts w:ascii="Times New Roman" w:eastAsia="Times New Roman" w:hAnsi="Times New Roman" w:cs="Times New Roman"/>
                <w:sz w:val="24"/>
                <w:szCs w:val="24"/>
                <w:lang w:eastAsia="ru-RU"/>
              </w:rPr>
              <w:t xml:space="preserve">до управління </w:t>
            </w:r>
            <w:r w:rsidRPr="001B0EC1">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r w:rsidR="00F75446" w:rsidRPr="001B0EC1">
              <w:rPr>
                <w:rFonts w:ascii="Times New Roman" w:eastAsia="Times New Roman" w:hAnsi="Times New Roman" w:cs="Times New Roman"/>
                <w:sz w:val="24"/>
                <w:szCs w:val="24"/>
                <w:lang w:eastAsia="ru-RU"/>
              </w:rPr>
              <w:t xml:space="preserve"> з метою проведення контрольно-перевірочних заходів</w:t>
            </w:r>
          </w:p>
          <w:p w:rsidR="00360ABD" w:rsidRPr="009A7B23" w:rsidRDefault="00360ABD" w:rsidP="00360ABD">
            <w:pPr>
              <w:spacing w:after="0" w:line="240" w:lineRule="auto"/>
              <w:ind w:left="131"/>
              <w:contextualSpacing/>
              <w:jc w:val="both"/>
              <w:rPr>
                <w:rFonts w:ascii="Times New Roman" w:eastAsia="Times New Roman" w:hAnsi="Times New Roman" w:cs="Times New Roman"/>
                <w:color w:val="215868" w:themeColor="accent5" w:themeShade="80"/>
                <w:sz w:val="12"/>
                <w:szCs w:val="12"/>
                <w:lang w:eastAsia="ru-RU"/>
              </w:rPr>
            </w:pPr>
          </w:p>
        </w:tc>
      </w:tr>
      <w:tr w:rsidR="00C21397" w:rsidRPr="00234F20" w:rsidTr="00F4163C">
        <w:tc>
          <w:tcPr>
            <w:tcW w:w="828" w:type="dxa"/>
            <w:tcBorders>
              <w:bottom w:val="single" w:sz="4" w:space="0" w:color="auto"/>
            </w:tcBorders>
          </w:tcPr>
          <w:p w:rsidR="00A5267F" w:rsidRPr="00234F20" w:rsidRDefault="00D52033"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1.6</w:t>
            </w:r>
            <w:r w:rsidR="00A5267F" w:rsidRPr="00234F20">
              <w:rPr>
                <w:rFonts w:ascii="Times New Roman" w:eastAsia="Times New Roman" w:hAnsi="Times New Roman" w:cs="Times New Roman"/>
                <w:sz w:val="24"/>
                <w:szCs w:val="24"/>
                <w:lang w:eastAsia="ru-RU"/>
              </w:rPr>
              <w:t>.</w:t>
            </w:r>
          </w:p>
        </w:tc>
        <w:tc>
          <w:tcPr>
            <w:tcW w:w="4500" w:type="dxa"/>
            <w:tcBorders>
              <w:bottom w:val="single" w:sz="4" w:space="0" w:color="auto"/>
            </w:tcBorders>
          </w:tcPr>
          <w:p w:rsidR="00A5267F" w:rsidRPr="00234F20" w:rsidRDefault="00A5267F" w:rsidP="00234F20">
            <w:pPr>
              <w:shd w:val="clear" w:color="auto" w:fill="FFFFFF"/>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Моніторинг сплати відрахувань до державного бюджету частини чистого </w:t>
            </w:r>
            <w:r w:rsidRPr="00234F20">
              <w:rPr>
                <w:rFonts w:ascii="Times New Roman" w:eastAsia="Times New Roman" w:hAnsi="Times New Roman" w:cs="Times New Roman"/>
                <w:sz w:val="24"/>
                <w:szCs w:val="24"/>
                <w:lang w:eastAsia="ru-RU"/>
              </w:rPr>
              <w:lastRenderedPageBreak/>
              <w:t>прибутку (доходу) державними унітарними підприємствами та їх об</w:t>
            </w:r>
            <w:r w:rsidRPr="00234F20">
              <w:rPr>
                <w:rFonts w:ascii="Times New Roman" w:eastAsia="Calibri" w:hAnsi="Times New Roman" w:cs="Times New Roman"/>
                <w:sz w:val="24"/>
                <w:szCs w:val="24"/>
              </w:rPr>
              <w:t>’</w:t>
            </w:r>
            <w:r w:rsidRPr="00234F20">
              <w:rPr>
                <w:rFonts w:ascii="Times New Roman" w:eastAsia="Times New Roman" w:hAnsi="Times New Roman" w:cs="Times New Roman"/>
                <w:sz w:val="24"/>
                <w:szCs w:val="24"/>
                <w:lang w:eastAsia="ru-RU"/>
              </w:rPr>
              <w:t>єднаннями</w:t>
            </w:r>
          </w:p>
        </w:tc>
        <w:tc>
          <w:tcPr>
            <w:tcW w:w="2520" w:type="dxa"/>
            <w:tcBorders>
              <w:bottom w:val="single" w:sz="4" w:space="0" w:color="auto"/>
            </w:tcBorders>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 xml:space="preserve">Управління податків і зборів з юридичних </w:t>
            </w:r>
            <w:r w:rsidRPr="00234F20">
              <w:rPr>
                <w:rFonts w:ascii="Times New Roman" w:eastAsia="Times New Roman" w:hAnsi="Times New Roman" w:cs="Times New Roman"/>
                <w:sz w:val="24"/>
                <w:szCs w:val="24"/>
                <w:lang w:eastAsia="ru-RU"/>
              </w:rPr>
              <w:lastRenderedPageBreak/>
              <w:t>осіб,</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Borders>
              <w:bottom w:val="single" w:sz="4" w:space="0" w:color="auto"/>
            </w:tcBorders>
          </w:tcPr>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Протягом півріччя</w:t>
            </w:r>
          </w:p>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c>
          <w:tcPr>
            <w:tcW w:w="6660" w:type="dxa"/>
            <w:tcBorders>
              <w:bottom w:val="single" w:sz="4" w:space="0" w:color="auto"/>
            </w:tcBorders>
          </w:tcPr>
          <w:p w:rsidR="006526F1" w:rsidRPr="003012E4" w:rsidRDefault="006526F1" w:rsidP="00CE7506">
            <w:pPr>
              <w:spacing w:before="120" w:after="0" w:line="240" w:lineRule="auto"/>
              <w:ind w:firstLine="210"/>
              <w:jc w:val="both"/>
              <w:rPr>
                <w:rFonts w:ascii="Times New Roman" w:eastAsia="Times New Roman" w:hAnsi="Times New Roman" w:cs="Times New Roman"/>
                <w:sz w:val="24"/>
                <w:szCs w:val="24"/>
                <w:lang w:eastAsia="ru-RU"/>
              </w:rPr>
            </w:pPr>
            <w:r w:rsidRPr="003012E4">
              <w:rPr>
                <w:rFonts w:ascii="Times New Roman" w:eastAsia="Times New Roman" w:hAnsi="Times New Roman" w:cs="Times New Roman"/>
                <w:sz w:val="24"/>
                <w:szCs w:val="24"/>
                <w:lang w:eastAsia="ru-RU"/>
              </w:rPr>
              <w:lastRenderedPageBreak/>
              <w:t xml:space="preserve">Надходження частини чистого прибутку до Державного бюджету </w:t>
            </w:r>
            <w:r w:rsidR="002B05A0" w:rsidRPr="003012E4">
              <w:rPr>
                <w:rFonts w:ascii="Times New Roman" w:eastAsia="Times New Roman" w:hAnsi="Times New Roman" w:cs="Times New Roman"/>
                <w:sz w:val="24"/>
                <w:szCs w:val="24"/>
                <w:lang w:eastAsia="ru-RU"/>
              </w:rPr>
              <w:t xml:space="preserve">у звітному періоді </w:t>
            </w:r>
            <w:r w:rsidR="00192976" w:rsidRPr="003012E4">
              <w:rPr>
                <w:rFonts w:ascii="Times New Roman" w:eastAsia="Times New Roman" w:hAnsi="Times New Roman" w:cs="Times New Roman"/>
                <w:sz w:val="24"/>
                <w:szCs w:val="24"/>
                <w:lang w:eastAsia="ru-RU"/>
              </w:rPr>
              <w:t>склали 12,3 </w:t>
            </w:r>
            <w:r w:rsidR="00192976" w:rsidRPr="003012E4">
              <w:rPr>
                <w:rFonts w:ascii="Times New Roman" w:hAnsi="Times New Roman" w:cs="Times New Roman"/>
                <w:sz w:val="24"/>
                <w:szCs w:val="24"/>
              </w:rPr>
              <w:t>млн грн</w:t>
            </w:r>
            <w:r w:rsidR="00192976" w:rsidRPr="003012E4">
              <w:rPr>
                <w:rFonts w:ascii="Times New Roman" w:eastAsia="Times New Roman" w:hAnsi="Times New Roman" w:cs="Times New Roman"/>
                <w:sz w:val="24"/>
                <w:szCs w:val="24"/>
                <w:lang w:eastAsia="ru-RU"/>
              </w:rPr>
              <w:t xml:space="preserve">, що </w:t>
            </w:r>
            <w:r w:rsidR="00192976" w:rsidRPr="003012E4">
              <w:rPr>
                <w:rFonts w:ascii="Times New Roman" w:eastAsia="Times New Roman" w:hAnsi="Times New Roman" w:cs="Times New Roman"/>
                <w:sz w:val="24"/>
                <w:szCs w:val="24"/>
                <w:lang w:eastAsia="ru-RU"/>
              </w:rPr>
              <w:lastRenderedPageBreak/>
              <w:t>становить 205,3 </w:t>
            </w:r>
            <w:r w:rsidRPr="003012E4">
              <w:rPr>
                <w:rFonts w:ascii="Times New Roman" w:eastAsia="Times New Roman" w:hAnsi="Times New Roman" w:cs="Times New Roman"/>
                <w:sz w:val="24"/>
                <w:szCs w:val="24"/>
                <w:lang w:eastAsia="ru-RU"/>
              </w:rPr>
              <w:t>відс. від доведеного індикативного показника. Проти показника аналогічного періоду 2019 року відбуло</w:t>
            </w:r>
            <w:r w:rsidR="00192976" w:rsidRPr="003012E4">
              <w:rPr>
                <w:rFonts w:ascii="Times New Roman" w:eastAsia="Times New Roman" w:hAnsi="Times New Roman" w:cs="Times New Roman"/>
                <w:sz w:val="24"/>
                <w:szCs w:val="24"/>
                <w:lang w:eastAsia="ru-RU"/>
              </w:rPr>
              <w:t>ся збільшення надходжень на 5,3 </w:t>
            </w:r>
            <w:r w:rsidR="00192976" w:rsidRPr="003012E4">
              <w:rPr>
                <w:rFonts w:ascii="Times New Roman" w:hAnsi="Times New Roman" w:cs="Times New Roman"/>
                <w:sz w:val="24"/>
                <w:szCs w:val="24"/>
              </w:rPr>
              <w:t>млн грн</w:t>
            </w:r>
            <w:r w:rsidR="00192976" w:rsidRPr="003012E4">
              <w:rPr>
                <w:rFonts w:ascii="Times New Roman" w:eastAsia="Times New Roman" w:hAnsi="Times New Roman" w:cs="Times New Roman"/>
                <w:sz w:val="24"/>
                <w:szCs w:val="24"/>
                <w:lang w:eastAsia="ru-RU"/>
              </w:rPr>
              <w:t>, або 76,8 </w:t>
            </w:r>
            <w:r w:rsidRPr="003012E4">
              <w:rPr>
                <w:rFonts w:ascii="Times New Roman" w:eastAsia="Times New Roman" w:hAnsi="Times New Roman" w:cs="Times New Roman"/>
                <w:sz w:val="24"/>
                <w:szCs w:val="24"/>
                <w:lang w:eastAsia="ru-RU"/>
              </w:rPr>
              <w:t>відсотків.</w:t>
            </w:r>
            <w:r w:rsidR="002B05A0" w:rsidRPr="003012E4">
              <w:rPr>
                <w:rFonts w:ascii="Times New Roman" w:eastAsia="Times New Roman" w:hAnsi="Times New Roman" w:cs="Times New Roman"/>
                <w:sz w:val="24"/>
                <w:szCs w:val="24"/>
                <w:lang w:eastAsia="ru-RU"/>
              </w:rPr>
              <w:t xml:space="preserve"> </w:t>
            </w:r>
          </w:p>
          <w:p w:rsidR="006526F1" w:rsidRPr="0037798D" w:rsidRDefault="006526F1" w:rsidP="00CE7506">
            <w:pPr>
              <w:spacing w:after="0" w:line="240" w:lineRule="auto"/>
              <w:ind w:firstLine="210"/>
              <w:jc w:val="both"/>
              <w:rPr>
                <w:rFonts w:ascii="Times New Roman" w:eastAsia="Times New Roman" w:hAnsi="Times New Roman" w:cs="Times New Roman"/>
                <w:sz w:val="24"/>
                <w:szCs w:val="24"/>
                <w:lang w:eastAsia="ru-RU"/>
              </w:rPr>
            </w:pPr>
            <w:r w:rsidRPr="0037798D">
              <w:rPr>
                <w:rFonts w:ascii="Times New Roman" w:eastAsia="Times New Roman" w:hAnsi="Times New Roman" w:cs="Times New Roman"/>
                <w:sz w:val="24"/>
                <w:szCs w:val="24"/>
                <w:lang w:eastAsia="ru-RU"/>
              </w:rPr>
              <w:t>За підсумками І квар</w:t>
            </w:r>
            <w:r w:rsidR="00192976" w:rsidRPr="0037798D">
              <w:rPr>
                <w:rFonts w:ascii="Times New Roman" w:eastAsia="Times New Roman" w:hAnsi="Times New Roman" w:cs="Times New Roman"/>
                <w:sz w:val="24"/>
                <w:szCs w:val="24"/>
                <w:lang w:eastAsia="ru-RU"/>
              </w:rPr>
              <w:t>талу 2020 </w:t>
            </w:r>
            <w:r w:rsidRPr="0037798D">
              <w:rPr>
                <w:rFonts w:ascii="Times New Roman" w:eastAsia="Times New Roman" w:hAnsi="Times New Roman" w:cs="Times New Roman"/>
                <w:sz w:val="24"/>
                <w:szCs w:val="24"/>
                <w:lang w:eastAsia="ru-RU"/>
              </w:rPr>
              <w:t>року 44 підприємства подали розрахунки частини чистого прибутку, з яких задекларували позитивне нара</w:t>
            </w:r>
            <w:r w:rsidR="00192976" w:rsidRPr="0037798D">
              <w:rPr>
                <w:rFonts w:ascii="Times New Roman" w:eastAsia="Times New Roman" w:hAnsi="Times New Roman" w:cs="Times New Roman"/>
                <w:sz w:val="24"/>
                <w:szCs w:val="24"/>
                <w:lang w:eastAsia="ru-RU"/>
              </w:rPr>
              <w:t>хування платежу 19 </w:t>
            </w:r>
            <w:r w:rsidR="003C168B" w:rsidRPr="0037798D">
              <w:rPr>
                <w:rFonts w:ascii="Times New Roman" w:eastAsia="Times New Roman" w:hAnsi="Times New Roman" w:cs="Times New Roman"/>
                <w:sz w:val="24"/>
                <w:szCs w:val="24"/>
                <w:lang w:eastAsia="ru-RU"/>
              </w:rPr>
              <w:t>СГ</w:t>
            </w:r>
            <w:r w:rsidR="00B127FB" w:rsidRPr="0037798D">
              <w:rPr>
                <w:rFonts w:ascii="Times New Roman" w:eastAsia="Times New Roman" w:hAnsi="Times New Roman" w:cs="Times New Roman"/>
                <w:sz w:val="24"/>
                <w:szCs w:val="24"/>
                <w:lang w:eastAsia="ru-RU"/>
              </w:rPr>
              <w:t xml:space="preserve"> у</w:t>
            </w:r>
            <w:r w:rsidR="00393A5A" w:rsidRPr="0037798D">
              <w:rPr>
                <w:rFonts w:ascii="Times New Roman" w:eastAsia="Times New Roman" w:hAnsi="Times New Roman" w:cs="Times New Roman"/>
                <w:sz w:val="24"/>
                <w:szCs w:val="24"/>
                <w:lang w:eastAsia="ru-RU"/>
              </w:rPr>
              <w:t xml:space="preserve"> сумі 9,</w:t>
            </w:r>
            <w:r w:rsidR="00192976" w:rsidRPr="0037798D">
              <w:rPr>
                <w:rFonts w:ascii="Times New Roman" w:eastAsia="Times New Roman" w:hAnsi="Times New Roman" w:cs="Times New Roman"/>
                <w:sz w:val="24"/>
                <w:szCs w:val="24"/>
                <w:lang w:eastAsia="ru-RU"/>
              </w:rPr>
              <w:t xml:space="preserve">6 </w:t>
            </w:r>
            <w:r w:rsidR="00192976" w:rsidRPr="0037798D">
              <w:rPr>
                <w:rFonts w:ascii="Times New Roman" w:hAnsi="Times New Roman" w:cs="Times New Roman"/>
                <w:sz w:val="24"/>
                <w:szCs w:val="24"/>
              </w:rPr>
              <w:t>мільйонів гривень.</w:t>
            </w:r>
          </w:p>
          <w:p w:rsidR="00E21953" w:rsidRPr="009A7B23" w:rsidRDefault="006526F1" w:rsidP="00CE7506">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37798D">
              <w:rPr>
                <w:rFonts w:ascii="Times New Roman" w:eastAsia="Times New Roman" w:hAnsi="Times New Roman" w:cs="Times New Roman"/>
                <w:sz w:val="24"/>
                <w:szCs w:val="24"/>
                <w:lang w:eastAsia="ru-RU"/>
              </w:rPr>
              <w:t>З решти підприємств, які надали розрахунки та не задекларували частину чистого прибутку: 6 державних підприєм</w:t>
            </w:r>
            <w:r w:rsidR="00192976" w:rsidRPr="0037798D">
              <w:rPr>
                <w:rFonts w:ascii="Times New Roman" w:eastAsia="Times New Roman" w:hAnsi="Times New Roman" w:cs="Times New Roman"/>
                <w:sz w:val="24"/>
                <w:szCs w:val="24"/>
                <w:lang w:eastAsia="ru-RU"/>
              </w:rPr>
              <w:t>ств отримали збитки на суму 4,8 </w:t>
            </w:r>
            <w:r w:rsidR="00192976" w:rsidRPr="0037798D">
              <w:rPr>
                <w:rFonts w:ascii="Times New Roman" w:hAnsi="Times New Roman" w:cs="Times New Roman"/>
                <w:sz w:val="24"/>
                <w:szCs w:val="24"/>
              </w:rPr>
              <w:t>млн грн</w:t>
            </w:r>
            <w:r w:rsidR="00192976" w:rsidRPr="0037798D">
              <w:rPr>
                <w:rFonts w:ascii="Times New Roman" w:eastAsia="Times New Roman" w:hAnsi="Times New Roman" w:cs="Times New Roman"/>
                <w:sz w:val="24"/>
                <w:szCs w:val="24"/>
                <w:lang w:eastAsia="ru-RU"/>
              </w:rPr>
              <w:t>, 19 державних підприємств</w:t>
            </w:r>
            <w:r w:rsidRPr="0037798D">
              <w:rPr>
                <w:rFonts w:ascii="Times New Roman" w:eastAsia="Times New Roman" w:hAnsi="Times New Roman" w:cs="Times New Roman"/>
                <w:sz w:val="24"/>
                <w:szCs w:val="24"/>
                <w:lang w:eastAsia="ru-RU"/>
              </w:rPr>
              <w:t xml:space="preserve"> задекларували відсутність діяльності</w:t>
            </w:r>
          </w:p>
        </w:tc>
      </w:tr>
      <w:tr w:rsidR="00C21397" w:rsidRPr="00234F20" w:rsidTr="00F4163C">
        <w:tc>
          <w:tcPr>
            <w:tcW w:w="828" w:type="dxa"/>
          </w:tcPr>
          <w:p w:rsidR="00A5267F" w:rsidRPr="00234F20" w:rsidRDefault="00D52033"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1.7</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контроль за дотриманням чинного законодавства при застосуванні спрощеної системи оподаткування, обліку та звітності суб’єктами господарювання – юридичними особами</w:t>
            </w:r>
          </w:p>
        </w:tc>
        <w:tc>
          <w:tcPr>
            <w:tcW w:w="2520" w:type="dxa"/>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FF0FD5" w:rsidRPr="007317DD" w:rsidRDefault="006D4BFF" w:rsidP="00CE7506">
            <w:pPr>
              <w:spacing w:before="120" w:after="0" w:line="240" w:lineRule="auto"/>
              <w:ind w:firstLine="210"/>
              <w:jc w:val="both"/>
              <w:rPr>
                <w:rFonts w:ascii="Times New Roman" w:eastAsia="Times New Roman" w:hAnsi="Times New Roman" w:cs="Times New Roman"/>
                <w:sz w:val="24"/>
                <w:szCs w:val="24"/>
                <w:lang w:eastAsia="ru-RU"/>
              </w:rPr>
            </w:pPr>
            <w:r w:rsidRPr="007317DD">
              <w:rPr>
                <w:rFonts w:ascii="Times New Roman" w:eastAsia="Times New Roman" w:hAnsi="Times New Roman" w:cs="Times New Roman"/>
                <w:sz w:val="24"/>
                <w:szCs w:val="24"/>
                <w:lang w:eastAsia="ru-RU"/>
              </w:rPr>
              <w:t>Д</w:t>
            </w:r>
            <w:r w:rsidR="00FF0FD5" w:rsidRPr="007317DD">
              <w:rPr>
                <w:rFonts w:ascii="Times New Roman" w:eastAsia="Times New Roman" w:hAnsi="Times New Roman" w:cs="Times New Roman"/>
                <w:sz w:val="24"/>
                <w:szCs w:val="24"/>
                <w:lang w:eastAsia="ru-RU"/>
              </w:rPr>
              <w:t>о місцевих бюджетів За</w:t>
            </w:r>
            <w:r w:rsidR="006475D6" w:rsidRPr="007317DD">
              <w:rPr>
                <w:rFonts w:ascii="Times New Roman" w:eastAsia="Times New Roman" w:hAnsi="Times New Roman" w:cs="Times New Roman"/>
                <w:sz w:val="24"/>
                <w:szCs w:val="24"/>
                <w:lang w:eastAsia="ru-RU"/>
              </w:rPr>
              <w:t>порізької області надійшло 90,7 </w:t>
            </w:r>
            <w:r w:rsidR="006475D6" w:rsidRPr="007317DD">
              <w:rPr>
                <w:rFonts w:ascii="Times New Roman" w:hAnsi="Times New Roman" w:cs="Times New Roman"/>
                <w:sz w:val="24"/>
                <w:szCs w:val="24"/>
              </w:rPr>
              <w:t>млн грн</w:t>
            </w:r>
            <w:r w:rsidR="00FF0FD5" w:rsidRPr="007317DD">
              <w:rPr>
                <w:rFonts w:ascii="Times New Roman" w:eastAsia="Times New Roman" w:hAnsi="Times New Roman" w:cs="Times New Roman"/>
                <w:sz w:val="24"/>
                <w:szCs w:val="24"/>
                <w:lang w:eastAsia="ru-RU"/>
              </w:rPr>
              <w:t xml:space="preserve"> єдино</w:t>
            </w:r>
            <w:r w:rsidR="006475D6" w:rsidRPr="007317DD">
              <w:rPr>
                <w:rFonts w:ascii="Times New Roman" w:eastAsia="Times New Roman" w:hAnsi="Times New Roman" w:cs="Times New Roman"/>
                <w:sz w:val="24"/>
                <w:szCs w:val="24"/>
                <w:lang w:eastAsia="ru-RU"/>
              </w:rPr>
              <w:t>го податку з юридичних осіб (третя</w:t>
            </w:r>
            <w:r w:rsidR="00FF0FD5" w:rsidRPr="007317DD">
              <w:rPr>
                <w:rFonts w:ascii="Times New Roman" w:eastAsia="Times New Roman" w:hAnsi="Times New Roman" w:cs="Times New Roman"/>
                <w:sz w:val="24"/>
                <w:szCs w:val="24"/>
                <w:lang w:eastAsia="ru-RU"/>
              </w:rPr>
              <w:t xml:space="preserve"> гр</w:t>
            </w:r>
            <w:r w:rsidR="006F07FD" w:rsidRPr="007317DD">
              <w:rPr>
                <w:rFonts w:ascii="Times New Roman" w:eastAsia="Times New Roman" w:hAnsi="Times New Roman" w:cs="Times New Roman"/>
                <w:sz w:val="24"/>
                <w:szCs w:val="24"/>
                <w:lang w:eastAsia="ru-RU"/>
              </w:rPr>
              <w:t>упа), що становить 113,8 </w:t>
            </w:r>
            <w:r w:rsidR="00FF0FD5" w:rsidRPr="007317DD">
              <w:rPr>
                <w:rFonts w:ascii="Times New Roman" w:eastAsia="Times New Roman" w:hAnsi="Times New Roman" w:cs="Times New Roman"/>
                <w:sz w:val="24"/>
                <w:szCs w:val="24"/>
                <w:lang w:eastAsia="ru-RU"/>
              </w:rPr>
              <w:t>відс. в</w:t>
            </w:r>
            <w:r w:rsidR="006F07FD" w:rsidRPr="007317DD">
              <w:rPr>
                <w:rFonts w:ascii="Times New Roman" w:eastAsia="Times New Roman" w:hAnsi="Times New Roman" w:cs="Times New Roman"/>
                <w:sz w:val="24"/>
                <w:szCs w:val="24"/>
                <w:lang w:eastAsia="ru-RU"/>
              </w:rPr>
              <w:t>ід встановленого завдання (79,7 </w:t>
            </w:r>
            <w:r w:rsidR="006F07FD" w:rsidRPr="007317DD">
              <w:rPr>
                <w:rFonts w:ascii="Times New Roman" w:hAnsi="Times New Roman" w:cs="Times New Roman"/>
                <w:sz w:val="24"/>
                <w:szCs w:val="24"/>
              </w:rPr>
              <w:t>млн грн</w:t>
            </w:r>
            <w:r w:rsidR="00FF0FD5" w:rsidRPr="007317DD">
              <w:rPr>
                <w:rFonts w:ascii="Times New Roman" w:eastAsia="Times New Roman" w:hAnsi="Times New Roman" w:cs="Times New Roman"/>
                <w:sz w:val="24"/>
                <w:szCs w:val="24"/>
                <w:lang w:eastAsia="ru-RU"/>
              </w:rPr>
              <w:t xml:space="preserve">). </w:t>
            </w:r>
            <w:r w:rsidRPr="007317DD">
              <w:rPr>
                <w:rFonts w:ascii="Times New Roman" w:eastAsia="Times New Roman" w:hAnsi="Times New Roman" w:cs="Times New Roman"/>
                <w:sz w:val="24"/>
                <w:szCs w:val="24"/>
                <w:lang w:eastAsia="ru-RU"/>
              </w:rPr>
              <w:t>В</w:t>
            </w:r>
            <w:r w:rsidR="006F07FD" w:rsidRPr="007317DD">
              <w:rPr>
                <w:rFonts w:ascii="Times New Roman" w:eastAsia="Times New Roman" w:hAnsi="Times New Roman" w:cs="Times New Roman"/>
                <w:sz w:val="24"/>
                <w:szCs w:val="24"/>
                <w:lang w:eastAsia="ru-RU"/>
              </w:rPr>
              <w:t xml:space="preserve"> Запорізькій області 8632 СГ</w:t>
            </w:r>
            <w:r w:rsidR="00376F8D" w:rsidRPr="007317DD">
              <w:rPr>
                <w:rFonts w:ascii="Times New Roman" w:eastAsia="Times New Roman" w:hAnsi="Times New Roman" w:cs="Times New Roman"/>
                <w:sz w:val="24"/>
                <w:szCs w:val="24"/>
                <w:lang w:eastAsia="ru-RU"/>
              </w:rPr>
              <w:t xml:space="preserve"> – юридичні</w:t>
            </w:r>
            <w:r w:rsidR="006275B1" w:rsidRPr="007317DD">
              <w:rPr>
                <w:rFonts w:ascii="Times New Roman" w:eastAsia="Times New Roman" w:hAnsi="Times New Roman" w:cs="Times New Roman"/>
                <w:sz w:val="24"/>
                <w:szCs w:val="24"/>
                <w:lang w:eastAsia="ru-RU"/>
              </w:rPr>
              <w:t xml:space="preserve"> осо</w:t>
            </w:r>
            <w:r w:rsidR="00FF0FD5" w:rsidRPr="007317DD">
              <w:rPr>
                <w:rFonts w:ascii="Times New Roman" w:eastAsia="Times New Roman" w:hAnsi="Times New Roman" w:cs="Times New Roman"/>
                <w:sz w:val="24"/>
                <w:szCs w:val="24"/>
                <w:lang w:eastAsia="ru-RU"/>
              </w:rPr>
              <w:t>б</w:t>
            </w:r>
            <w:r w:rsidR="00376F8D" w:rsidRPr="007317DD">
              <w:rPr>
                <w:rFonts w:ascii="Times New Roman" w:eastAsia="Times New Roman" w:hAnsi="Times New Roman" w:cs="Times New Roman"/>
                <w:sz w:val="24"/>
                <w:szCs w:val="24"/>
                <w:lang w:eastAsia="ru-RU"/>
              </w:rPr>
              <w:t>и</w:t>
            </w:r>
            <w:r w:rsidR="00FF0FD5" w:rsidRPr="007317DD">
              <w:rPr>
                <w:rFonts w:ascii="Times New Roman" w:eastAsia="Times New Roman" w:hAnsi="Times New Roman" w:cs="Times New Roman"/>
                <w:sz w:val="24"/>
                <w:szCs w:val="24"/>
                <w:lang w:eastAsia="ru-RU"/>
              </w:rPr>
              <w:t xml:space="preserve"> перебувають на спрощеній системі оподаткування у складі </w:t>
            </w:r>
            <w:r w:rsidR="006F07FD" w:rsidRPr="007317DD">
              <w:rPr>
                <w:rFonts w:ascii="Times New Roman" w:eastAsia="Times New Roman" w:hAnsi="Times New Roman" w:cs="Times New Roman"/>
                <w:sz w:val="24"/>
                <w:szCs w:val="24"/>
                <w:lang w:eastAsia="ru-RU"/>
              </w:rPr>
              <w:t>третьої</w:t>
            </w:r>
            <w:r w:rsidR="00FF0FD5" w:rsidRPr="007317DD">
              <w:rPr>
                <w:rFonts w:ascii="Times New Roman" w:eastAsia="Times New Roman" w:hAnsi="Times New Roman" w:cs="Times New Roman"/>
                <w:sz w:val="24"/>
                <w:szCs w:val="24"/>
                <w:lang w:eastAsia="ru-RU"/>
              </w:rPr>
              <w:t xml:space="preserve"> групи платників єдиного податку, з них:</w:t>
            </w:r>
          </w:p>
          <w:p w:rsidR="00FF0FD5" w:rsidRPr="00DF230F" w:rsidRDefault="00FF0FD5" w:rsidP="00234F20">
            <w:pPr>
              <w:spacing w:after="0" w:line="240" w:lineRule="auto"/>
              <w:jc w:val="both"/>
              <w:rPr>
                <w:rFonts w:ascii="Times New Roman" w:eastAsia="Times New Roman" w:hAnsi="Times New Roman" w:cs="Times New Roman"/>
                <w:sz w:val="24"/>
                <w:szCs w:val="24"/>
                <w:lang w:eastAsia="ru-RU"/>
              </w:rPr>
            </w:pPr>
            <w:r w:rsidRPr="00DF230F">
              <w:rPr>
                <w:rFonts w:ascii="Times New Roman" w:eastAsia="Times New Roman" w:hAnsi="Times New Roman" w:cs="Times New Roman"/>
                <w:sz w:val="24"/>
                <w:szCs w:val="24"/>
                <w:lang w:eastAsia="ru-RU"/>
              </w:rPr>
              <w:t xml:space="preserve">- 691 </w:t>
            </w:r>
            <w:r w:rsidR="006D4BFF" w:rsidRPr="00DF230F">
              <w:rPr>
                <w:rFonts w:ascii="Times New Roman" w:eastAsia="Times New Roman" w:hAnsi="Times New Roman" w:cs="Times New Roman"/>
                <w:sz w:val="24"/>
                <w:szCs w:val="24"/>
                <w:lang w:eastAsia="ru-RU"/>
              </w:rPr>
              <w:t>СГ</w:t>
            </w:r>
            <w:r w:rsidR="006F1A18" w:rsidRPr="00DF230F">
              <w:rPr>
                <w:rFonts w:ascii="Times New Roman" w:eastAsia="Times New Roman" w:hAnsi="Times New Roman" w:cs="Times New Roman"/>
                <w:sz w:val="24"/>
                <w:szCs w:val="24"/>
                <w:lang w:eastAsia="ru-RU"/>
              </w:rPr>
              <w:t xml:space="preserve"> (</w:t>
            </w:r>
            <w:r w:rsidRPr="00DF230F">
              <w:rPr>
                <w:rFonts w:ascii="Times New Roman" w:eastAsia="Times New Roman" w:hAnsi="Times New Roman" w:cs="Times New Roman"/>
                <w:sz w:val="24"/>
                <w:szCs w:val="24"/>
                <w:lang w:eastAsia="ru-RU"/>
              </w:rPr>
              <w:t xml:space="preserve">8,0 відс. від загальної </w:t>
            </w:r>
            <w:r w:rsidR="006F1A18" w:rsidRPr="00DF230F">
              <w:rPr>
                <w:rFonts w:ascii="Times New Roman" w:eastAsia="Times New Roman" w:hAnsi="Times New Roman" w:cs="Times New Roman"/>
                <w:sz w:val="24"/>
                <w:szCs w:val="24"/>
                <w:lang w:eastAsia="ru-RU"/>
              </w:rPr>
              <w:t>кількості</w:t>
            </w:r>
            <w:r w:rsidR="007317DD" w:rsidRPr="00DF230F">
              <w:rPr>
                <w:rFonts w:ascii="Times New Roman" w:eastAsia="Times New Roman" w:hAnsi="Times New Roman" w:cs="Times New Roman"/>
                <w:sz w:val="24"/>
                <w:szCs w:val="24"/>
                <w:lang w:eastAsia="ru-RU"/>
              </w:rPr>
              <w:t>)</w:t>
            </w:r>
            <w:r w:rsidR="006F1A18" w:rsidRPr="00DF230F">
              <w:rPr>
                <w:rFonts w:ascii="Times New Roman" w:eastAsia="Times New Roman" w:hAnsi="Times New Roman" w:cs="Times New Roman"/>
                <w:sz w:val="24"/>
                <w:szCs w:val="24"/>
                <w:lang w:eastAsia="ru-RU"/>
              </w:rPr>
              <w:t xml:space="preserve"> застосовують ставку 3 відс.</w:t>
            </w:r>
            <w:r w:rsidRPr="00DF230F">
              <w:rPr>
                <w:rFonts w:ascii="Times New Roman" w:eastAsia="Times New Roman" w:hAnsi="Times New Roman" w:cs="Times New Roman"/>
                <w:sz w:val="24"/>
                <w:szCs w:val="24"/>
                <w:lang w:eastAsia="ru-RU"/>
              </w:rPr>
              <w:t xml:space="preserve"> від доходу та є платниками ПДВ;</w:t>
            </w:r>
            <w:r w:rsidR="006D4BFF" w:rsidRPr="00DF230F">
              <w:rPr>
                <w:rFonts w:ascii="Times New Roman" w:eastAsia="Times New Roman" w:hAnsi="Times New Roman" w:cs="Times New Roman"/>
                <w:sz w:val="24"/>
                <w:szCs w:val="24"/>
                <w:lang w:eastAsia="ru-RU"/>
              </w:rPr>
              <w:t xml:space="preserve"> </w:t>
            </w:r>
          </w:p>
          <w:p w:rsidR="00FF0FD5" w:rsidRPr="00DF230F" w:rsidRDefault="00FF0FD5" w:rsidP="00234F20">
            <w:pPr>
              <w:spacing w:after="0" w:line="240" w:lineRule="auto"/>
              <w:jc w:val="both"/>
              <w:rPr>
                <w:rFonts w:ascii="Times New Roman" w:eastAsia="Times New Roman" w:hAnsi="Times New Roman" w:cs="Times New Roman"/>
                <w:sz w:val="24"/>
                <w:szCs w:val="24"/>
                <w:lang w:eastAsia="ru-RU"/>
              </w:rPr>
            </w:pPr>
            <w:r w:rsidRPr="00DF230F">
              <w:rPr>
                <w:rFonts w:ascii="Times New Roman" w:eastAsia="Times New Roman" w:hAnsi="Times New Roman" w:cs="Times New Roman"/>
                <w:sz w:val="24"/>
                <w:szCs w:val="24"/>
                <w:lang w:eastAsia="ru-RU"/>
              </w:rPr>
              <w:t xml:space="preserve">- 7941 </w:t>
            </w:r>
            <w:r w:rsidR="006D4BFF" w:rsidRPr="00DF230F">
              <w:rPr>
                <w:rFonts w:ascii="Times New Roman" w:eastAsia="Times New Roman" w:hAnsi="Times New Roman" w:cs="Times New Roman"/>
                <w:sz w:val="24"/>
                <w:szCs w:val="24"/>
                <w:lang w:eastAsia="ru-RU"/>
              </w:rPr>
              <w:t>СГ</w:t>
            </w:r>
            <w:r w:rsidR="006F1A18" w:rsidRPr="00DF230F">
              <w:rPr>
                <w:rFonts w:ascii="Times New Roman" w:eastAsia="Times New Roman" w:hAnsi="Times New Roman" w:cs="Times New Roman"/>
                <w:sz w:val="24"/>
                <w:szCs w:val="24"/>
                <w:lang w:eastAsia="ru-RU"/>
              </w:rPr>
              <w:t xml:space="preserve"> (92,0 </w:t>
            </w:r>
            <w:r w:rsidRPr="00DF230F">
              <w:rPr>
                <w:rFonts w:ascii="Times New Roman" w:eastAsia="Times New Roman" w:hAnsi="Times New Roman" w:cs="Times New Roman"/>
                <w:sz w:val="24"/>
                <w:szCs w:val="24"/>
                <w:lang w:eastAsia="ru-RU"/>
              </w:rPr>
              <w:t>відс. від загальної кількост</w:t>
            </w:r>
            <w:r w:rsidR="006F1A18" w:rsidRPr="00DF230F">
              <w:rPr>
                <w:rFonts w:ascii="Times New Roman" w:eastAsia="Times New Roman" w:hAnsi="Times New Roman" w:cs="Times New Roman"/>
                <w:sz w:val="24"/>
                <w:szCs w:val="24"/>
                <w:lang w:eastAsia="ru-RU"/>
              </w:rPr>
              <w:t>і</w:t>
            </w:r>
            <w:r w:rsidR="007317DD" w:rsidRPr="00DF230F">
              <w:rPr>
                <w:rFonts w:ascii="Times New Roman" w:eastAsia="Times New Roman" w:hAnsi="Times New Roman" w:cs="Times New Roman"/>
                <w:sz w:val="24"/>
                <w:szCs w:val="24"/>
                <w:lang w:eastAsia="ru-RU"/>
              </w:rPr>
              <w:t>)</w:t>
            </w:r>
            <w:r w:rsidR="006F1A18" w:rsidRPr="00DF230F">
              <w:rPr>
                <w:rFonts w:ascii="Times New Roman" w:eastAsia="Times New Roman" w:hAnsi="Times New Roman" w:cs="Times New Roman"/>
                <w:sz w:val="24"/>
                <w:szCs w:val="24"/>
                <w:lang w:eastAsia="ru-RU"/>
              </w:rPr>
              <w:t xml:space="preserve"> застосовують ставку 5 відс.</w:t>
            </w:r>
            <w:r w:rsidRPr="00DF230F">
              <w:rPr>
                <w:rFonts w:ascii="Times New Roman" w:eastAsia="Times New Roman" w:hAnsi="Times New Roman" w:cs="Times New Roman"/>
                <w:sz w:val="24"/>
                <w:szCs w:val="24"/>
                <w:lang w:eastAsia="ru-RU"/>
              </w:rPr>
              <w:t xml:space="preserve"> від доходу, з включенням ПДВ до складу єдиного податку.</w:t>
            </w:r>
            <w:r w:rsidR="00FD781C" w:rsidRPr="00DF230F">
              <w:rPr>
                <w:rFonts w:ascii="Times New Roman" w:eastAsia="Times New Roman" w:hAnsi="Times New Roman" w:cs="Times New Roman"/>
                <w:sz w:val="24"/>
                <w:szCs w:val="24"/>
                <w:lang w:eastAsia="ru-RU"/>
              </w:rPr>
              <w:t xml:space="preserve"> </w:t>
            </w:r>
          </w:p>
          <w:p w:rsidR="006F1A18" w:rsidRPr="00DF230F" w:rsidRDefault="00FF0FD5" w:rsidP="00CE7506">
            <w:pPr>
              <w:spacing w:after="0" w:line="240" w:lineRule="auto"/>
              <w:ind w:firstLine="210"/>
              <w:jc w:val="both"/>
              <w:rPr>
                <w:rFonts w:ascii="Times New Roman" w:eastAsia="Times New Roman" w:hAnsi="Times New Roman" w:cs="Times New Roman"/>
                <w:sz w:val="24"/>
                <w:szCs w:val="24"/>
                <w:lang w:eastAsia="ru-RU"/>
              </w:rPr>
            </w:pPr>
            <w:r w:rsidRPr="00DF230F">
              <w:rPr>
                <w:rFonts w:ascii="Times New Roman" w:eastAsia="Times New Roman" w:hAnsi="Times New Roman" w:cs="Times New Roman"/>
                <w:sz w:val="24"/>
                <w:szCs w:val="24"/>
                <w:lang w:eastAsia="ru-RU"/>
              </w:rPr>
              <w:t>За підсумками І квар</w:t>
            </w:r>
            <w:r w:rsidR="006F1A18" w:rsidRPr="00DF230F">
              <w:rPr>
                <w:rFonts w:ascii="Times New Roman" w:eastAsia="Times New Roman" w:hAnsi="Times New Roman" w:cs="Times New Roman"/>
                <w:sz w:val="24"/>
                <w:szCs w:val="24"/>
                <w:lang w:eastAsia="ru-RU"/>
              </w:rPr>
              <w:t>талу 2020 року подано 5572 </w:t>
            </w:r>
            <w:r w:rsidRPr="00DF230F">
              <w:rPr>
                <w:rFonts w:ascii="Times New Roman" w:eastAsia="Times New Roman" w:hAnsi="Times New Roman" w:cs="Times New Roman"/>
                <w:sz w:val="24"/>
                <w:szCs w:val="24"/>
                <w:lang w:eastAsia="ru-RU"/>
              </w:rPr>
              <w:t>декларацій по єдиному податку. Су</w:t>
            </w:r>
            <w:r w:rsidR="00FD781C" w:rsidRPr="00DF230F">
              <w:rPr>
                <w:rFonts w:ascii="Times New Roman" w:eastAsia="Times New Roman" w:hAnsi="Times New Roman" w:cs="Times New Roman"/>
                <w:sz w:val="24"/>
                <w:szCs w:val="24"/>
                <w:lang w:eastAsia="ru-RU"/>
              </w:rPr>
              <w:t>ма нарахованого податку склала</w:t>
            </w:r>
            <w:r w:rsidR="006F1A18" w:rsidRPr="00DF230F">
              <w:rPr>
                <w:rFonts w:ascii="Times New Roman" w:eastAsia="Times New Roman" w:hAnsi="Times New Roman" w:cs="Times New Roman"/>
                <w:sz w:val="24"/>
                <w:szCs w:val="24"/>
                <w:lang w:eastAsia="ru-RU"/>
              </w:rPr>
              <w:t xml:space="preserve"> 40,4 </w:t>
            </w:r>
            <w:r w:rsidR="006F1A18" w:rsidRPr="00DF230F">
              <w:rPr>
                <w:rFonts w:ascii="Times New Roman" w:hAnsi="Times New Roman" w:cs="Times New Roman"/>
                <w:sz w:val="24"/>
                <w:szCs w:val="24"/>
              </w:rPr>
              <w:t>мільйонів гривень.</w:t>
            </w:r>
            <w:r w:rsidR="0012326C" w:rsidRPr="00DF230F">
              <w:rPr>
                <w:rFonts w:ascii="Times New Roman" w:hAnsi="Times New Roman" w:cs="Times New Roman"/>
                <w:sz w:val="24"/>
                <w:szCs w:val="24"/>
              </w:rPr>
              <w:t xml:space="preserve"> </w:t>
            </w:r>
          </w:p>
          <w:p w:rsidR="00A5267F" w:rsidRPr="009A7B23" w:rsidRDefault="00FF0FD5" w:rsidP="00CF0FCA">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DF230F">
              <w:rPr>
                <w:rFonts w:ascii="Times New Roman" w:eastAsia="Times New Roman" w:hAnsi="Times New Roman" w:cs="Times New Roman"/>
                <w:sz w:val="24"/>
                <w:szCs w:val="24"/>
                <w:lang w:eastAsia="ru-RU"/>
              </w:rPr>
              <w:t>З метою контролю за дотриманням законодав</w:t>
            </w:r>
            <w:r w:rsidR="00CF0FCA" w:rsidRPr="00DF230F">
              <w:rPr>
                <w:rFonts w:ascii="Times New Roman" w:eastAsia="Times New Roman" w:hAnsi="Times New Roman" w:cs="Times New Roman"/>
                <w:sz w:val="24"/>
                <w:szCs w:val="24"/>
                <w:lang w:eastAsia="ru-RU"/>
              </w:rPr>
              <w:t xml:space="preserve">ства платниками єдиного податку - </w:t>
            </w:r>
            <w:r w:rsidRPr="00DF230F">
              <w:rPr>
                <w:rFonts w:ascii="Times New Roman" w:eastAsia="Times New Roman" w:hAnsi="Times New Roman" w:cs="Times New Roman"/>
                <w:sz w:val="24"/>
                <w:szCs w:val="24"/>
                <w:lang w:eastAsia="ru-RU"/>
              </w:rPr>
              <w:t>юридичними особами (</w:t>
            </w:r>
            <w:r w:rsidR="00A8031C" w:rsidRPr="00DF230F">
              <w:rPr>
                <w:rFonts w:ascii="Times New Roman" w:eastAsia="Times New Roman" w:hAnsi="Times New Roman" w:cs="Times New Roman"/>
                <w:sz w:val="24"/>
                <w:szCs w:val="24"/>
                <w:lang w:eastAsia="ru-RU"/>
              </w:rPr>
              <w:t>третя</w:t>
            </w:r>
            <w:r w:rsidRPr="00DF230F">
              <w:rPr>
                <w:rFonts w:ascii="Times New Roman" w:eastAsia="Times New Roman" w:hAnsi="Times New Roman" w:cs="Times New Roman"/>
                <w:sz w:val="24"/>
                <w:szCs w:val="24"/>
                <w:lang w:eastAsia="ru-RU"/>
              </w:rPr>
              <w:t xml:space="preserve"> група) щокварталу здійсню</w:t>
            </w:r>
            <w:r w:rsidR="002B10A3" w:rsidRPr="00DF230F">
              <w:rPr>
                <w:rFonts w:ascii="Times New Roman" w:eastAsia="Times New Roman" w:hAnsi="Times New Roman" w:cs="Times New Roman"/>
                <w:sz w:val="24"/>
                <w:szCs w:val="24"/>
                <w:lang w:eastAsia="ru-RU"/>
              </w:rPr>
              <w:t>ється моніторинг наявності у СГ</w:t>
            </w:r>
            <w:r w:rsidRPr="00DF230F">
              <w:rPr>
                <w:rFonts w:ascii="Times New Roman" w:eastAsia="Times New Roman" w:hAnsi="Times New Roman" w:cs="Times New Roman"/>
                <w:sz w:val="24"/>
                <w:szCs w:val="24"/>
                <w:lang w:eastAsia="ru-RU"/>
              </w:rPr>
              <w:t xml:space="preserve"> податкового боргу по податкам і зборам, правильності застосування ставок при оподаткування, своєчасності надання </w:t>
            </w:r>
            <w:r w:rsidRPr="00DF230F">
              <w:rPr>
                <w:rFonts w:ascii="Times New Roman" w:eastAsia="Times New Roman" w:hAnsi="Times New Roman" w:cs="Times New Roman"/>
                <w:sz w:val="24"/>
                <w:szCs w:val="24"/>
                <w:lang w:eastAsia="ru-RU"/>
              </w:rPr>
              <w:lastRenderedPageBreak/>
              <w:t>заяв про зміну ставки у разі анулювання реєстрації ПДВ або навпаки. В результаті проведеної роботи з початку 2020 року було винесено 6 рішень про виключення з реєстру у зв’язку із наявністю податкового боргу</w:t>
            </w:r>
          </w:p>
        </w:tc>
      </w:tr>
      <w:tr w:rsidR="00C21397" w:rsidRPr="00234F20" w:rsidTr="00F4163C">
        <w:tc>
          <w:tcPr>
            <w:tcW w:w="828" w:type="dxa"/>
          </w:tcPr>
          <w:p w:rsidR="00C543A7" w:rsidRPr="007E16E3" w:rsidRDefault="00ED167D"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7E16E3">
              <w:rPr>
                <w:rFonts w:ascii="Times New Roman" w:eastAsia="Times New Roman" w:hAnsi="Times New Roman" w:cs="Times New Roman"/>
                <w:sz w:val="24"/>
                <w:szCs w:val="24"/>
                <w:lang w:eastAsia="ru-RU"/>
              </w:rPr>
              <w:lastRenderedPageBreak/>
              <w:t>1.8</w:t>
            </w:r>
            <w:r w:rsidR="00C543A7" w:rsidRPr="007E16E3">
              <w:rPr>
                <w:rFonts w:ascii="Times New Roman" w:eastAsia="Times New Roman" w:hAnsi="Times New Roman" w:cs="Times New Roman"/>
                <w:sz w:val="24"/>
                <w:szCs w:val="24"/>
                <w:lang w:eastAsia="ru-RU"/>
              </w:rPr>
              <w:t>.</w:t>
            </w:r>
          </w:p>
        </w:tc>
        <w:tc>
          <w:tcPr>
            <w:tcW w:w="4500" w:type="dxa"/>
          </w:tcPr>
          <w:p w:rsidR="00C543A7" w:rsidRPr="007E16E3" w:rsidRDefault="00C543A7" w:rsidP="00234F20">
            <w:pPr>
              <w:spacing w:before="120" w:after="0" w:line="240" w:lineRule="auto"/>
              <w:ind w:firstLine="194"/>
              <w:jc w:val="both"/>
              <w:rPr>
                <w:rFonts w:ascii="Times New Roman" w:eastAsia="Times New Roman" w:hAnsi="Times New Roman" w:cs="Times New Roman"/>
                <w:sz w:val="24"/>
                <w:szCs w:val="24"/>
                <w:lang w:eastAsia="ru-RU"/>
              </w:rPr>
            </w:pPr>
            <w:r w:rsidRPr="007E16E3">
              <w:rPr>
                <w:rFonts w:ascii="Times New Roman" w:eastAsia="Times New Roman" w:hAnsi="Times New Roman" w:cs="Times New Roman"/>
                <w:sz w:val="24"/>
                <w:szCs w:val="24"/>
                <w:lang w:eastAsia="ru-RU"/>
              </w:rPr>
              <w:t>Організація роботи щодо 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w:t>
            </w:r>
          </w:p>
          <w:p w:rsidR="00C543A7" w:rsidRPr="007E16E3" w:rsidRDefault="00C543A7" w:rsidP="00234F20">
            <w:pPr>
              <w:spacing w:before="120" w:after="0" w:line="240" w:lineRule="auto"/>
              <w:ind w:firstLine="194"/>
              <w:jc w:val="both"/>
              <w:rPr>
                <w:rFonts w:ascii="Times New Roman" w:eastAsia="Times New Roman" w:hAnsi="Times New Roman" w:cs="Times New Roman"/>
                <w:sz w:val="24"/>
                <w:szCs w:val="24"/>
                <w:lang w:eastAsia="ru-RU"/>
              </w:rPr>
            </w:pPr>
            <w:r w:rsidRPr="007E16E3">
              <w:rPr>
                <w:rFonts w:ascii="Times New Roman" w:eastAsia="Times New Roman" w:hAnsi="Times New Roman" w:cs="Times New Roman"/>
                <w:sz w:val="24"/>
                <w:szCs w:val="24"/>
                <w:lang w:eastAsia="ru-RU"/>
              </w:rPr>
              <w:t>Забезпечення надходжень ПДВ до загального фонду державного бюджету</w:t>
            </w:r>
          </w:p>
        </w:tc>
        <w:tc>
          <w:tcPr>
            <w:tcW w:w="2520" w:type="dxa"/>
          </w:tcPr>
          <w:p w:rsidR="00C543A7" w:rsidRPr="007E16E3" w:rsidRDefault="00C543A7" w:rsidP="00234F20">
            <w:pPr>
              <w:spacing w:before="120" w:after="0" w:line="240" w:lineRule="auto"/>
              <w:jc w:val="center"/>
              <w:rPr>
                <w:rFonts w:ascii="Times New Roman" w:eastAsia="Times New Roman" w:hAnsi="Times New Roman" w:cs="Times New Roman"/>
                <w:sz w:val="24"/>
                <w:szCs w:val="24"/>
                <w:lang w:eastAsia="ru-RU"/>
              </w:rPr>
            </w:pPr>
            <w:r w:rsidRPr="007E16E3">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w:t>
            </w:r>
            <w:r w:rsidR="003B471C" w:rsidRPr="007E16E3">
              <w:rPr>
                <w:rFonts w:ascii="Times New Roman" w:eastAsia="Times New Roman" w:hAnsi="Times New Roman" w:cs="Times New Roman"/>
                <w:sz w:val="24"/>
                <w:szCs w:val="24"/>
                <w:lang w:eastAsia="ru-RU"/>
              </w:rPr>
              <w:t xml:space="preserve"> </w:t>
            </w:r>
            <w:r w:rsidRPr="007E16E3">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C543A7" w:rsidRPr="007E16E3" w:rsidRDefault="00F33B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7E16E3">
              <w:rPr>
                <w:rFonts w:ascii="Times New Roman" w:eastAsia="Times New Roman" w:hAnsi="Times New Roman" w:cs="Times New Roman"/>
                <w:sz w:val="24"/>
                <w:szCs w:val="24"/>
                <w:lang w:eastAsia="ru-RU"/>
              </w:rPr>
              <w:t>Щомісячно</w:t>
            </w:r>
          </w:p>
        </w:tc>
        <w:tc>
          <w:tcPr>
            <w:tcW w:w="6660" w:type="dxa"/>
          </w:tcPr>
          <w:p w:rsidR="00400C79" w:rsidRPr="009A7B23" w:rsidRDefault="00E91A26" w:rsidP="003B0C7F">
            <w:pPr>
              <w:spacing w:before="120" w:after="0" w:line="240" w:lineRule="auto"/>
              <w:ind w:firstLine="210"/>
              <w:jc w:val="both"/>
              <w:rPr>
                <w:rFonts w:ascii="Times New Roman" w:eastAsia="Times New Roman" w:hAnsi="Times New Roman" w:cs="Times New Roman"/>
                <w:color w:val="215868" w:themeColor="accent5" w:themeShade="80"/>
                <w:sz w:val="24"/>
                <w:szCs w:val="24"/>
                <w:lang w:eastAsia="ru-RU"/>
              </w:rPr>
            </w:pPr>
            <w:r w:rsidRPr="00DF230F">
              <w:rPr>
                <w:rFonts w:ascii="Times New Roman" w:eastAsia="Times New Roman" w:hAnsi="Times New Roman" w:cs="Times New Roman"/>
                <w:sz w:val="24"/>
                <w:szCs w:val="24"/>
                <w:lang w:eastAsia="ru-RU"/>
              </w:rPr>
              <w:t xml:space="preserve">За даними поданих декларацій та уточнених розрахунків </w:t>
            </w:r>
            <w:r w:rsidR="00F32645" w:rsidRPr="00DF230F">
              <w:rPr>
                <w:rFonts w:ascii="Times New Roman" w:eastAsia="Times New Roman" w:hAnsi="Times New Roman" w:cs="Times New Roman"/>
                <w:sz w:val="24"/>
                <w:szCs w:val="24"/>
                <w:lang w:eastAsia="ru-RU"/>
              </w:rPr>
              <w:t>у звітному періоді</w:t>
            </w:r>
            <w:r w:rsidRPr="00DF230F">
              <w:rPr>
                <w:rFonts w:ascii="Times New Roman" w:eastAsia="Times New Roman" w:hAnsi="Times New Roman" w:cs="Times New Roman"/>
                <w:sz w:val="24"/>
                <w:szCs w:val="24"/>
                <w:lang w:eastAsia="ru-RU"/>
              </w:rPr>
              <w:t xml:space="preserve"> нарахуванн</w:t>
            </w:r>
            <w:r w:rsidR="00A55E1D" w:rsidRPr="00DF230F">
              <w:rPr>
                <w:rFonts w:ascii="Times New Roman" w:eastAsia="Times New Roman" w:hAnsi="Times New Roman" w:cs="Times New Roman"/>
                <w:sz w:val="24"/>
                <w:szCs w:val="24"/>
                <w:lang w:eastAsia="ru-RU"/>
              </w:rPr>
              <w:t>я ПДВ до сплати складає 1 781,1 </w:t>
            </w:r>
            <w:r w:rsidR="00A55E1D" w:rsidRPr="00DF230F">
              <w:rPr>
                <w:rFonts w:ascii="Times New Roman" w:hAnsi="Times New Roman" w:cs="Times New Roman"/>
                <w:sz w:val="24"/>
                <w:szCs w:val="24"/>
              </w:rPr>
              <w:t>мільйонів гривень.</w:t>
            </w:r>
            <w:r w:rsidRPr="00DF230F">
              <w:rPr>
                <w:rFonts w:ascii="Times New Roman" w:eastAsia="Times New Roman" w:hAnsi="Times New Roman" w:cs="Times New Roman"/>
                <w:sz w:val="24"/>
                <w:szCs w:val="24"/>
                <w:lang w:eastAsia="ru-RU"/>
              </w:rPr>
              <w:t xml:space="preserve"> У порівнянні до січня-</w:t>
            </w:r>
            <w:r w:rsidR="00A55E1D" w:rsidRPr="00DF230F">
              <w:rPr>
                <w:rFonts w:ascii="Times New Roman" w:eastAsia="Times New Roman" w:hAnsi="Times New Roman" w:cs="Times New Roman"/>
                <w:sz w:val="24"/>
                <w:szCs w:val="24"/>
                <w:lang w:eastAsia="ru-RU"/>
              </w:rPr>
              <w:t>червня 2019 </w:t>
            </w:r>
            <w:r w:rsidRPr="00DF230F">
              <w:rPr>
                <w:rFonts w:ascii="Times New Roman" w:eastAsia="Times New Roman" w:hAnsi="Times New Roman" w:cs="Times New Roman"/>
                <w:sz w:val="24"/>
                <w:szCs w:val="24"/>
                <w:lang w:eastAsia="ru-RU"/>
              </w:rPr>
              <w:t xml:space="preserve">р. в цілому по області забезпечена адекватність по нарахуванню ПДВ відповідно задекларованих обсягів оподатковуваних операцій: </w:t>
            </w:r>
            <w:r w:rsidR="00A55E1D" w:rsidRPr="00DF230F">
              <w:rPr>
                <w:rFonts w:ascii="Times New Roman" w:eastAsia="Times New Roman" w:hAnsi="Times New Roman" w:cs="Times New Roman"/>
                <w:sz w:val="24"/>
                <w:szCs w:val="24"/>
                <w:lang w:eastAsia="ru-RU"/>
              </w:rPr>
              <w:t>при зменшенні обсягу на 7,3 млрд грн або на 12,5 </w:t>
            </w:r>
            <w:r w:rsidRPr="00DF230F">
              <w:rPr>
                <w:rFonts w:ascii="Times New Roman" w:eastAsia="Times New Roman" w:hAnsi="Times New Roman" w:cs="Times New Roman"/>
                <w:sz w:val="24"/>
                <w:szCs w:val="24"/>
                <w:lang w:eastAsia="ru-RU"/>
              </w:rPr>
              <w:t>від</w:t>
            </w:r>
            <w:r w:rsidR="00A55E1D" w:rsidRPr="00DF230F">
              <w:rPr>
                <w:rFonts w:ascii="Times New Roman" w:eastAsia="Times New Roman" w:hAnsi="Times New Roman" w:cs="Times New Roman"/>
                <w:sz w:val="24"/>
                <w:szCs w:val="24"/>
                <w:lang w:eastAsia="ru-RU"/>
              </w:rPr>
              <w:t>с., нарахування зросли на 199,5 </w:t>
            </w:r>
            <w:r w:rsidR="00A55E1D" w:rsidRPr="00DF230F">
              <w:rPr>
                <w:rFonts w:ascii="Times New Roman" w:hAnsi="Times New Roman" w:cs="Times New Roman"/>
                <w:sz w:val="24"/>
                <w:szCs w:val="24"/>
              </w:rPr>
              <w:t>млн грн</w:t>
            </w:r>
            <w:r w:rsidR="00A55E1D" w:rsidRPr="00DF230F">
              <w:rPr>
                <w:rFonts w:ascii="Times New Roman" w:eastAsia="Times New Roman" w:hAnsi="Times New Roman" w:cs="Times New Roman"/>
                <w:sz w:val="24"/>
                <w:szCs w:val="24"/>
                <w:lang w:eastAsia="ru-RU"/>
              </w:rPr>
              <w:t xml:space="preserve"> або на 12,6 </w:t>
            </w:r>
            <w:r w:rsidRPr="00DF230F">
              <w:rPr>
                <w:rFonts w:ascii="Times New Roman" w:eastAsia="Times New Roman" w:hAnsi="Times New Roman" w:cs="Times New Roman"/>
                <w:sz w:val="24"/>
                <w:szCs w:val="24"/>
                <w:lang w:eastAsia="ru-RU"/>
              </w:rPr>
              <w:t>відс. (дода</w:t>
            </w:r>
            <w:r w:rsidR="00A55E1D" w:rsidRPr="00DF230F">
              <w:rPr>
                <w:rFonts w:ascii="Times New Roman" w:eastAsia="Times New Roman" w:hAnsi="Times New Roman" w:cs="Times New Roman"/>
                <w:sz w:val="24"/>
                <w:szCs w:val="24"/>
                <w:lang w:eastAsia="ru-RU"/>
              </w:rPr>
              <w:t>ткове нарахування склало 397,2 </w:t>
            </w:r>
            <w:r w:rsidR="00A55E1D" w:rsidRPr="00DF230F">
              <w:rPr>
                <w:rFonts w:ascii="Times New Roman" w:hAnsi="Times New Roman" w:cs="Times New Roman"/>
                <w:sz w:val="24"/>
                <w:szCs w:val="24"/>
              </w:rPr>
              <w:t>мільйонів гривень</w:t>
            </w:r>
            <w:r w:rsidR="002912B8" w:rsidRPr="00DF230F">
              <w:rPr>
                <w:rFonts w:ascii="Times New Roman" w:eastAsia="Times New Roman" w:hAnsi="Times New Roman" w:cs="Times New Roman"/>
                <w:sz w:val="24"/>
                <w:szCs w:val="24"/>
                <w:lang w:eastAsia="ru-RU"/>
              </w:rPr>
              <w:t>)</w:t>
            </w:r>
            <w:r w:rsidRPr="00DF230F">
              <w:rPr>
                <w:rFonts w:ascii="Times New Roman" w:eastAsia="Times New Roman" w:hAnsi="Times New Roman" w:cs="Times New Roman"/>
                <w:sz w:val="24"/>
                <w:szCs w:val="24"/>
                <w:lang w:eastAsia="ru-RU"/>
              </w:rPr>
              <w:t>.</w:t>
            </w:r>
            <w:r w:rsidRPr="009A7B23">
              <w:rPr>
                <w:rFonts w:ascii="Times New Roman" w:eastAsia="Times New Roman" w:hAnsi="Times New Roman" w:cs="Times New Roman"/>
                <w:color w:val="215868" w:themeColor="accent5" w:themeShade="80"/>
                <w:sz w:val="24"/>
                <w:szCs w:val="24"/>
                <w:lang w:eastAsia="ru-RU"/>
              </w:rPr>
              <w:t xml:space="preserve"> </w:t>
            </w:r>
            <w:r w:rsidRPr="00DF230F">
              <w:rPr>
                <w:rFonts w:ascii="Times New Roman" w:eastAsia="Times New Roman" w:hAnsi="Times New Roman" w:cs="Times New Roman"/>
                <w:sz w:val="24"/>
                <w:szCs w:val="24"/>
                <w:lang w:eastAsia="ru-RU"/>
              </w:rPr>
              <w:t>Середньомісячне додаткове нарахування за рахунок адек</w:t>
            </w:r>
            <w:r w:rsidR="00A55E1D" w:rsidRPr="00DF230F">
              <w:rPr>
                <w:rFonts w:ascii="Times New Roman" w:eastAsia="Times New Roman" w:hAnsi="Times New Roman" w:cs="Times New Roman"/>
                <w:sz w:val="24"/>
                <w:szCs w:val="24"/>
                <w:lang w:eastAsia="ru-RU"/>
              </w:rPr>
              <w:t>ватного нарахування склало 66,2 </w:t>
            </w:r>
            <w:r w:rsidR="00A55E1D" w:rsidRPr="00DF230F">
              <w:rPr>
                <w:rFonts w:ascii="Times New Roman" w:hAnsi="Times New Roman" w:cs="Times New Roman"/>
                <w:sz w:val="24"/>
                <w:szCs w:val="24"/>
              </w:rPr>
              <w:t xml:space="preserve">мільйонів гривень. </w:t>
            </w:r>
            <w:r w:rsidR="00DF230F" w:rsidRPr="00A623E9">
              <w:rPr>
                <w:rFonts w:ascii="Times New Roman" w:eastAsia="Times New Roman" w:hAnsi="Times New Roman" w:cs="Times New Roman"/>
                <w:sz w:val="24"/>
                <w:szCs w:val="24"/>
                <w:lang w:eastAsia="ru-RU"/>
              </w:rPr>
              <w:t>Фактичний збір ПДВ до Д</w:t>
            </w:r>
            <w:r w:rsidRPr="00A623E9">
              <w:rPr>
                <w:rFonts w:ascii="Times New Roman" w:eastAsia="Times New Roman" w:hAnsi="Times New Roman" w:cs="Times New Roman"/>
                <w:sz w:val="24"/>
                <w:szCs w:val="24"/>
                <w:lang w:eastAsia="ru-RU"/>
              </w:rPr>
              <w:t>ер</w:t>
            </w:r>
            <w:r w:rsidR="00A55E1D" w:rsidRPr="00A623E9">
              <w:rPr>
                <w:rFonts w:ascii="Times New Roman" w:eastAsia="Times New Roman" w:hAnsi="Times New Roman" w:cs="Times New Roman"/>
                <w:sz w:val="24"/>
                <w:szCs w:val="24"/>
                <w:lang w:eastAsia="ru-RU"/>
              </w:rPr>
              <w:t>жавного бюджету складає 1 771,5 </w:t>
            </w:r>
            <w:r w:rsidR="00A55E1D" w:rsidRPr="00A623E9">
              <w:rPr>
                <w:rFonts w:ascii="Times New Roman" w:hAnsi="Times New Roman" w:cs="Times New Roman"/>
                <w:sz w:val="24"/>
                <w:szCs w:val="24"/>
              </w:rPr>
              <w:t>млн грн</w:t>
            </w:r>
            <w:r w:rsidR="00A55E1D" w:rsidRPr="00A623E9">
              <w:rPr>
                <w:rFonts w:ascii="Times New Roman" w:eastAsia="Times New Roman" w:hAnsi="Times New Roman" w:cs="Times New Roman"/>
                <w:sz w:val="24"/>
                <w:szCs w:val="24"/>
                <w:lang w:eastAsia="ru-RU"/>
              </w:rPr>
              <w:t>, або 107,4 </w:t>
            </w:r>
            <w:r w:rsidRPr="00A623E9">
              <w:rPr>
                <w:rFonts w:ascii="Times New Roman" w:eastAsia="Times New Roman" w:hAnsi="Times New Roman" w:cs="Times New Roman"/>
                <w:sz w:val="24"/>
                <w:szCs w:val="24"/>
                <w:lang w:eastAsia="ru-RU"/>
              </w:rPr>
              <w:t>відс. від індикативного показника ДПС Украї</w:t>
            </w:r>
            <w:r w:rsidR="00A55E1D" w:rsidRPr="00A623E9">
              <w:rPr>
                <w:rFonts w:ascii="Times New Roman" w:eastAsia="Times New Roman" w:hAnsi="Times New Roman" w:cs="Times New Roman"/>
                <w:sz w:val="24"/>
                <w:szCs w:val="24"/>
                <w:lang w:eastAsia="ru-RU"/>
              </w:rPr>
              <w:t>ни по збору ПДВ (1 650,2 </w:t>
            </w:r>
            <w:r w:rsidR="00A55E1D" w:rsidRPr="00A623E9">
              <w:rPr>
                <w:rFonts w:ascii="Times New Roman" w:hAnsi="Times New Roman" w:cs="Times New Roman"/>
                <w:sz w:val="24"/>
                <w:szCs w:val="24"/>
              </w:rPr>
              <w:t>мільйонів гривень</w:t>
            </w:r>
            <w:r w:rsidR="00A55E1D" w:rsidRPr="00A623E9">
              <w:rPr>
                <w:rFonts w:ascii="Times New Roman" w:eastAsia="Times New Roman" w:hAnsi="Times New Roman" w:cs="Times New Roman"/>
                <w:sz w:val="24"/>
                <w:szCs w:val="24"/>
                <w:lang w:eastAsia="ru-RU"/>
              </w:rPr>
              <w:t>). Додатковий збір склав 121,3 </w:t>
            </w:r>
            <w:r w:rsidR="00A55E1D" w:rsidRPr="00A623E9">
              <w:rPr>
                <w:rFonts w:ascii="Times New Roman" w:hAnsi="Times New Roman" w:cs="Times New Roman"/>
                <w:sz w:val="24"/>
                <w:szCs w:val="24"/>
              </w:rPr>
              <w:t xml:space="preserve">мільйонів гривень. </w:t>
            </w:r>
            <w:r w:rsidRPr="00A623E9">
              <w:rPr>
                <w:rFonts w:ascii="Times New Roman" w:eastAsia="Times New Roman" w:hAnsi="Times New Roman" w:cs="Times New Roman"/>
                <w:sz w:val="24"/>
                <w:szCs w:val="24"/>
                <w:lang w:eastAsia="ru-RU"/>
              </w:rPr>
              <w:t xml:space="preserve">Середньомісячна сума надходження ПДВ до Державного бюджету </w:t>
            </w:r>
            <w:r w:rsidR="00400C79" w:rsidRPr="00A623E9">
              <w:rPr>
                <w:rFonts w:ascii="Times New Roman" w:eastAsia="Times New Roman" w:hAnsi="Times New Roman" w:cs="Times New Roman"/>
                <w:sz w:val="24"/>
                <w:szCs w:val="24"/>
                <w:lang w:eastAsia="ru-RU"/>
              </w:rPr>
              <w:t>склала 295,3 </w:t>
            </w:r>
            <w:r w:rsidR="00A55E1D" w:rsidRPr="00A623E9">
              <w:rPr>
                <w:rFonts w:ascii="Times New Roman" w:hAnsi="Times New Roman" w:cs="Times New Roman"/>
                <w:sz w:val="24"/>
                <w:szCs w:val="24"/>
              </w:rPr>
              <w:t>мільйонів гривень.</w:t>
            </w:r>
          </w:p>
          <w:p w:rsidR="00EC18ED" w:rsidRPr="004D0866" w:rsidRDefault="00EC18ED" w:rsidP="00CE7506">
            <w:pPr>
              <w:spacing w:after="0" w:line="240" w:lineRule="auto"/>
              <w:ind w:firstLine="210"/>
              <w:jc w:val="both"/>
              <w:rPr>
                <w:rFonts w:ascii="Times New Roman" w:eastAsia="Times New Roman" w:hAnsi="Times New Roman" w:cs="Times New Roman"/>
                <w:sz w:val="24"/>
                <w:szCs w:val="24"/>
                <w:lang w:eastAsia="ru-RU"/>
              </w:rPr>
            </w:pPr>
            <w:r w:rsidRPr="004D0866">
              <w:rPr>
                <w:rFonts w:ascii="Times New Roman" w:eastAsia="Times New Roman" w:hAnsi="Times New Roman" w:cs="Times New Roman"/>
                <w:sz w:val="24"/>
                <w:szCs w:val="24"/>
                <w:lang w:eastAsia="ru-RU"/>
              </w:rPr>
              <w:t>Всього на</w:t>
            </w:r>
            <w:r w:rsidR="00367939" w:rsidRPr="004D0866">
              <w:rPr>
                <w:rFonts w:ascii="Times New Roman" w:eastAsia="Times New Roman" w:hAnsi="Times New Roman" w:cs="Times New Roman"/>
                <w:sz w:val="24"/>
                <w:szCs w:val="24"/>
                <w:lang w:eastAsia="ru-RU"/>
              </w:rPr>
              <w:t xml:space="preserve"> обліку знаходиться 966 платник</w:t>
            </w:r>
            <w:r w:rsidR="00622B07" w:rsidRPr="004D0866">
              <w:rPr>
                <w:rFonts w:ascii="Times New Roman" w:eastAsia="Times New Roman" w:hAnsi="Times New Roman" w:cs="Times New Roman"/>
                <w:sz w:val="24"/>
                <w:szCs w:val="24"/>
                <w:lang w:eastAsia="ru-RU"/>
              </w:rPr>
              <w:t>ів ПДВ – фізичних осіб</w:t>
            </w:r>
            <w:r w:rsidRPr="004D0866">
              <w:rPr>
                <w:rFonts w:ascii="Times New Roman" w:eastAsia="Times New Roman" w:hAnsi="Times New Roman" w:cs="Times New Roman"/>
                <w:sz w:val="24"/>
                <w:szCs w:val="24"/>
                <w:lang w:eastAsia="ru-RU"/>
              </w:rPr>
              <w:t>, з яких 630 - на спрощеній системі оподаткування (</w:t>
            </w:r>
            <w:r w:rsidR="00DE37FB" w:rsidRPr="004D0866">
              <w:rPr>
                <w:rFonts w:ascii="Times New Roman" w:eastAsia="Times New Roman" w:hAnsi="Times New Roman" w:cs="Times New Roman"/>
                <w:sz w:val="24"/>
                <w:szCs w:val="24"/>
                <w:lang w:eastAsia="ru-RU"/>
              </w:rPr>
              <w:t>третя</w:t>
            </w:r>
            <w:r w:rsidRPr="004D0866">
              <w:rPr>
                <w:rFonts w:ascii="Times New Roman" w:eastAsia="Times New Roman" w:hAnsi="Times New Roman" w:cs="Times New Roman"/>
                <w:sz w:val="24"/>
                <w:szCs w:val="24"/>
                <w:lang w:eastAsia="ru-RU"/>
              </w:rPr>
              <w:t xml:space="preserve"> група, ставка 3</w:t>
            </w:r>
            <w:r w:rsidR="00D75144" w:rsidRPr="004D0866">
              <w:rPr>
                <w:rFonts w:ascii="Times New Roman" w:eastAsia="Times New Roman" w:hAnsi="Times New Roman" w:cs="Times New Roman"/>
                <w:sz w:val="24"/>
                <w:szCs w:val="24"/>
                <w:lang w:eastAsia="ru-RU"/>
              </w:rPr>
              <w:t> </w:t>
            </w:r>
            <w:r w:rsidRPr="004D0866">
              <w:rPr>
                <w:rFonts w:ascii="Times New Roman" w:eastAsia="Times New Roman" w:hAnsi="Times New Roman" w:cs="Times New Roman"/>
                <w:sz w:val="24"/>
                <w:szCs w:val="24"/>
                <w:lang w:eastAsia="ru-RU"/>
              </w:rPr>
              <w:t>відс.), 336 - на загальній сис</w:t>
            </w:r>
            <w:r w:rsidR="00622B07" w:rsidRPr="004D0866">
              <w:rPr>
                <w:rFonts w:ascii="Times New Roman" w:eastAsia="Times New Roman" w:hAnsi="Times New Roman" w:cs="Times New Roman"/>
                <w:sz w:val="24"/>
                <w:szCs w:val="24"/>
                <w:lang w:eastAsia="ru-RU"/>
              </w:rPr>
              <w:t xml:space="preserve">темі </w:t>
            </w:r>
            <w:r w:rsidRPr="004D0866">
              <w:rPr>
                <w:rFonts w:ascii="Times New Roman" w:eastAsia="Times New Roman" w:hAnsi="Times New Roman" w:cs="Times New Roman"/>
                <w:sz w:val="24"/>
                <w:szCs w:val="24"/>
                <w:lang w:eastAsia="ru-RU"/>
              </w:rPr>
              <w:t>оподаткування.</w:t>
            </w:r>
            <w:r w:rsidR="00DE37FB" w:rsidRPr="004D0866">
              <w:rPr>
                <w:rFonts w:ascii="Times New Roman" w:eastAsia="Times New Roman" w:hAnsi="Times New Roman" w:cs="Times New Roman"/>
                <w:sz w:val="24"/>
                <w:szCs w:val="24"/>
                <w:lang w:eastAsia="ru-RU"/>
              </w:rPr>
              <w:t xml:space="preserve"> </w:t>
            </w:r>
          </w:p>
          <w:p w:rsidR="00EC18ED" w:rsidRPr="004D0866" w:rsidRDefault="00EC18ED" w:rsidP="00CE7506">
            <w:pPr>
              <w:spacing w:after="0" w:line="240" w:lineRule="auto"/>
              <w:ind w:firstLine="210"/>
              <w:jc w:val="both"/>
              <w:rPr>
                <w:rFonts w:ascii="Times New Roman" w:eastAsia="Times New Roman" w:hAnsi="Times New Roman" w:cs="Times New Roman"/>
                <w:sz w:val="24"/>
                <w:szCs w:val="24"/>
                <w:lang w:eastAsia="ru-RU"/>
              </w:rPr>
            </w:pPr>
            <w:r w:rsidRPr="004D0866">
              <w:rPr>
                <w:rFonts w:ascii="Times New Roman" w:eastAsia="Times New Roman" w:hAnsi="Times New Roman" w:cs="Times New Roman"/>
                <w:sz w:val="24"/>
                <w:szCs w:val="24"/>
                <w:lang w:eastAsia="ru-RU"/>
              </w:rPr>
              <w:t xml:space="preserve">Починаючи з 15 числа місяця, наступного за місяцем подання звітності з ПДВ за попередній звітний період, проводиться аналіз виконання камеральних перевірок отриманої податкової звітності та формування переліку платників, звітність яких ще камерально не перевірена, з подальшим </w:t>
            </w:r>
            <w:r w:rsidR="00622B07" w:rsidRPr="004D0866">
              <w:rPr>
                <w:rFonts w:ascii="Times New Roman" w:eastAsia="Times New Roman" w:hAnsi="Times New Roman" w:cs="Times New Roman"/>
                <w:sz w:val="24"/>
                <w:szCs w:val="24"/>
                <w:lang w:eastAsia="ru-RU"/>
              </w:rPr>
              <w:t xml:space="preserve">його </w:t>
            </w:r>
            <w:r w:rsidRPr="004D0866">
              <w:rPr>
                <w:rFonts w:ascii="Times New Roman" w:eastAsia="Times New Roman" w:hAnsi="Times New Roman" w:cs="Times New Roman"/>
                <w:sz w:val="24"/>
                <w:szCs w:val="24"/>
                <w:lang w:eastAsia="ru-RU"/>
              </w:rPr>
              <w:t>направленням для відпрацювання.</w:t>
            </w:r>
          </w:p>
          <w:p w:rsidR="00EC18ED" w:rsidRPr="00937BB7" w:rsidRDefault="00EC18ED" w:rsidP="00CE7506">
            <w:pPr>
              <w:spacing w:after="0" w:line="240" w:lineRule="auto"/>
              <w:ind w:firstLine="210"/>
              <w:jc w:val="both"/>
              <w:rPr>
                <w:rFonts w:ascii="Times New Roman" w:eastAsia="Times New Roman" w:hAnsi="Times New Roman" w:cs="Times New Roman"/>
                <w:sz w:val="24"/>
                <w:szCs w:val="24"/>
                <w:lang w:eastAsia="ru-RU"/>
              </w:rPr>
            </w:pPr>
            <w:r w:rsidRPr="00937BB7">
              <w:rPr>
                <w:rFonts w:ascii="Times New Roman" w:eastAsia="Times New Roman" w:hAnsi="Times New Roman" w:cs="Times New Roman"/>
                <w:sz w:val="24"/>
                <w:szCs w:val="24"/>
                <w:lang w:eastAsia="ru-RU"/>
              </w:rPr>
              <w:t>З метою</w:t>
            </w:r>
            <w:r w:rsidR="006D74CB" w:rsidRPr="00937BB7">
              <w:rPr>
                <w:rFonts w:ascii="Times New Roman" w:eastAsia="Times New Roman" w:hAnsi="Times New Roman" w:cs="Times New Roman"/>
                <w:sz w:val="24"/>
                <w:szCs w:val="24"/>
                <w:lang w:eastAsia="ru-RU"/>
              </w:rPr>
              <w:t xml:space="preserve"> дотримання вимог п.</w:t>
            </w:r>
            <w:r w:rsidR="00622B07" w:rsidRPr="00937BB7">
              <w:rPr>
                <w:rFonts w:ascii="Times New Roman" w:eastAsia="Times New Roman" w:hAnsi="Times New Roman" w:cs="Times New Roman"/>
                <w:sz w:val="24"/>
                <w:szCs w:val="24"/>
                <w:lang w:eastAsia="ru-RU"/>
              </w:rPr>
              <w:t> </w:t>
            </w:r>
            <w:r w:rsidR="006D74CB" w:rsidRPr="00937BB7">
              <w:rPr>
                <w:rFonts w:ascii="Times New Roman" w:eastAsia="Times New Roman" w:hAnsi="Times New Roman" w:cs="Times New Roman"/>
                <w:sz w:val="24"/>
                <w:szCs w:val="24"/>
                <w:lang w:eastAsia="ru-RU"/>
              </w:rPr>
              <w:t xml:space="preserve">20 Порядку </w:t>
            </w:r>
            <w:r w:rsidRPr="00937BB7">
              <w:rPr>
                <w:rFonts w:ascii="Times New Roman" w:eastAsia="Times New Roman" w:hAnsi="Times New Roman" w:cs="Times New Roman"/>
                <w:sz w:val="24"/>
                <w:szCs w:val="24"/>
                <w:lang w:eastAsia="ru-RU"/>
              </w:rPr>
              <w:t xml:space="preserve">електронного </w:t>
            </w:r>
            <w:r w:rsidRPr="00937BB7">
              <w:rPr>
                <w:rFonts w:ascii="Times New Roman" w:eastAsia="Times New Roman" w:hAnsi="Times New Roman" w:cs="Times New Roman"/>
                <w:sz w:val="24"/>
                <w:szCs w:val="24"/>
                <w:lang w:eastAsia="ru-RU"/>
              </w:rPr>
              <w:lastRenderedPageBreak/>
              <w:t>адміністрування податку на додану вартіс</w:t>
            </w:r>
            <w:r w:rsidR="00D34F90" w:rsidRPr="00937BB7">
              <w:rPr>
                <w:rFonts w:ascii="Times New Roman" w:eastAsia="Times New Roman" w:hAnsi="Times New Roman" w:cs="Times New Roman"/>
                <w:sz w:val="24"/>
                <w:szCs w:val="24"/>
                <w:lang w:eastAsia="ru-RU"/>
              </w:rPr>
              <w:t>ть, затвердженого Постановою Кабінету Міністрів України</w:t>
            </w:r>
            <w:r w:rsidRPr="00937BB7">
              <w:rPr>
                <w:rFonts w:ascii="Times New Roman" w:eastAsia="Times New Roman" w:hAnsi="Times New Roman" w:cs="Times New Roman"/>
                <w:sz w:val="24"/>
                <w:szCs w:val="24"/>
                <w:lang w:eastAsia="ru-RU"/>
              </w:rPr>
              <w:t xml:space="preserve"> </w:t>
            </w:r>
            <w:r w:rsidR="00F75446">
              <w:rPr>
                <w:rFonts w:ascii="Times New Roman" w:eastAsia="Calibri" w:hAnsi="Times New Roman" w:cs="Times New Roman"/>
                <w:sz w:val="24"/>
                <w:szCs w:val="24"/>
              </w:rPr>
              <w:t xml:space="preserve">від 16 жовтня 2014 року № 569 </w:t>
            </w:r>
            <w:r w:rsidR="00F75446" w:rsidRPr="001B0EC1">
              <w:rPr>
                <w:rFonts w:ascii="Times New Roman" w:eastAsia="Calibri" w:hAnsi="Times New Roman" w:cs="Times New Roman"/>
                <w:sz w:val="24"/>
                <w:szCs w:val="24"/>
              </w:rPr>
              <w:t>(зі змінами)</w:t>
            </w:r>
            <w:r w:rsidR="00470284" w:rsidRPr="00937BB7">
              <w:rPr>
                <w:rFonts w:ascii="Times New Roman" w:eastAsia="Calibri" w:hAnsi="Times New Roman" w:cs="Times New Roman"/>
                <w:sz w:val="24"/>
                <w:szCs w:val="24"/>
              </w:rPr>
              <w:t xml:space="preserve"> </w:t>
            </w:r>
            <w:r w:rsidRPr="00937BB7">
              <w:rPr>
                <w:rFonts w:ascii="Times New Roman" w:eastAsia="Times New Roman" w:hAnsi="Times New Roman" w:cs="Times New Roman"/>
                <w:sz w:val="24"/>
                <w:szCs w:val="24"/>
                <w:lang w:eastAsia="ru-RU"/>
              </w:rPr>
              <w:t>проводиться постійний моніторинг отриманої від платників податкової звітності з ПДВ для їх підтвердження та включення до реєстру, який направляється до Казначейства з зазначенням сум податку</w:t>
            </w:r>
            <w:r w:rsidR="001C38F3" w:rsidRPr="00937BB7">
              <w:rPr>
                <w:rFonts w:ascii="Times New Roman" w:eastAsia="Times New Roman" w:hAnsi="Times New Roman" w:cs="Times New Roman"/>
                <w:sz w:val="24"/>
                <w:szCs w:val="24"/>
                <w:lang w:eastAsia="ru-RU"/>
              </w:rPr>
              <w:t>, які підлягають перерахуванню.</w:t>
            </w:r>
            <w:r w:rsidR="00470284" w:rsidRPr="00937BB7">
              <w:rPr>
                <w:rFonts w:ascii="Times New Roman" w:eastAsia="Times New Roman" w:hAnsi="Times New Roman" w:cs="Times New Roman"/>
                <w:sz w:val="24"/>
                <w:szCs w:val="24"/>
                <w:lang w:eastAsia="ru-RU"/>
              </w:rPr>
              <w:t xml:space="preserve"> </w:t>
            </w:r>
          </w:p>
          <w:p w:rsidR="00386394" w:rsidRPr="009A7B23" w:rsidRDefault="00EC18ED" w:rsidP="00CE7506">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937BB7">
              <w:rPr>
                <w:rFonts w:ascii="Times New Roman" w:eastAsia="Times New Roman" w:hAnsi="Times New Roman" w:cs="Times New Roman"/>
                <w:sz w:val="24"/>
                <w:szCs w:val="24"/>
                <w:lang w:eastAsia="ru-RU"/>
              </w:rPr>
              <w:t>При доведеному і</w:t>
            </w:r>
            <w:r w:rsidR="00A2651E" w:rsidRPr="00937BB7">
              <w:rPr>
                <w:rFonts w:ascii="Times New Roman" w:eastAsia="Times New Roman" w:hAnsi="Times New Roman" w:cs="Times New Roman"/>
                <w:sz w:val="24"/>
                <w:szCs w:val="24"/>
                <w:lang w:eastAsia="ru-RU"/>
              </w:rPr>
              <w:t>ндикативному показнику з ПДВ за</w:t>
            </w:r>
            <w:r w:rsidRPr="00937BB7">
              <w:rPr>
                <w:rFonts w:ascii="Times New Roman" w:eastAsia="Times New Roman" w:hAnsi="Times New Roman" w:cs="Times New Roman"/>
                <w:sz w:val="24"/>
                <w:szCs w:val="24"/>
                <w:lang w:eastAsia="ru-RU"/>
              </w:rPr>
              <w:t xml:space="preserve"> січень – ч</w:t>
            </w:r>
            <w:r w:rsidR="00D75144" w:rsidRPr="00937BB7">
              <w:rPr>
                <w:rFonts w:ascii="Times New Roman" w:eastAsia="Times New Roman" w:hAnsi="Times New Roman" w:cs="Times New Roman"/>
                <w:sz w:val="24"/>
                <w:szCs w:val="24"/>
                <w:lang w:eastAsia="ru-RU"/>
              </w:rPr>
              <w:t>ервень 2020 року у розмірі 46,9 </w:t>
            </w:r>
            <w:r w:rsidR="00D75144" w:rsidRPr="00937BB7">
              <w:rPr>
                <w:rFonts w:ascii="Times New Roman" w:hAnsi="Times New Roman" w:cs="Times New Roman"/>
                <w:sz w:val="24"/>
                <w:szCs w:val="24"/>
              </w:rPr>
              <w:t>млн грн</w:t>
            </w:r>
            <w:r w:rsidR="00D75144" w:rsidRPr="00937BB7">
              <w:rPr>
                <w:rFonts w:ascii="Times New Roman" w:eastAsia="Times New Roman" w:hAnsi="Times New Roman" w:cs="Times New Roman"/>
                <w:sz w:val="24"/>
                <w:szCs w:val="24"/>
                <w:lang w:eastAsia="ru-RU"/>
              </w:rPr>
              <w:t>, виконання складає 104,4 відс</w:t>
            </w:r>
            <w:r w:rsidRPr="00937BB7">
              <w:rPr>
                <w:rFonts w:ascii="Times New Roman" w:eastAsia="Times New Roman" w:hAnsi="Times New Roman" w:cs="Times New Roman"/>
                <w:sz w:val="24"/>
                <w:szCs w:val="24"/>
                <w:lang w:eastAsia="ru-RU"/>
              </w:rPr>
              <w:t xml:space="preserve">, тобто 48,9 </w:t>
            </w:r>
            <w:r w:rsidR="0007754F" w:rsidRPr="00937BB7">
              <w:rPr>
                <w:rFonts w:ascii="Times New Roman" w:hAnsi="Times New Roman" w:cs="Times New Roman"/>
                <w:sz w:val="24"/>
                <w:szCs w:val="24"/>
              </w:rPr>
              <w:t>мільйонів гривень</w:t>
            </w:r>
          </w:p>
        </w:tc>
      </w:tr>
      <w:tr w:rsidR="00C21397" w:rsidRPr="00234F20" w:rsidTr="001B3ACD">
        <w:trPr>
          <w:trHeight w:val="987"/>
        </w:trPr>
        <w:tc>
          <w:tcPr>
            <w:tcW w:w="828" w:type="dxa"/>
          </w:tcPr>
          <w:p w:rsidR="00A5267F" w:rsidRPr="00234F20" w:rsidRDefault="00231B41"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1.9</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ПДВ. </w:t>
            </w:r>
          </w:p>
          <w:p w:rsidR="00A5267F" w:rsidRPr="00234F20" w:rsidRDefault="00A5267F" w:rsidP="00234F20">
            <w:pPr>
              <w:spacing w:after="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Контроль за правомірністю бюджетного відшкодування ПДВ</w:t>
            </w:r>
          </w:p>
        </w:tc>
        <w:tc>
          <w:tcPr>
            <w:tcW w:w="2520" w:type="dxa"/>
          </w:tcPr>
          <w:p w:rsidR="00A5267F" w:rsidRPr="00234F20" w:rsidRDefault="00A5267F"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w:t>
            </w:r>
            <w:r w:rsidR="003B471C"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6228C0" w:rsidP="00234F20">
            <w:pPr>
              <w:spacing w:before="120" w:after="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AA3C26" w:rsidRPr="00136548" w:rsidRDefault="00AA3C26" w:rsidP="00D37C47">
            <w:pPr>
              <w:spacing w:before="120" w:after="0" w:line="240" w:lineRule="auto"/>
              <w:ind w:firstLine="210"/>
              <w:jc w:val="both"/>
              <w:rPr>
                <w:rFonts w:ascii="Times New Roman" w:hAnsi="Times New Roman" w:cs="Times New Roman"/>
                <w:sz w:val="24"/>
                <w:szCs w:val="24"/>
                <w:highlight w:val="cyan"/>
              </w:rPr>
            </w:pPr>
            <w:r w:rsidRPr="0023126A">
              <w:rPr>
                <w:rFonts w:ascii="Times New Roman" w:eastAsia="Times New Roman" w:hAnsi="Times New Roman" w:cs="Times New Roman"/>
                <w:sz w:val="24"/>
                <w:szCs w:val="24"/>
                <w:lang w:eastAsia="ru-RU"/>
              </w:rPr>
              <w:t xml:space="preserve">Впродовж </w:t>
            </w:r>
            <w:r w:rsidR="00C528B1" w:rsidRPr="0023126A">
              <w:rPr>
                <w:rFonts w:ascii="Times New Roman" w:eastAsia="Times New Roman" w:hAnsi="Times New Roman" w:cs="Times New Roman"/>
                <w:sz w:val="24"/>
                <w:szCs w:val="24"/>
                <w:lang w:eastAsia="ru-RU"/>
              </w:rPr>
              <w:t>звітного періоду було проведено 29 </w:t>
            </w:r>
            <w:r w:rsidRPr="0023126A">
              <w:rPr>
                <w:rFonts w:ascii="Times New Roman" w:eastAsia="Times New Roman" w:hAnsi="Times New Roman" w:cs="Times New Roman"/>
                <w:sz w:val="24"/>
                <w:szCs w:val="24"/>
                <w:lang w:eastAsia="ru-RU"/>
              </w:rPr>
              <w:t>позапланових документальних перевірок з питань правомірності декларування від’ємного значен</w:t>
            </w:r>
            <w:r w:rsidR="00C528B1" w:rsidRPr="0023126A">
              <w:rPr>
                <w:rFonts w:ascii="Times New Roman" w:eastAsia="Times New Roman" w:hAnsi="Times New Roman" w:cs="Times New Roman"/>
                <w:sz w:val="24"/>
                <w:szCs w:val="24"/>
                <w:lang w:eastAsia="ru-RU"/>
              </w:rPr>
              <w:t>ня ПДВ та 413 </w:t>
            </w:r>
            <w:r w:rsidRPr="0023126A">
              <w:rPr>
                <w:rFonts w:ascii="Times New Roman" w:eastAsia="Times New Roman" w:hAnsi="Times New Roman" w:cs="Times New Roman"/>
                <w:sz w:val="24"/>
                <w:szCs w:val="24"/>
                <w:lang w:eastAsia="ru-RU"/>
              </w:rPr>
              <w:t xml:space="preserve">камеральних перевірок з питань правильності декларування бюджетного відшкодування ПДВ. За результатами таких перевірок було упереджено безпідставно заявлених сум бюджетного відшкодування в розмірі </w:t>
            </w:r>
            <w:r w:rsidR="00C528B1" w:rsidRPr="0023126A">
              <w:rPr>
                <w:rFonts w:ascii="Times New Roman" w:hAnsi="Times New Roman" w:cs="Times New Roman"/>
                <w:bCs/>
                <w:sz w:val="24"/>
                <w:szCs w:val="24"/>
              </w:rPr>
              <w:t>32 251,1 тисяч гривень.</w:t>
            </w:r>
            <w:r w:rsidRPr="0023126A">
              <w:rPr>
                <w:rFonts w:ascii="Times New Roman" w:hAnsi="Times New Roman" w:cs="Times New Roman"/>
                <w:bCs/>
                <w:sz w:val="24"/>
                <w:szCs w:val="24"/>
              </w:rPr>
              <w:t xml:space="preserve"> </w:t>
            </w:r>
            <w:r w:rsidRPr="00136548">
              <w:rPr>
                <w:rFonts w:ascii="Times New Roman" w:hAnsi="Times New Roman" w:cs="Times New Roman"/>
                <w:bCs/>
                <w:sz w:val="24"/>
                <w:szCs w:val="24"/>
              </w:rPr>
              <w:t>Подано уточнюючих розрахунків на зменшення суми</w:t>
            </w:r>
            <w:r w:rsidR="000A6A1C" w:rsidRPr="00136548">
              <w:rPr>
                <w:rFonts w:ascii="Times New Roman" w:hAnsi="Times New Roman" w:cs="Times New Roman"/>
                <w:bCs/>
                <w:sz w:val="24"/>
                <w:szCs w:val="24"/>
              </w:rPr>
              <w:t xml:space="preserve"> бюджетного ві</w:t>
            </w:r>
            <w:r w:rsidR="00136548" w:rsidRPr="00136548">
              <w:rPr>
                <w:rFonts w:ascii="Times New Roman" w:hAnsi="Times New Roman" w:cs="Times New Roman"/>
                <w:bCs/>
                <w:sz w:val="24"/>
                <w:szCs w:val="24"/>
              </w:rPr>
              <w:t>дшкодування щодо</w:t>
            </w:r>
            <w:r w:rsidR="001F7BC1" w:rsidRPr="00136548">
              <w:rPr>
                <w:rFonts w:ascii="Times New Roman" w:hAnsi="Times New Roman" w:cs="Times New Roman"/>
                <w:bCs/>
                <w:sz w:val="24"/>
                <w:szCs w:val="24"/>
              </w:rPr>
              <w:t xml:space="preserve"> 22 СГ на суму 34 </w:t>
            </w:r>
            <w:r w:rsidR="000A6A1C" w:rsidRPr="00136548">
              <w:rPr>
                <w:rFonts w:ascii="Times New Roman" w:hAnsi="Times New Roman" w:cs="Times New Roman"/>
                <w:bCs/>
                <w:sz w:val="24"/>
                <w:szCs w:val="24"/>
              </w:rPr>
              <w:t>853,0 тисяч гривень.</w:t>
            </w:r>
          </w:p>
          <w:p w:rsidR="00AA4688" w:rsidRPr="002C2C84" w:rsidRDefault="000E043D" w:rsidP="00CE7506">
            <w:pPr>
              <w:spacing w:after="0" w:line="240" w:lineRule="auto"/>
              <w:ind w:firstLine="210"/>
              <w:jc w:val="both"/>
              <w:rPr>
                <w:rFonts w:ascii="Times New Roman" w:eastAsia="Times New Roman" w:hAnsi="Times New Roman" w:cs="Times New Roman"/>
                <w:sz w:val="24"/>
                <w:szCs w:val="24"/>
                <w:lang w:eastAsia="ru-RU"/>
              </w:rPr>
            </w:pPr>
            <w:r w:rsidRPr="002C2C84">
              <w:rPr>
                <w:rFonts w:ascii="Times New Roman" w:eastAsia="Times New Roman" w:hAnsi="Times New Roman" w:cs="Times New Roman"/>
                <w:sz w:val="24"/>
                <w:szCs w:val="24"/>
                <w:lang w:eastAsia="ru-RU"/>
              </w:rPr>
              <w:t>П</w:t>
            </w:r>
            <w:r w:rsidR="00AA4688" w:rsidRPr="002C2C84">
              <w:rPr>
                <w:rFonts w:ascii="Times New Roman" w:eastAsia="Times New Roman" w:hAnsi="Times New Roman" w:cs="Times New Roman"/>
                <w:sz w:val="24"/>
                <w:szCs w:val="24"/>
                <w:lang w:eastAsia="ru-RU"/>
              </w:rPr>
              <w:t>роводиться п</w:t>
            </w:r>
            <w:r w:rsidR="000E571F" w:rsidRPr="002C2C84">
              <w:rPr>
                <w:rFonts w:ascii="Times New Roman" w:eastAsia="Times New Roman" w:hAnsi="Times New Roman" w:cs="Times New Roman"/>
                <w:sz w:val="24"/>
                <w:szCs w:val="24"/>
                <w:lang w:eastAsia="ru-RU"/>
              </w:rPr>
              <w:t>остійний моніторинг баз даних ДП</w:t>
            </w:r>
            <w:r w:rsidR="0030751D" w:rsidRPr="002C2C84">
              <w:rPr>
                <w:rFonts w:ascii="Times New Roman" w:eastAsia="Times New Roman" w:hAnsi="Times New Roman" w:cs="Times New Roman"/>
                <w:sz w:val="24"/>
                <w:szCs w:val="24"/>
                <w:lang w:eastAsia="ru-RU"/>
              </w:rPr>
              <w:t>С та</w:t>
            </w:r>
            <w:r w:rsidR="00AA4688" w:rsidRPr="002C2C84">
              <w:rPr>
                <w:rFonts w:ascii="Times New Roman" w:eastAsia="Times New Roman" w:hAnsi="Times New Roman" w:cs="Times New Roman"/>
                <w:sz w:val="24"/>
                <w:szCs w:val="24"/>
                <w:lang w:eastAsia="ru-RU"/>
              </w:rPr>
              <w:t xml:space="preserve"> з</w:t>
            </w:r>
            <w:r w:rsidR="0030751D" w:rsidRPr="002C2C84">
              <w:rPr>
                <w:rFonts w:ascii="Times New Roman" w:eastAsia="Times New Roman" w:hAnsi="Times New Roman" w:cs="Times New Roman"/>
                <w:sz w:val="24"/>
                <w:szCs w:val="24"/>
                <w:lang w:eastAsia="ru-RU"/>
              </w:rPr>
              <w:t>а результатами декларування ПДВ</w:t>
            </w:r>
            <w:r w:rsidR="00AA4688" w:rsidRPr="002C2C84">
              <w:rPr>
                <w:rFonts w:ascii="Times New Roman" w:eastAsia="Times New Roman" w:hAnsi="Times New Roman" w:cs="Times New Roman"/>
                <w:sz w:val="24"/>
                <w:szCs w:val="24"/>
                <w:lang w:eastAsia="ru-RU"/>
              </w:rPr>
              <w:t xml:space="preserve"> щомісяця, в терміни</w:t>
            </w:r>
            <w:r w:rsidR="00954525" w:rsidRPr="002C2C84">
              <w:rPr>
                <w:rFonts w:ascii="Times New Roman" w:eastAsia="Times New Roman" w:hAnsi="Times New Roman" w:cs="Times New Roman"/>
                <w:sz w:val="24"/>
                <w:szCs w:val="24"/>
                <w:lang w:eastAsia="ru-RU"/>
              </w:rPr>
              <w:t>,</w:t>
            </w:r>
            <w:r w:rsidR="00AA4688" w:rsidRPr="002C2C84">
              <w:rPr>
                <w:rFonts w:ascii="Times New Roman" w:eastAsia="Times New Roman" w:hAnsi="Times New Roman" w:cs="Times New Roman"/>
                <w:sz w:val="24"/>
                <w:szCs w:val="24"/>
                <w:lang w:eastAsia="ru-RU"/>
              </w:rPr>
              <w:t xml:space="preserve"> визначені </w:t>
            </w:r>
            <w:r w:rsidR="000A6A1C" w:rsidRPr="002C2C84">
              <w:rPr>
                <w:rFonts w:ascii="Times New Roman" w:eastAsia="Calibri" w:hAnsi="Times New Roman" w:cs="Times New Roman"/>
                <w:sz w:val="24"/>
                <w:szCs w:val="24"/>
              </w:rPr>
              <w:t>ПКУ</w:t>
            </w:r>
            <w:r w:rsidR="00AA4688" w:rsidRPr="002C2C84">
              <w:rPr>
                <w:rFonts w:ascii="Times New Roman" w:eastAsia="Times New Roman" w:hAnsi="Times New Roman" w:cs="Times New Roman"/>
                <w:sz w:val="24"/>
                <w:szCs w:val="24"/>
                <w:lang w:eastAsia="ru-RU"/>
              </w:rPr>
              <w:t xml:space="preserve">, проводяться камеральні перевірки отриманої звітності від платників. </w:t>
            </w:r>
            <w:r w:rsidR="000B6C3D" w:rsidRPr="002C2C84">
              <w:rPr>
                <w:rFonts w:ascii="Times New Roman" w:eastAsia="Times New Roman" w:hAnsi="Times New Roman" w:cs="Times New Roman"/>
                <w:sz w:val="24"/>
                <w:szCs w:val="24"/>
                <w:lang w:eastAsia="ru-RU"/>
              </w:rPr>
              <w:t xml:space="preserve"> </w:t>
            </w:r>
          </w:p>
          <w:p w:rsidR="000A6A1C" w:rsidRPr="00117544" w:rsidRDefault="00AA4688" w:rsidP="00CE7506">
            <w:pPr>
              <w:pStyle w:val="aff3"/>
              <w:ind w:firstLine="210"/>
              <w:jc w:val="both"/>
              <w:rPr>
                <w:rFonts w:ascii="Times New Roman" w:eastAsia="Times New Roman" w:hAnsi="Times New Roman" w:cs="Times New Roman"/>
                <w:sz w:val="24"/>
                <w:szCs w:val="24"/>
                <w:lang w:eastAsia="ru-RU"/>
              </w:rPr>
            </w:pPr>
            <w:r w:rsidRPr="00117544">
              <w:rPr>
                <w:rFonts w:ascii="Times New Roman" w:eastAsia="Times New Roman" w:hAnsi="Times New Roman" w:cs="Times New Roman"/>
                <w:sz w:val="24"/>
                <w:szCs w:val="24"/>
                <w:lang w:eastAsia="ru-RU"/>
              </w:rPr>
              <w:t>Так</w:t>
            </w:r>
            <w:r w:rsidR="000B6C3D" w:rsidRPr="00117544">
              <w:rPr>
                <w:rFonts w:ascii="Times New Roman" w:eastAsia="Times New Roman" w:hAnsi="Times New Roman" w:cs="Times New Roman"/>
                <w:sz w:val="24"/>
                <w:szCs w:val="24"/>
                <w:lang w:eastAsia="ru-RU"/>
              </w:rPr>
              <w:t>,</w:t>
            </w:r>
            <w:r w:rsidRPr="00117544">
              <w:rPr>
                <w:rFonts w:ascii="Times New Roman" w:eastAsia="Times New Roman" w:hAnsi="Times New Roman" w:cs="Times New Roman"/>
                <w:sz w:val="24"/>
                <w:szCs w:val="24"/>
                <w:lang w:eastAsia="ru-RU"/>
              </w:rPr>
              <w:t xml:space="preserve"> за результатами декларування ПДВ 7 платниками було подано заяви про повернення суми бюджетного відшкод</w:t>
            </w:r>
            <w:r w:rsidR="000A6A1C" w:rsidRPr="00117544">
              <w:rPr>
                <w:rFonts w:ascii="Times New Roman" w:eastAsia="Times New Roman" w:hAnsi="Times New Roman" w:cs="Times New Roman"/>
                <w:sz w:val="24"/>
                <w:szCs w:val="24"/>
                <w:lang w:eastAsia="ru-RU"/>
              </w:rPr>
              <w:t>ування в загальному розмірі 4,5 </w:t>
            </w:r>
            <w:r w:rsidR="000A6A1C" w:rsidRPr="00117544">
              <w:rPr>
                <w:rFonts w:ascii="Times New Roman" w:hAnsi="Times New Roman" w:cs="Times New Roman"/>
                <w:sz w:val="24"/>
                <w:szCs w:val="24"/>
              </w:rPr>
              <w:t xml:space="preserve">мільйонів гривень. </w:t>
            </w:r>
            <w:r w:rsidRPr="00117544">
              <w:rPr>
                <w:rFonts w:ascii="Times New Roman" w:eastAsia="Times New Roman" w:hAnsi="Times New Roman" w:cs="Times New Roman"/>
                <w:sz w:val="24"/>
                <w:szCs w:val="24"/>
                <w:lang w:eastAsia="ru-RU"/>
              </w:rPr>
              <w:t xml:space="preserve">За результатами камеральних перевірок контролюючим органом узгоджено заявлені </w:t>
            </w:r>
            <w:r w:rsidR="000A6A1C" w:rsidRPr="00117544">
              <w:rPr>
                <w:rFonts w:ascii="Times New Roman" w:eastAsia="Times New Roman" w:hAnsi="Times New Roman" w:cs="Times New Roman"/>
                <w:sz w:val="24"/>
                <w:szCs w:val="24"/>
                <w:lang w:eastAsia="ru-RU"/>
              </w:rPr>
              <w:t>суми бюджетного відшкодування 2 платникам на загальну суму 0,14 </w:t>
            </w:r>
            <w:r w:rsidR="000A6A1C" w:rsidRPr="00117544">
              <w:rPr>
                <w:rFonts w:ascii="Times New Roman" w:hAnsi="Times New Roman" w:cs="Times New Roman"/>
                <w:sz w:val="24"/>
                <w:szCs w:val="24"/>
              </w:rPr>
              <w:t xml:space="preserve">мільйонів гривень. </w:t>
            </w:r>
            <w:r w:rsidRPr="00117544">
              <w:rPr>
                <w:rFonts w:ascii="Times New Roman" w:eastAsia="Times New Roman" w:hAnsi="Times New Roman" w:cs="Times New Roman"/>
                <w:sz w:val="24"/>
                <w:szCs w:val="24"/>
                <w:lang w:eastAsia="ru-RU"/>
              </w:rPr>
              <w:t xml:space="preserve"> </w:t>
            </w:r>
          </w:p>
          <w:p w:rsidR="00A25568" w:rsidRPr="009A7B23" w:rsidRDefault="00AA4688" w:rsidP="0030751D">
            <w:pPr>
              <w:pStyle w:val="aff3"/>
              <w:spacing w:after="120"/>
              <w:ind w:firstLine="210"/>
              <w:jc w:val="both"/>
              <w:rPr>
                <w:rFonts w:ascii="Times New Roman" w:eastAsia="Times New Roman" w:hAnsi="Times New Roman" w:cs="Times New Roman"/>
                <w:color w:val="215868" w:themeColor="accent5" w:themeShade="80"/>
                <w:sz w:val="24"/>
                <w:szCs w:val="24"/>
                <w:lang w:eastAsia="ru-RU"/>
              </w:rPr>
            </w:pPr>
            <w:r w:rsidRPr="00D114AC">
              <w:rPr>
                <w:rFonts w:ascii="Times New Roman" w:eastAsia="Times New Roman" w:hAnsi="Times New Roman" w:cs="Times New Roman"/>
                <w:sz w:val="24"/>
                <w:szCs w:val="24"/>
                <w:lang w:eastAsia="ru-RU"/>
              </w:rPr>
              <w:t xml:space="preserve">За результатами документальних перевірок узгоджено </w:t>
            </w:r>
            <w:r w:rsidRPr="00D114AC">
              <w:rPr>
                <w:rFonts w:ascii="Times New Roman" w:eastAsia="Times New Roman" w:hAnsi="Times New Roman" w:cs="Times New Roman"/>
                <w:sz w:val="24"/>
                <w:szCs w:val="24"/>
                <w:lang w:eastAsia="ru-RU"/>
              </w:rPr>
              <w:lastRenderedPageBreak/>
              <w:t>заявлені суми бюджетного відшкодування 4</w:t>
            </w:r>
            <w:r w:rsidR="00B131E8" w:rsidRPr="00D114AC">
              <w:rPr>
                <w:rFonts w:ascii="Times New Roman" w:eastAsia="Times New Roman" w:hAnsi="Times New Roman" w:cs="Times New Roman"/>
                <w:sz w:val="24"/>
                <w:szCs w:val="24"/>
                <w:lang w:eastAsia="ru-RU"/>
              </w:rPr>
              <w:t xml:space="preserve"> платникам на загальну суму 3,9 </w:t>
            </w:r>
            <w:r w:rsidR="00B131E8" w:rsidRPr="00D114AC">
              <w:rPr>
                <w:rFonts w:ascii="Times New Roman" w:hAnsi="Times New Roman" w:cs="Times New Roman"/>
                <w:sz w:val="24"/>
                <w:szCs w:val="24"/>
              </w:rPr>
              <w:t>млн грн</w:t>
            </w:r>
            <w:r w:rsidR="00B131E8" w:rsidRPr="00D114AC">
              <w:rPr>
                <w:rFonts w:ascii="Times New Roman" w:eastAsia="Times New Roman" w:hAnsi="Times New Roman" w:cs="Times New Roman"/>
                <w:sz w:val="24"/>
                <w:szCs w:val="24"/>
                <w:lang w:eastAsia="ru-RU"/>
              </w:rPr>
              <w:t>, а 1 </w:t>
            </w:r>
            <w:r w:rsidRPr="00D114AC">
              <w:rPr>
                <w:rFonts w:ascii="Times New Roman" w:eastAsia="Times New Roman" w:hAnsi="Times New Roman" w:cs="Times New Roman"/>
                <w:sz w:val="24"/>
                <w:szCs w:val="24"/>
                <w:lang w:eastAsia="ru-RU"/>
              </w:rPr>
              <w:t>платник відмовився від отримання бюджетного відшкодування шляхом</w:t>
            </w:r>
            <w:r w:rsidR="008847F5" w:rsidRPr="00D114AC">
              <w:rPr>
                <w:rFonts w:ascii="Times New Roman" w:eastAsia="Times New Roman" w:hAnsi="Times New Roman" w:cs="Times New Roman"/>
                <w:sz w:val="24"/>
                <w:szCs w:val="24"/>
                <w:lang w:eastAsia="ru-RU"/>
              </w:rPr>
              <w:t xml:space="preserve"> подання уточнюючого розрахунку</w:t>
            </w:r>
          </w:p>
        </w:tc>
      </w:tr>
      <w:tr w:rsidR="00C21397" w:rsidRPr="00234F20" w:rsidTr="00B36993">
        <w:trPr>
          <w:trHeight w:val="278"/>
        </w:trPr>
        <w:tc>
          <w:tcPr>
            <w:tcW w:w="828" w:type="dxa"/>
          </w:tcPr>
          <w:p w:rsidR="00A5267F" w:rsidRPr="00234F20" w:rsidRDefault="004B7263"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1.1</w:t>
            </w:r>
            <w:r w:rsidR="004C683F" w:rsidRPr="00234F20">
              <w:rPr>
                <w:rFonts w:ascii="Times New Roman" w:eastAsia="Times New Roman" w:hAnsi="Times New Roman" w:cs="Times New Roman"/>
                <w:sz w:val="24"/>
                <w:szCs w:val="24"/>
                <w:lang w:val="ru-RU" w:eastAsia="ru-RU"/>
              </w:rPr>
              <w:t>0</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 щодо правильності обчислення, своєчасності і повноти сплати акцизного податку</w:t>
            </w:r>
          </w:p>
        </w:tc>
        <w:tc>
          <w:tcPr>
            <w:tcW w:w="2520" w:type="dxa"/>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4C6B1C" w:rsidRPr="00234F20" w:rsidRDefault="004C6B1C"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855939" w:rsidRPr="007472A6" w:rsidRDefault="00855939" w:rsidP="00A43464">
            <w:pPr>
              <w:spacing w:before="120" w:after="0" w:line="240" w:lineRule="auto"/>
              <w:ind w:firstLine="210"/>
              <w:jc w:val="both"/>
              <w:rPr>
                <w:rFonts w:ascii="Times New Roman" w:hAnsi="Times New Roman" w:cs="Times New Roman"/>
                <w:sz w:val="24"/>
                <w:szCs w:val="24"/>
              </w:rPr>
            </w:pPr>
            <w:r w:rsidRPr="007472A6">
              <w:rPr>
                <w:rFonts w:ascii="Times New Roman" w:hAnsi="Times New Roman" w:cs="Times New Roman"/>
                <w:sz w:val="24"/>
                <w:szCs w:val="24"/>
              </w:rPr>
              <w:t>За наданими деклараціями акцизного податку задекларовано:</w:t>
            </w:r>
          </w:p>
          <w:p w:rsidR="00855939" w:rsidRPr="007472A6" w:rsidRDefault="00855939" w:rsidP="00A43464">
            <w:pPr>
              <w:spacing w:after="0" w:line="240" w:lineRule="auto"/>
              <w:ind w:firstLine="284"/>
              <w:jc w:val="both"/>
              <w:rPr>
                <w:rFonts w:ascii="Times New Roman" w:hAnsi="Times New Roman" w:cs="Times New Roman"/>
                <w:sz w:val="24"/>
                <w:szCs w:val="24"/>
              </w:rPr>
            </w:pPr>
            <w:r w:rsidRPr="007472A6">
              <w:rPr>
                <w:rFonts w:ascii="Times New Roman" w:hAnsi="Times New Roman" w:cs="Times New Roman"/>
                <w:sz w:val="24"/>
                <w:szCs w:val="24"/>
              </w:rPr>
              <w:t>- реалізацію пи</w:t>
            </w:r>
            <w:r w:rsidR="0081449A" w:rsidRPr="007472A6">
              <w:rPr>
                <w:rFonts w:ascii="Times New Roman" w:hAnsi="Times New Roman" w:cs="Times New Roman"/>
                <w:sz w:val="24"/>
                <w:szCs w:val="24"/>
              </w:rPr>
              <w:t>ва в обсязі 299,7 тис.</w:t>
            </w:r>
            <w:r w:rsidR="003937AB" w:rsidRPr="007472A6">
              <w:rPr>
                <w:rFonts w:ascii="Times New Roman" w:hAnsi="Times New Roman" w:cs="Times New Roman"/>
                <w:sz w:val="24"/>
                <w:szCs w:val="24"/>
              </w:rPr>
              <w:t> </w:t>
            </w:r>
            <w:r w:rsidR="0081449A" w:rsidRPr="007472A6">
              <w:rPr>
                <w:rFonts w:ascii="Times New Roman" w:hAnsi="Times New Roman" w:cs="Times New Roman"/>
                <w:sz w:val="24"/>
                <w:szCs w:val="24"/>
              </w:rPr>
              <w:t>літрів (</w:t>
            </w:r>
            <w:r w:rsidR="003937AB" w:rsidRPr="007472A6">
              <w:rPr>
                <w:rFonts w:ascii="Times New Roman" w:hAnsi="Times New Roman" w:cs="Times New Roman"/>
                <w:sz w:val="24"/>
                <w:szCs w:val="24"/>
              </w:rPr>
              <w:t>657,8 тис. грн</w:t>
            </w:r>
            <w:r w:rsidRPr="007472A6">
              <w:rPr>
                <w:rFonts w:ascii="Times New Roman" w:hAnsi="Times New Roman" w:cs="Times New Roman"/>
                <w:sz w:val="24"/>
                <w:szCs w:val="24"/>
              </w:rPr>
              <w:t xml:space="preserve"> акцизного податку</w:t>
            </w:r>
            <w:r w:rsidR="0081449A" w:rsidRPr="007472A6">
              <w:rPr>
                <w:rFonts w:ascii="Times New Roman" w:hAnsi="Times New Roman" w:cs="Times New Roman"/>
                <w:sz w:val="24"/>
                <w:szCs w:val="24"/>
              </w:rPr>
              <w:t>)</w:t>
            </w:r>
            <w:r w:rsidRPr="007472A6">
              <w:rPr>
                <w:rFonts w:ascii="Times New Roman" w:hAnsi="Times New Roman" w:cs="Times New Roman"/>
                <w:sz w:val="24"/>
                <w:szCs w:val="24"/>
              </w:rPr>
              <w:t>, що ві</w:t>
            </w:r>
            <w:r w:rsidR="003937AB" w:rsidRPr="007472A6">
              <w:rPr>
                <w:rFonts w:ascii="Times New Roman" w:hAnsi="Times New Roman" w:cs="Times New Roman"/>
                <w:sz w:val="24"/>
                <w:szCs w:val="24"/>
              </w:rPr>
              <w:t>дповідає сплаченій сумі податку</w:t>
            </w:r>
            <w:r w:rsidRPr="007472A6">
              <w:rPr>
                <w:rFonts w:ascii="Times New Roman" w:hAnsi="Times New Roman" w:cs="Times New Roman"/>
                <w:sz w:val="24"/>
                <w:szCs w:val="24"/>
              </w:rPr>
              <w:t xml:space="preserve"> та забезпечує повноту сплати;</w:t>
            </w:r>
          </w:p>
          <w:p w:rsidR="00A5267F" w:rsidRPr="009A7B23" w:rsidRDefault="00855939" w:rsidP="00A43464">
            <w:pPr>
              <w:spacing w:after="120" w:line="240" w:lineRule="auto"/>
              <w:ind w:firstLine="284"/>
              <w:jc w:val="both"/>
              <w:rPr>
                <w:rFonts w:ascii="Times New Roman" w:hAnsi="Times New Roman" w:cs="Times New Roman"/>
                <w:color w:val="215868" w:themeColor="accent5" w:themeShade="80"/>
                <w:sz w:val="24"/>
                <w:szCs w:val="24"/>
              </w:rPr>
            </w:pPr>
            <w:r w:rsidRPr="007472A6">
              <w:rPr>
                <w:rFonts w:ascii="Times New Roman" w:hAnsi="Times New Roman" w:cs="Times New Roman"/>
                <w:sz w:val="24"/>
                <w:szCs w:val="24"/>
              </w:rPr>
              <w:t xml:space="preserve">- реалізацію  алкогольних напоїв </w:t>
            </w:r>
            <w:r w:rsidR="003937AB" w:rsidRPr="007472A6">
              <w:rPr>
                <w:rFonts w:ascii="Times New Roman" w:hAnsi="Times New Roman" w:cs="Times New Roman"/>
                <w:sz w:val="24"/>
                <w:szCs w:val="24"/>
              </w:rPr>
              <w:t>в обсязі 1400,14 тис. </w:t>
            </w:r>
            <w:r w:rsidR="00A47EAD" w:rsidRPr="007472A6">
              <w:rPr>
                <w:rFonts w:ascii="Times New Roman" w:hAnsi="Times New Roman" w:cs="Times New Roman"/>
                <w:sz w:val="24"/>
                <w:szCs w:val="24"/>
              </w:rPr>
              <w:t>літрів (</w:t>
            </w:r>
            <w:r w:rsidR="003937AB" w:rsidRPr="007472A6">
              <w:rPr>
                <w:rFonts w:ascii="Times New Roman" w:hAnsi="Times New Roman" w:cs="Times New Roman"/>
                <w:sz w:val="24"/>
                <w:szCs w:val="24"/>
              </w:rPr>
              <w:t>21868,11 тис. грн</w:t>
            </w:r>
            <w:r w:rsidRPr="007472A6">
              <w:rPr>
                <w:rFonts w:ascii="Times New Roman" w:hAnsi="Times New Roman" w:cs="Times New Roman"/>
                <w:sz w:val="24"/>
                <w:szCs w:val="24"/>
              </w:rPr>
              <w:t xml:space="preserve"> акцизного податку</w:t>
            </w:r>
            <w:r w:rsidR="00A47EAD" w:rsidRPr="007472A6">
              <w:rPr>
                <w:rFonts w:ascii="Times New Roman" w:hAnsi="Times New Roman" w:cs="Times New Roman"/>
                <w:sz w:val="24"/>
                <w:szCs w:val="24"/>
              </w:rPr>
              <w:t>)</w:t>
            </w:r>
            <w:r w:rsidRPr="007472A6">
              <w:rPr>
                <w:rFonts w:ascii="Times New Roman" w:hAnsi="Times New Roman" w:cs="Times New Roman"/>
                <w:sz w:val="24"/>
                <w:szCs w:val="24"/>
              </w:rPr>
              <w:t>, що відповідає сплаченій сумі податку. та забезпечує повноту сплати</w:t>
            </w:r>
          </w:p>
        </w:tc>
      </w:tr>
      <w:tr w:rsidR="00C21397" w:rsidRPr="00234F20" w:rsidTr="00F4163C">
        <w:tc>
          <w:tcPr>
            <w:tcW w:w="828" w:type="dxa"/>
          </w:tcPr>
          <w:p w:rsidR="00A5267F" w:rsidRPr="00234F20" w:rsidRDefault="004B7263"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w:t>
            </w:r>
            <w:r w:rsidR="00C57462" w:rsidRPr="003937AB">
              <w:rPr>
                <w:rFonts w:ascii="Times New Roman" w:eastAsia="Times New Roman" w:hAnsi="Times New Roman" w:cs="Times New Roman"/>
                <w:sz w:val="24"/>
                <w:szCs w:val="24"/>
                <w:lang w:eastAsia="ru-RU"/>
              </w:rPr>
              <w:t>1</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контролю за цільовим використанням отриманої без сплати акцизного податку підакцизної сировини (товарів)</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A5267F" w:rsidRPr="00234F20" w:rsidRDefault="00A5267F"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A25568" w:rsidRPr="009A7B23" w:rsidRDefault="00A168DC" w:rsidP="005F5E05">
            <w:pPr>
              <w:spacing w:before="120" w:after="120" w:line="240" w:lineRule="auto"/>
              <w:ind w:firstLine="210"/>
              <w:jc w:val="both"/>
              <w:rPr>
                <w:rFonts w:ascii="Times New Roman" w:hAnsi="Times New Roman" w:cs="Times New Roman"/>
                <w:color w:val="215868" w:themeColor="accent5" w:themeShade="80"/>
                <w:sz w:val="24"/>
                <w:szCs w:val="24"/>
              </w:rPr>
            </w:pPr>
            <w:r w:rsidRPr="009F2CA6">
              <w:rPr>
                <w:rFonts w:ascii="Times New Roman" w:hAnsi="Times New Roman" w:cs="Times New Roman"/>
                <w:sz w:val="24"/>
                <w:szCs w:val="24"/>
              </w:rPr>
              <w:t>На обліку</w:t>
            </w:r>
            <w:r w:rsidR="00D40CFD" w:rsidRPr="009F2CA6">
              <w:rPr>
                <w:rFonts w:ascii="Times New Roman" w:hAnsi="Times New Roman" w:cs="Times New Roman"/>
                <w:sz w:val="24"/>
                <w:szCs w:val="24"/>
              </w:rPr>
              <w:t xml:space="preserve"> знаходиться 1 </w:t>
            </w:r>
            <w:r w:rsidR="007100D2" w:rsidRPr="009F2CA6">
              <w:rPr>
                <w:rFonts w:ascii="Times New Roman" w:hAnsi="Times New Roman" w:cs="Times New Roman"/>
                <w:sz w:val="24"/>
                <w:szCs w:val="24"/>
              </w:rPr>
              <w:t>СГ, який</w:t>
            </w:r>
            <w:r w:rsidR="009349D7" w:rsidRPr="009F2CA6">
              <w:rPr>
                <w:rFonts w:ascii="Times New Roman" w:hAnsi="Times New Roman" w:cs="Times New Roman"/>
                <w:sz w:val="24"/>
                <w:szCs w:val="24"/>
              </w:rPr>
              <w:t xml:space="preserve"> використовує підакцизну сировину без сплати акцизного податку, на якому здійснюється постійний контроль за цільовим використанням підакцизної сировини. </w:t>
            </w:r>
            <w:r w:rsidR="003F420E" w:rsidRPr="009F2CA6">
              <w:rPr>
                <w:rFonts w:ascii="Times New Roman" w:eastAsia="Times New Roman" w:hAnsi="Times New Roman" w:cs="Times New Roman"/>
                <w:sz w:val="24"/>
                <w:szCs w:val="24"/>
                <w:lang w:eastAsia="ru-RU"/>
              </w:rPr>
              <w:t>У звітному періоді</w:t>
            </w:r>
            <w:r w:rsidR="00A05728" w:rsidRPr="009F2CA6">
              <w:rPr>
                <w:rFonts w:ascii="Times New Roman" w:hAnsi="Times New Roman" w:cs="Times New Roman"/>
                <w:sz w:val="24"/>
                <w:szCs w:val="24"/>
              </w:rPr>
              <w:t xml:space="preserve"> </w:t>
            </w:r>
            <w:r w:rsidR="009349D7" w:rsidRPr="009F2CA6">
              <w:rPr>
                <w:rFonts w:ascii="Times New Roman" w:hAnsi="Times New Roman" w:cs="Times New Roman"/>
                <w:sz w:val="24"/>
                <w:szCs w:val="24"/>
              </w:rPr>
              <w:t>взято</w:t>
            </w:r>
            <w:r w:rsidR="009F2CA6" w:rsidRPr="009F2CA6">
              <w:rPr>
                <w:rFonts w:ascii="Times New Roman" w:hAnsi="Times New Roman" w:cs="Times New Roman"/>
                <w:sz w:val="24"/>
                <w:szCs w:val="24"/>
              </w:rPr>
              <w:t xml:space="preserve"> на облік 43 </w:t>
            </w:r>
            <w:r w:rsidR="003F420E" w:rsidRPr="009F2CA6">
              <w:rPr>
                <w:rFonts w:ascii="Times New Roman" w:hAnsi="Times New Roman" w:cs="Times New Roman"/>
                <w:sz w:val="24"/>
                <w:szCs w:val="24"/>
              </w:rPr>
              <w:t>податкових векселя</w:t>
            </w:r>
            <w:r w:rsidR="00D40CFD" w:rsidRPr="009F2CA6">
              <w:rPr>
                <w:rFonts w:ascii="Times New Roman" w:hAnsi="Times New Roman" w:cs="Times New Roman"/>
                <w:sz w:val="24"/>
                <w:szCs w:val="24"/>
              </w:rPr>
              <w:t xml:space="preserve"> для отримання 56,9 </w:t>
            </w:r>
            <w:r w:rsidR="009349D7" w:rsidRPr="009F2CA6">
              <w:rPr>
                <w:rFonts w:ascii="Times New Roman" w:hAnsi="Times New Roman" w:cs="Times New Roman"/>
                <w:sz w:val="24"/>
                <w:szCs w:val="24"/>
              </w:rPr>
              <w:t>тис.</w:t>
            </w:r>
            <w:r w:rsidR="00DF078A" w:rsidRPr="009F2CA6">
              <w:rPr>
                <w:rFonts w:ascii="Times New Roman" w:hAnsi="Times New Roman" w:cs="Times New Roman"/>
                <w:sz w:val="24"/>
                <w:szCs w:val="24"/>
              </w:rPr>
              <w:t> </w:t>
            </w:r>
            <w:r w:rsidR="009349D7" w:rsidRPr="009F2CA6">
              <w:rPr>
                <w:rFonts w:ascii="Times New Roman" w:hAnsi="Times New Roman" w:cs="Times New Roman"/>
                <w:sz w:val="24"/>
                <w:szCs w:val="24"/>
              </w:rPr>
              <w:t xml:space="preserve">дал спирту за нульовою ставкою для </w:t>
            </w:r>
            <w:r w:rsidR="005043FB" w:rsidRPr="009F2CA6">
              <w:rPr>
                <w:rFonts w:ascii="Times New Roman" w:hAnsi="Times New Roman" w:cs="Times New Roman"/>
                <w:sz w:val="24"/>
                <w:szCs w:val="24"/>
              </w:rPr>
              <w:t xml:space="preserve">виробництва лікарських засобів. </w:t>
            </w:r>
            <w:r w:rsidR="005043FB" w:rsidRPr="00B36DA5">
              <w:rPr>
                <w:rFonts w:ascii="Times New Roman" w:hAnsi="Times New Roman" w:cs="Times New Roman"/>
                <w:sz w:val="24"/>
                <w:szCs w:val="24"/>
              </w:rPr>
              <w:t>П</w:t>
            </w:r>
            <w:r w:rsidR="009349D7" w:rsidRPr="00B36DA5">
              <w:rPr>
                <w:rFonts w:ascii="Times New Roman" w:hAnsi="Times New Roman" w:cs="Times New Roman"/>
                <w:sz w:val="24"/>
                <w:szCs w:val="24"/>
              </w:rPr>
              <w:t>огашено цільовим використання отриманого спирту 60,2</w:t>
            </w:r>
            <w:r w:rsidR="00D40CFD" w:rsidRPr="00B36DA5">
              <w:rPr>
                <w:rFonts w:ascii="Times New Roman" w:hAnsi="Times New Roman" w:cs="Times New Roman"/>
                <w:sz w:val="24"/>
                <w:szCs w:val="24"/>
              </w:rPr>
              <w:t>9 </w:t>
            </w:r>
            <w:r w:rsidR="009349D7" w:rsidRPr="00B36DA5">
              <w:rPr>
                <w:rFonts w:ascii="Times New Roman" w:hAnsi="Times New Roman" w:cs="Times New Roman"/>
                <w:sz w:val="24"/>
                <w:szCs w:val="24"/>
              </w:rPr>
              <w:t>тис.</w:t>
            </w:r>
            <w:r w:rsidR="00407303" w:rsidRPr="00B36DA5">
              <w:rPr>
                <w:rFonts w:ascii="Times New Roman" w:hAnsi="Times New Roman" w:cs="Times New Roman"/>
                <w:sz w:val="24"/>
                <w:szCs w:val="24"/>
              </w:rPr>
              <w:t> </w:t>
            </w:r>
            <w:r w:rsidR="00D40CFD" w:rsidRPr="00B36DA5">
              <w:rPr>
                <w:rFonts w:ascii="Times New Roman" w:hAnsi="Times New Roman" w:cs="Times New Roman"/>
                <w:sz w:val="24"/>
                <w:szCs w:val="24"/>
              </w:rPr>
              <w:t>дал, із яких 11,29 </w:t>
            </w:r>
            <w:r w:rsidR="009349D7" w:rsidRPr="00B36DA5">
              <w:rPr>
                <w:rFonts w:ascii="Times New Roman" w:hAnsi="Times New Roman" w:cs="Times New Roman"/>
                <w:sz w:val="24"/>
                <w:szCs w:val="24"/>
              </w:rPr>
              <w:t>тис.</w:t>
            </w:r>
            <w:r w:rsidR="00407303" w:rsidRPr="00B36DA5">
              <w:rPr>
                <w:rFonts w:ascii="Times New Roman" w:hAnsi="Times New Roman" w:cs="Times New Roman"/>
                <w:sz w:val="24"/>
                <w:szCs w:val="24"/>
              </w:rPr>
              <w:t> </w:t>
            </w:r>
            <w:r w:rsidR="009349D7" w:rsidRPr="00B36DA5">
              <w:rPr>
                <w:rFonts w:ascii="Times New Roman" w:hAnsi="Times New Roman" w:cs="Times New Roman"/>
                <w:sz w:val="24"/>
                <w:szCs w:val="24"/>
              </w:rPr>
              <w:t>дал отримано за векселями</w:t>
            </w:r>
            <w:r w:rsidR="003F420E" w:rsidRPr="00B36DA5">
              <w:rPr>
                <w:rFonts w:ascii="Times New Roman" w:hAnsi="Times New Roman" w:cs="Times New Roman"/>
                <w:sz w:val="24"/>
                <w:szCs w:val="24"/>
              </w:rPr>
              <w:t>,</w:t>
            </w:r>
            <w:r w:rsidR="009349D7" w:rsidRPr="00B36DA5">
              <w:rPr>
                <w:rFonts w:ascii="Times New Roman" w:hAnsi="Times New Roman" w:cs="Times New Roman"/>
                <w:sz w:val="24"/>
                <w:szCs w:val="24"/>
              </w:rPr>
              <w:t xml:space="preserve"> взятими на облік у минулому році та т</w:t>
            </w:r>
            <w:r w:rsidR="00B04D7A" w:rsidRPr="00B36DA5">
              <w:rPr>
                <w:rFonts w:ascii="Times New Roman" w:hAnsi="Times New Roman" w:cs="Times New Roman"/>
                <w:sz w:val="24"/>
                <w:szCs w:val="24"/>
              </w:rPr>
              <w:t>ермін погашення яких спливає у першому півріччі 2020</w:t>
            </w:r>
            <w:r w:rsidR="005043FB" w:rsidRPr="00B36DA5">
              <w:rPr>
                <w:rFonts w:ascii="Times New Roman" w:hAnsi="Times New Roman" w:cs="Times New Roman"/>
                <w:sz w:val="24"/>
                <w:szCs w:val="24"/>
              </w:rPr>
              <w:t> р.</w:t>
            </w:r>
            <w:r w:rsidR="009349D7" w:rsidRPr="00B36DA5">
              <w:rPr>
                <w:rFonts w:ascii="Times New Roman" w:hAnsi="Times New Roman" w:cs="Times New Roman"/>
                <w:sz w:val="24"/>
                <w:szCs w:val="24"/>
              </w:rPr>
              <w:t xml:space="preserve"> (залишок спирту по векселях</w:t>
            </w:r>
            <w:r w:rsidR="003F420E" w:rsidRPr="00B36DA5">
              <w:rPr>
                <w:rFonts w:ascii="Times New Roman" w:hAnsi="Times New Roman" w:cs="Times New Roman"/>
                <w:sz w:val="24"/>
                <w:szCs w:val="24"/>
              </w:rPr>
              <w:t>,</w:t>
            </w:r>
            <w:r w:rsidR="009349D7" w:rsidRPr="00B36DA5">
              <w:rPr>
                <w:rFonts w:ascii="Times New Roman" w:hAnsi="Times New Roman" w:cs="Times New Roman"/>
                <w:sz w:val="24"/>
                <w:szCs w:val="24"/>
              </w:rPr>
              <w:t xml:space="preserve"> </w:t>
            </w:r>
            <w:r w:rsidR="003F420E" w:rsidRPr="00B36DA5">
              <w:rPr>
                <w:rFonts w:ascii="Times New Roman" w:hAnsi="Times New Roman" w:cs="Times New Roman"/>
                <w:sz w:val="24"/>
                <w:szCs w:val="24"/>
              </w:rPr>
              <w:t>взятих н</w:t>
            </w:r>
            <w:r w:rsidR="009349D7" w:rsidRPr="00B36DA5">
              <w:rPr>
                <w:rFonts w:ascii="Times New Roman" w:hAnsi="Times New Roman" w:cs="Times New Roman"/>
                <w:sz w:val="24"/>
                <w:szCs w:val="24"/>
              </w:rPr>
              <w:t xml:space="preserve">а облік у </w:t>
            </w:r>
            <w:r w:rsidR="00772A05" w:rsidRPr="00B36DA5">
              <w:rPr>
                <w:rFonts w:ascii="Times New Roman" w:hAnsi="Times New Roman" w:cs="Times New Roman"/>
                <w:sz w:val="24"/>
                <w:szCs w:val="24"/>
              </w:rPr>
              <w:t>звітному періоді</w:t>
            </w:r>
            <w:r w:rsidR="005043FB" w:rsidRPr="00B36DA5">
              <w:rPr>
                <w:rFonts w:ascii="Times New Roman" w:hAnsi="Times New Roman" w:cs="Times New Roman"/>
                <w:sz w:val="24"/>
                <w:szCs w:val="24"/>
              </w:rPr>
              <w:t xml:space="preserve"> (</w:t>
            </w:r>
            <w:r w:rsidR="009349D7" w:rsidRPr="00B36DA5">
              <w:rPr>
                <w:rFonts w:ascii="Times New Roman" w:hAnsi="Times New Roman" w:cs="Times New Roman"/>
                <w:sz w:val="24"/>
                <w:szCs w:val="24"/>
              </w:rPr>
              <w:t>7,9 тис.</w:t>
            </w:r>
            <w:r w:rsidR="00B04D7A" w:rsidRPr="00B36DA5">
              <w:rPr>
                <w:rFonts w:ascii="Times New Roman" w:hAnsi="Times New Roman" w:cs="Times New Roman"/>
                <w:sz w:val="24"/>
                <w:szCs w:val="24"/>
              </w:rPr>
              <w:t> </w:t>
            </w:r>
            <w:r w:rsidR="009349D7" w:rsidRPr="00B36DA5">
              <w:rPr>
                <w:rFonts w:ascii="Times New Roman" w:hAnsi="Times New Roman" w:cs="Times New Roman"/>
                <w:sz w:val="24"/>
                <w:szCs w:val="24"/>
              </w:rPr>
              <w:t>дал</w:t>
            </w:r>
            <w:r w:rsidR="005043FB" w:rsidRPr="00B36DA5">
              <w:rPr>
                <w:rFonts w:ascii="Times New Roman" w:hAnsi="Times New Roman" w:cs="Times New Roman"/>
                <w:sz w:val="24"/>
                <w:szCs w:val="24"/>
              </w:rPr>
              <w:t>)</w:t>
            </w:r>
            <w:r w:rsidR="009349D7" w:rsidRPr="00B36DA5">
              <w:rPr>
                <w:rFonts w:ascii="Times New Roman" w:hAnsi="Times New Roman" w:cs="Times New Roman"/>
                <w:sz w:val="24"/>
                <w:szCs w:val="24"/>
              </w:rPr>
              <w:t xml:space="preserve"> знаходиться в процесі виробництва)</w:t>
            </w:r>
          </w:p>
        </w:tc>
      </w:tr>
      <w:tr w:rsidR="00C21397" w:rsidRPr="00234F20" w:rsidTr="00F4163C">
        <w:tc>
          <w:tcPr>
            <w:tcW w:w="828" w:type="dxa"/>
          </w:tcPr>
          <w:p w:rsidR="00A5267F" w:rsidRPr="00DB3DBD" w:rsidRDefault="00E54989" w:rsidP="00234F20">
            <w:pPr>
              <w:spacing w:before="120" w:after="0" w:line="240" w:lineRule="auto"/>
              <w:jc w:val="center"/>
              <w:rPr>
                <w:rFonts w:ascii="Times New Roman" w:eastAsia="Times New Roman" w:hAnsi="Times New Roman" w:cs="Times New Roman"/>
                <w:sz w:val="24"/>
                <w:szCs w:val="24"/>
                <w:lang w:eastAsia="ru-RU"/>
              </w:rPr>
            </w:pPr>
            <w:r w:rsidRPr="00DB3DBD">
              <w:rPr>
                <w:rFonts w:ascii="Times New Roman" w:eastAsia="Times New Roman" w:hAnsi="Times New Roman" w:cs="Times New Roman"/>
                <w:sz w:val="24"/>
                <w:szCs w:val="24"/>
                <w:lang w:eastAsia="ru-RU"/>
              </w:rPr>
              <w:t>1.12</w:t>
            </w:r>
            <w:r w:rsidR="00A5267F" w:rsidRPr="00DB3DBD">
              <w:rPr>
                <w:rFonts w:ascii="Times New Roman" w:eastAsia="Times New Roman" w:hAnsi="Times New Roman" w:cs="Times New Roman"/>
                <w:sz w:val="24"/>
                <w:szCs w:val="24"/>
                <w:lang w:eastAsia="ru-RU"/>
              </w:rPr>
              <w:t>.</w:t>
            </w:r>
          </w:p>
        </w:tc>
        <w:tc>
          <w:tcPr>
            <w:tcW w:w="4500" w:type="dxa"/>
          </w:tcPr>
          <w:p w:rsidR="00A5267F" w:rsidRPr="00DB3DBD" w:rsidRDefault="00A5267F"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DB3DBD">
              <w:rPr>
                <w:rFonts w:ascii="Times New Roman" w:eastAsia="Times New Roman" w:hAnsi="Times New Roman" w:cs="Times New Roman"/>
                <w:sz w:val="24"/>
                <w:szCs w:val="24"/>
                <w:lang w:eastAsia="ru-RU"/>
              </w:rPr>
              <w:t xml:space="preserve">Організація роботи щодо забезпечення контролю за правильністю обчислення, своєчасністю і повнотою сплати екологічного податку, рентних та </w:t>
            </w:r>
            <w:r w:rsidRPr="00DB3DBD">
              <w:rPr>
                <w:rFonts w:ascii="Times New Roman" w:eastAsia="Times New Roman" w:hAnsi="Times New Roman" w:cs="Times New Roman"/>
                <w:sz w:val="24"/>
                <w:szCs w:val="24"/>
                <w:lang w:eastAsia="ru-RU"/>
              </w:rPr>
              <w:lastRenderedPageBreak/>
              <w:t>місцевих податків і зборів, єдиного податку до бюджетів усіх рівнів</w:t>
            </w:r>
          </w:p>
          <w:p w:rsidR="00A5267F" w:rsidRPr="00DB3DBD" w:rsidRDefault="00A5267F"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p>
        </w:tc>
        <w:tc>
          <w:tcPr>
            <w:tcW w:w="2520" w:type="dxa"/>
          </w:tcPr>
          <w:p w:rsidR="00A5267F" w:rsidRPr="00DB3DBD" w:rsidRDefault="00A5267F" w:rsidP="00234F20">
            <w:pPr>
              <w:spacing w:before="120" w:after="0" w:line="240" w:lineRule="auto"/>
              <w:jc w:val="center"/>
              <w:rPr>
                <w:rFonts w:ascii="Times New Roman" w:eastAsia="Times New Roman" w:hAnsi="Times New Roman" w:cs="Times New Roman"/>
                <w:sz w:val="24"/>
                <w:szCs w:val="24"/>
                <w:lang w:eastAsia="ru-RU"/>
              </w:rPr>
            </w:pPr>
            <w:r w:rsidRPr="00DB3DBD">
              <w:rPr>
                <w:rFonts w:ascii="Times New Roman" w:eastAsia="Times New Roman" w:hAnsi="Times New Roman" w:cs="Times New Roman"/>
                <w:sz w:val="24"/>
                <w:szCs w:val="24"/>
                <w:lang w:eastAsia="ru-RU"/>
              </w:rPr>
              <w:lastRenderedPageBreak/>
              <w:t>Управління податків і зборів з юридичних осіб,</w:t>
            </w:r>
            <w:r w:rsidR="003B471C" w:rsidRPr="00DB3DBD">
              <w:rPr>
                <w:rFonts w:ascii="Times New Roman" w:eastAsia="Times New Roman" w:hAnsi="Times New Roman" w:cs="Times New Roman"/>
                <w:sz w:val="24"/>
                <w:szCs w:val="24"/>
                <w:lang w:eastAsia="ru-RU"/>
              </w:rPr>
              <w:t xml:space="preserve"> </w:t>
            </w:r>
            <w:r w:rsidRPr="00DB3DBD">
              <w:rPr>
                <w:rFonts w:ascii="Times New Roman" w:eastAsia="Times New Roman" w:hAnsi="Times New Roman" w:cs="Times New Roman"/>
                <w:sz w:val="24"/>
                <w:szCs w:val="24"/>
                <w:lang w:eastAsia="ru-RU"/>
              </w:rPr>
              <w:t xml:space="preserve">управління (на правах відокремлених </w:t>
            </w:r>
            <w:r w:rsidRPr="00DB3DBD">
              <w:rPr>
                <w:rFonts w:ascii="Times New Roman" w:eastAsia="Times New Roman" w:hAnsi="Times New Roman" w:cs="Times New Roman"/>
                <w:sz w:val="24"/>
                <w:szCs w:val="24"/>
                <w:lang w:eastAsia="ru-RU"/>
              </w:rPr>
              <w:lastRenderedPageBreak/>
              <w:t>підрозділів)</w:t>
            </w:r>
          </w:p>
        </w:tc>
        <w:tc>
          <w:tcPr>
            <w:tcW w:w="1440" w:type="dxa"/>
          </w:tcPr>
          <w:p w:rsidR="00A5267F" w:rsidRPr="00DB3DBD" w:rsidRDefault="00A5267F" w:rsidP="00234F20">
            <w:pPr>
              <w:spacing w:before="120" w:after="0" w:line="240" w:lineRule="auto"/>
              <w:jc w:val="center"/>
              <w:rPr>
                <w:rFonts w:ascii="Times New Roman" w:eastAsia="Times New Roman" w:hAnsi="Times New Roman" w:cs="Times New Roman"/>
                <w:spacing w:val="-20"/>
                <w:sz w:val="24"/>
                <w:szCs w:val="24"/>
                <w:lang w:eastAsia="ru-RU"/>
              </w:rPr>
            </w:pPr>
            <w:r w:rsidRPr="00DB3DBD">
              <w:rPr>
                <w:rFonts w:ascii="Times New Roman" w:eastAsia="Times New Roman" w:hAnsi="Times New Roman" w:cs="Times New Roman"/>
                <w:sz w:val="24"/>
                <w:szCs w:val="24"/>
                <w:lang w:eastAsia="ru-RU"/>
              </w:rPr>
              <w:lastRenderedPageBreak/>
              <w:t>Протягом півріччя</w:t>
            </w:r>
          </w:p>
        </w:tc>
        <w:tc>
          <w:tcPr>
            <w:tcW w:w="6660" w:type="dxa"/>
            <w:vAlign w:val="center"/>
          </w:tcPr>
          <w:p w:rsidR="00BC6061" w:rsidRPr="008E1AC2" w:rsidRDefault="00BC6061" w:rsidP="00EA5429">
            <w:pPr>
              <w:spacing w:before="120" w:after="0" w:line="240" w:lineRule="auto"/>
              <w:ind w:firstLine="210"/>
              <w:jc w:val="both"/>
              <w:rPr>
                <w:rFonts w:ascii="Times New Roman" w:hAnsi="Times New Roman" w:cs="Times New Roman"/>
                <w:sz w:val="24"/>
                <w:szCs w:val="24"/>
              </w:rPr>
            </w:pPr>
            <w:r w:rsidRPr="008E1AC2">
              <w:rPr>
                <w:rFonts w:ascii="Times New Roman" w:hAnsi="Times New Roman" w:cs="Times New Roman"/>
                <w:sz w:val="24"/>
                <w:szCs w:val="24"/>
              </w:rPr>
              <w:t>На постійній основі здійснюються аналіз надходження платежів у розрізі</w:t>
            </w:r>
            <w:r w:rsidR="00FF7736" w:rsidRPr="008E1AC2">
              <w:rPr>
                <w:rFonts w:ascii="Times New Roman" w:hAnsi="Times New Roman" w:cs="Times New Roman"/>
                <w:sz w:val="24"/>
                <w:szCs w:val="24"/>
              </w:rPr>
              <w:t>:</w:t>
            </w:r>
            <w:r w:rsidRPr="008E1AC2">
              <w:rPr>
                <w:rFonts w:ascii="Times New Roman" w:hAnsi="Times New Roman" w:cs="Times New Roman"/>
                <w:sz w:val="24"/>
                <w:szCs w:val="24"/>
              </w:rPr>
              <w:t xml:space="preserve"> джерел доходів, </w:t>
            </w:r>
            <w:r w:rsidR="00814860" w:rsidRPr="008E1AC2">
              <w:rPr>
                <w:rFonts w:ascii="Times New Roman" w:eastAsia="Times New Roman" w:hAnsi="Times New Roman" w:cs="Times New Roman"/>
                <w:sz w:val="24"/>
                <w:szCs w:val="24"/>
                <w:lang w:eastAsia="ru-RU"/>
              </w:rPr>
              <w:t>управлінь на правах відокремлених підрозділів ГУ ДПС,</w:t>
            </w:r>
            <w:r w:rsidR="00FF7736" w:rsidRPr="008E1AC2">
              <w:rPr>
                <w:rFonts w:ascii="Times New Roman" w:hAnsi="Times New Roman" w:cs="Times New Roman"/>
                <w:sz w:val="24"/>
                <w:szCs w:val="24"/>
              </w:rPr>
              <w:t xml:space="preserve"> видів</w:t>
            </w:r>
            <w:r w:rsidRPr="008E1AC2">
              <w:rPr>
                <w:rFonts w:ascii="Times New Roman" w:hAnsi="Times New Roman" w:cs="Times New Roman"/>
                <w:sz w:val="24"/>
                <w:szCs w:val="24"/>
              </w:rPr>
              <w:t xml:space="preserve"> економічної діяльності по галузям економіки та бюджетоформуючими </w:t>
            </w:r>
            <w:r w:rsidRPr="008E1AC2">
              <w:rPr>
                <w:rFonts w:ascii="Times New Roman" w:hAnsi="Times New Roman" w:cs="Times New Roman"/>
                <w:sz w:val="24"/>
                <w:szCs w:val="24"/>
              </w:rPr>
              <w:lastRenderedPageBreak/>
              <w:t>платниками подат</w:t>
            </w:r>
            <w:r w:rsidR="00003D45" w:rsidRPr="008E1AC2">
              <w:rPr>
                <w:rFonts w:ascii="Times New Roman" w:hAnsi="Times New Roman" w:cs="Times New Roman"/>
                <w:sz w:val="24"/>
                <w:szCs w:val="24"/>
              </w:rPr>
              <w:t xml:space="preserve">ків. </w:t>
            </w:r>
            <w:r w:rsidR="00814860" w:rsidRPr="008E1AC2">
              <w:rPr>
                <w:rFonts w:ascii="Times New Roman" w:hAnsi="Times New Roman" w:cs="Times New Roman"/>
                <w:sz w:val="24"/>
                <w:szCs w:val="24"/>
              </w:rPr>
              <w:t>За результатами проведеного аналізу</w:t>
            </w:r>
            <w:r w:rsidRPr="008E1AC2">
              <w:rPr>
                <w:rFonts w:ascii="Times New Roman" w:hAnsi="Times New Roman" w:cs="Times New Roman"/>
                <w:sz w:val="24"/>
                <w:szCs w:val="24"/>
              </w:rPr>
              <w:t xml:space="preserve"> визначаються чинники, які негативно впливають на стан розрахунків з бюджетом, визначаються додаткові резерви надходжень, здійснюються розрахунки прогнозних надходжень та ін</w:t>
            </w:r>
            <w:r w:rsidR="008704F9" w:rsidRPr="008E1AC2">
              <w:rPr>
                <w:rFonts w:ascii="Times New Roman" w:hAnsi="Times New Roman" w:cs="Times New Roman"/>
                <w:sz w:val="24"/>
                <w:szCs w:val="24"/>
              </w:rPr>
              <w:t>ше</w:t>
            </w:r>
            <w:r w:rsidRPr="008E1AC2">
              <w:rPr>
                <w:rFonts w:ascii="Times New Roman" w:hAnsi="Times New Roman" w:cs="Times New Roman"/>
                <w:sz w:val="24"/>
                <w:szCs w:val="24"/>
              </w:rPr>
              <w:t xml:space="preserve">. </w:t>
            </w:r>
          </w:p>
          <w:p w:rsidR="00174591" w:rsidRPr="009A7B23" w:rsidRDefault="00814860" w:rsidP="005F5E05">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8E1AC2">
              <w:rPr>
                <w:rFonts w:ascii="Times New Roman" w:hAnsi="Times New Roman" w:cs="Times New Roman"/>
                <w:sz w:val="24"/>
                <w:szCs w:val="24"/>
              </w:rPr>
              <w:t>Результати проведеного аналізу</w:t>
            </w:r>
            <w:r w:rsidR="00BC6061" w:rsidRPr="008E1AC2">
              <w:rPr>
                <w:rFonts w:ascii="Times New Roman" w:hAnsi="Times New Roman" w:cs="Times New Roman"/>
                <w:sz w:val="24"/>
                <w:szCs w:val="24"/>
              </w:rPr>
              <w:t xml:space="preserve"> у вигляді аналітичних мате</w:t>
            </w:r>
            <w:r w:rsidR="001A6227" w:rsidRPr="008E1AC2">
              <w:rPr>
                <w:rFonts w:ascii="Times New Roman" w:hAnsi="Times New Roman" w:cs="Times New Roman"/>
                <w:sz w:val="24"/>
                <w:szCs w:val="24"/>
              </w:rPr>
              <w:t>ріалів надаються керівництву ГУ </w:t>
            </w:r>
            <w:r w:rsidR="00BC6061" w:rsidRPr="008E1AC2">
              <w:rPr>
                <w:rFonts w:ascii="Times New Roman" w:hAnsi="Times New Roman" w:cs="Times New Roman"/>
                <w:sz w:val="24"/>
                <w:szCs w:val="24"/>
              </w:rPr>
              <w:t xml:space="preserve">ДПС </w:t>
            </w:r>
            <w:r w:rsidR="008F4ED7" w:rsidRPr="008E1AC2">
              <w:rPr>
                <w:rFonts w:ascii="Times New Roman" w:eastAsia="Times New Roman" w:hAnsi="Times New Roman" w:cs="Times New Roman"/>
                <w:sz w:val="24"/>
                <w:szCs w:val="24"/>
                <w:lang w:eastAsia="ru-RU"/>
              </w:rPr>
              <w:t xml:space="preserve"> </w:t>
            </w:r>
          </w:p>
        </w:tc>
      </w:tr>
      <w:tr w:rsidR="00C21397" w:rsidRPr="00234F20" w:rsidTr="00F4163C">
        <w:tc>
          <w:tcPr>
            <w:tcW w:w="828" w:type="dxa"/>
          </w:tcPr>
          <w:p w:rsidR="00A5267F" w:rsidRPr="00B3094F" w:rsidRDefault="004C7B82" w:rsidP="00234F20">
            <w:pPr>
              <w:spacing w:before="120" w:after="120" w:line="240" w:lineRule="auto"/>
              <w:jc w:val="center"/>
              <w:rPr>
                <w:rFonts w:ascii="Times New Roman" w:eastAsia="Times New Roman" w:hAnsi="Times New Roman" w:cs="Times New Roman"/>
                <w:sz w:val="24"/>
                <w:szCs w:val="24"/>
                <w:lang w:eastAsia="ru-RU"/>
              </w:rPr>
            </w:pPr>
            <w:r w:rsidRPr="00B3094F">
              <w:rPr>
                <w:rFonts w:ascii="Times New Roman" w:eastAsia="Times New Roman" w:hAnsi="Times New Roman" w:cs="Times New Roman"/>
                <w:sz w:val="24"/>
                <w:szCs w:val="24"/>
                <w:lang w:eastAsia="ru-RU"/>
              </w:rPr>
              <w:lastRenderedPageBreak/>
              <w:t>1.13</w:t>
            </w:r>
            <w:r w:rsidR="00A5267F" w:rsidRPr="00B3094F">
              <w:rPr>
                <w:rFonts w:ascii="Times New Roman" w:eastAsia="Times New Roman" w:hAnsi="Times New Roman" w:cs="Times New Roman"/>
                <w:sz w:val="24"/>
                <w:szCs w:val="24"/>
                <w:lang w:eastAsia="ru-RU"/>
              </w:rPr>
              <w:t>.</w:t>
            </w:r>
          </w:p>
        </w:tc>
        <w:tc>
          <w:tcPr>
            <w:tcW w:w="4500" w:type="dxa"/>
          </w:tcPr>
          <w:p w:rsidR="00A5267F" w:rsidRPr="00B3094F" w:rsidRDefault="00A5267F" w:rsidP="00234F20">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lang w:eastAsia="ru-RU"/>
              </w:rPr>
            </w:pPr>
            <w:r w:rsidRPr="00B3094F">
              <w:rPr>
                <w:rFonts w:ascii="Times New Roman" w:eastAsia="Times New Roman" w:hAnsi="Times New Roman" w:cs="Times New Roman"/>
                <w:sz w:val="24"/>
                <w:szCs w:val="24"/>
                <w:lang w:eastAsia="ru-RU"/>
              </w:rPr>
              <w:t>Вжиття заходів щодо відпрацювання суб’єктів господарювання (юридичних та фізичних осіб), які виплачують заробітну плату з порушенням вимог діючого законодавства</w:t>
            </w:r>
          </w:p>
        </w:tc>
        <w:tc>
          <w:tcPr>
            <w:tcW w:w="2520" w:type="dxa"/>
          </w:tcPr>
          <w:p w:rsidR="00A5267F" w:rsidRPr="00B3094F" w:rsidRDefault="00A5267F" w:rsidP="00234F20">
            <w:pPr>
              <w:spacing w:before="120" w:after="120" w:line="240" w:lineRule="auto"/>
              <w:jc w:val="center"/>
              <w:rPr>
                <w:rFonts w:ascii="Times New Roman" w:eastAsia="Times New Roman" w:hAnsi="Times New Roman" w:cs="Times New Roman"/>
                <w:sz w:val="24"/>
                <w:szCs w:val="24"/>
                <w:lang w:eastAsia="ru-RU"/>
              </w:rPr>
            </w:pPr>
            <w:r w:rsidRPr="00B3094F">
              <w:rPr>
                <w:rFonts w:ascii="Times New Roman" w:eastAsia="Times New Roman" w:hAnsi="Times New Roman" w:cs="Times New Roman"/>
                <w:sz w:val="24"/>
                <w:szCs w:val="24"/>
                <w:lang w:eastAsia="ru-RU"/>
              </w:rPr>
              <w:t>Управління податків і зборів з фізичних осіб,</w:t>
            </w:r>
            <w:r w:rsidR="003B471C" w:rsidRPr="00B3094F">
              <w:rPr>
                <w:rFonts w:ascii="Times New Roman" w:eastAsia="Times New Roman" w:hAnsi="Times New Roman" w:cs="Times New Roman"/>
                <w:sz w:val="24"/>
                <w:szCs w:val="24"/>
                <w:lang w:eastAsia="ru-RU"/>
              </w:rPr>
              <w:t xml:space="preserve"> </w:t>
            </w:r>
            <w:r w:rsidRPr="00B3094F">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B3094F" w:rsidRDefault="00A5267F" w:rsidP="00234F2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B3094F">
              <w:rPr>
                <w:rFonts w:ascii="Times New Roman" w:eastAsia="Times New Roman" w:hAnsi="Times New Roman" w:cs="Times New Roman"/>
                <w:sz w:val="24"/>
                <w:szCs w:val="24"/>
                <w:lang w:eastAsia="ru-RU"/>
              </w:rPr>
              <w:t>Протягом півріччя</w:t>
            </w:r>
          </w:p>
        </w:tc>
        <w:tc>
          <w:tcPr>
            <w:tcW w:w="6660" w:type="dxa"/>
            <w:vAlign w:val="center"/>
          </w:tcPr>
          <w:p w:rsidR="00D27847" w:rsidRPr="00C5645E" w:rsidRDefault="00AD5D78" w:rsidP="005F5E05">
            <w:pPr>
              <w:spacing w:before="120" w:after="0" w:line="240" w:lineRule="auto"/>
              <w:ind w:firstLine="210"/>
              <w:jc w:val="both"/>
              <w:rPr>
                <w:rFonts w:ascii="Times New Roman" w:hAnsi="Times New Roman" w:cs="Times New Roman"/>
                <w:sz w:val="24"/>
                <w:szCs w:val="24"/>
              </w:rPr>
            </w:pPr>
            <w:r w:rsidRPr="00C5645E">
              <w:rPr>
                <w:rFonts w:ascii="Times New Roman" w:hAnsi="Times New Roman" w:cs="Times New Roman"/>
                <w:sz w:val="24"/>
                <w:szCs w:val="24"/>
              </w:rPr>
              <w:t>З метою забезпечення дотримання роботодавцями мінімальних соціальних гарантій при виплаті заробітної плати в області проводяться роботи щодо підвищення рівня виплат заробітної плати не нижче законодавчо встановленого рівня.</w:t>
            </w:r>
          </w:p>
          <w:p w:rsidR="00A5267F" w:rsidRPr="009A7B23" w:rsidRDefault="00DB3DBD" w:rsidP="005F5E05">
            <w:pPr>
              <w:spacing w:after="120" w:line="240" w:lineRule="auto"/>
              <w:ind w:firstLine="210"/>
              <w:jc w:val="both"/>
              <w:rPr>
                <w:rFonts w:ascii="Times New Roman" w:eastAsia="Times New Roman" w:hAnsi="Times New Roman" w:cs="Times New Roman"/>
                <w:color w:val="215868" w:themeColor="accent5" w:themeShade="80"/>
                <w:sz w:val="24"/>
                <w:szCs w:val="24"/>
                <w:lang w:val="ru-RU" w:eastAsia="ru-RU"/>
              </w:rPr>
            </w:pPr>
            <w:r w:rsidRPr="00E541BA">
              <w:rPr>
                <w:rFonts w:ascii="Times New Roman" w:hAnsi="Times New Roman" w:cs="Times New Roman"/>
                <w:sz w:val="24"/>
                <w:szCs w:val="24"/>
              </w:rPr>
              <w:t>За результатами контрольно–</w:t>
            </w:r>
            <w:r w:rsidR="003A6838" w:rsidRPr="00E541BA">
              <w:rPr>
                <w:rFonts w:ascii="Times New Roman" w:hAnsi="Times New Roman" w:cs="Times New Roman"/>
                <w:sz w:val="24"/>
                <w:szCs w:val="24"/>
              </w:rPr>
              <w:t>перевірочних заході</w:t>
            </w:r>
            <w:r w:rsidRPr="00E541BA">
              <w:rPr>
                <w:rFonts w:ascii="Times New Roman" w:hAnsi="Times New Roman" w:cs="Times New Roman"/>
                <w:sz w:val="24"/>
                <w:szCs w:val="24"/>
              </w:rPr>
              <w:t>в  донараховано всього 12,2</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млн</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в т.</w:t>
            </w:r>
            <w:r w:rsidR="00C5645E" w:rsidRPr="00E541BA">
              <w:rPr>
                <w:rFonts w:ascii="Times New Roman" w:hAnsi="Times New Roman" w:cs="Times New Roman"/>
                <w:sz w:val="24"/>
                <w:szCs w:val="24"/>
              </w:rPr>
              <w:t> </w:t>
            </w:r>
            <w:r w:rsidR="003A6838" w:rsidRPr="00E541BA">
              <w:rPr>
                <w:rFonts w:ascii="Times New Roman" w:hAnsi="Times New Roman" w:cs="Times New Roman"/>
                <w:sz w:val="24"/>
                <w:szCs w:val="24"/>
              </w:rPr>
              <w:t>ч.</w:t>
            </w:r>
            <w:r w:rsidR="00C5645E" w:rsidRPr="00E541BA">
              <w:rPr>
                <w:rFonts w:ascii="Times New Roman" w:hAnsi="Times New Roman" w:cs="Times New Roman"/>
                <w:sz w:val="24"/>
                <w:szCs w:val="24"/>
              </w:rPr>
              <w:t>:</w:t>
            </w:r>
            <w:r w:rsidR="003A6838" w:rsidRPr="00E541BA">
              <w:rPr>
                <w:rFonts w:ascii="Times New Roman" w:hAnsi="Times New Roman" w:cs="Times New Roman"/>
                <w:sz w:val="24"/>
                <w:szCs w:val="24"/>
              </w:rPr>
              <w:t xml:space="preserve"> 9,4</w:t>
            </w:r>
            <w:r w:rsidRPr="00E541BA">
              <w:rPr>
                <w:rFonts w:ascii="Times New Roman" w:hAnsi="Times New Roman" w:cs="Times New Roman"/>
                <w:sz w:val="24"/>
                <w:szCs w:val="24"/>
                <w:lang w:val="ru-RU"/>
              </w:rPr>
              <w:t xml:space="preserve"> </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млн</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xml:space="preserve"> податку н</w:t>
            </w:r>
            <w:r w:rsidRPr="00E541BA">
              <w:rPr>
                <w:rFonts w:ascii="Times New Roman" w:hAnsi="Times New Roman" w:cs="Times New Roman"/>
                <w:sz w:val="24"/>
                <w:szCs w:val="24"/>
              </w:rPr>
              <w:t>а доходи фізичних осіб, 2,0 млн</w:t>
            </w:r>
            <w:r w:rsidR="003A6838" w:rsidRPr="00E541BA">
              <w:rPr>
                <w:rFonts w:ascii="Times New Roman" w:hAnsi="Times New Roman" w:cs="Times New Roman"/>
                <w:sz w:val="24"/>
                <w:szCs w:val="24"/>
              </w:rPr>
              <w:t xml:space="preserve"> єдиного соціального внеску</w:t>
            </w:r>
            <w:r w:rsidR="00AC0CBA" w:rsidRPr="00E541BA">
              <w:rPr>
                <w:rFonts w:ascii="Times New Roman" w:hAnsi="Times New Roman" w:cs="Times New Roman"/>
                <w:sz w:val="24"/>
                <w:szCs w:val="24"/>
              </w:rPr>
              <w:t>,</w:t>
            </w:r>
            <w:r w:rsidR="003A6838" w:rsidRPr="00E541BA">
              <w:rPr>
                <w:rFonts w:ascii="Times New Roman" w:hAnsi="Times New Roman" w:cs="Times New Roman"/>
                <w:sz w:val="24"/>
                <w:szCs w:val="24"/>
              </w:rPr>
              <w:t xml:space="preserve"> 0,8</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млн</w:t>
            </w:r>
            <w:r w:rsidRPr="00E541BA">
              <w:rPr>
                <w:rFonts w:ascii="Times New Roman" w:hAnsi="Times New Roman" w:cs="Times New Roman"/>
                <w:sz w:val="24"/>
                <w:szCs w:val="24"/>
                <w:lang w:val="en-US"/>
              </w:rPr>
              <w:t> </w:t>
            </w:r>
            <w:r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xml:space="preserve"> військового збору. Надходження до бюджету склали 2,0</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млн</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в т.</w:t>
            </w:r>
            <w:r w:rsidR="00AB700C" w:rsidRPr="00E541BA">
              <w:rPr>
                <w:rFonts w:ascii="Times New Roman" w:hAnsi="Times New Roman" w:cs="Times New Roman"/>
                <w:sz w:val="24"/>
                <w:szCs w:val="24"/>
              </w:rPr>
              <w:t> </w:t>
            </w:r>
            <w:r w:rsidR="003A6838" w:rsidRPr="00E541BA">
              <w:rPr>
                <w:rFonts w:ascii="Times New Roman" w:hAnsi="Times New Roman" w:cs="Times New Roman"/>
                <w:sz w:val="24"/>
                <w:szCs w:val="24"/>
              </w:rPr>
              <w:t>ч.</w:t>
            </w:r>
            <w:r w:rsidR="00C5645E" w:rsidRPr="00E541BA">
              <w:rPr>
                <w:rFonts w:ascii="Times New Roman" w:hAnsi="Times New Roman" w:cs="Times New Roman"/>
                <w:sz w:val="24"/>
                <w:szCs w:val="24"/>
              </w:rPr>
              <w:t>:</w:t>
            </w:r>
            <w:r w:rsidR="003A6838" w:rsidRPr="00E541BA">
              <w:rPr>
                <w:rFonts w:ascii="Times New Roman" w:hAnsi="Times New Roman" w:cs="Times New Roman"/>
                <w:sz w:val="24"/>
                <w:szCs w:val="24"/>
              </w:rPr>
              <w:t xml:space="preserve"> </w:t>
            </w:r>
            <w:r w:rsidR="000E571F" w:rsidRPr="00E541BA">
              <w:rPr>
                <w:rFonts w:ascii="Times New Roman" w:hAnsi="Times New Roman" w:cs="Times New Roman"/>
                <w:sz w:val="24"/>
                <w:szCs w:val="24"/>
              </w:rPr>
              <w:t>1,0</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млн</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xml:space="preserve"> под</w:t>
            </w:r>
            <w:r w:rsidR="00C5645E" w:rsidRPr="00E541BA">
              <w:rPr>
                <w:rFonts w:ascii="Times New Roman" w:hAnsi="Times New Roman" w:cs="Times New Roman"/>
                <w:sz w:val="24"/>
                <w:szCs w:val="24"/>
              </w:rPr>
              <w:t>атку на доходи фізичних осіб,</w:t>
            </w:r>
            <w:r w:rsidR="003A6838" w:rsidRPr="00E541BA">
              <w:rPr>
                <w:rFonts w:ascii="Times New Roman" w:hAnsi="Times New Roman" w:cs="Times New Roman"/>
                <w:sz w:val="24"/>
                <w:szCs w:val="24"/>
              </w:rPr>
              <w:t xml:space="preserve"> 0,9</w:t>
            </w:r>
            <w:r w:rsidR="00F076C5" w:rsidRPr="00E541BA">
              <w:rPr>
                <w:rFonts w:ascii="Times New Roman" w:hAnsi="Times New Roman" w:cs="Times New Roman"/>
                <w:sz w:val="24"/>
                <w:szCs w:val="24"/>
                <w:lang w:val="ru-RU"/>
              </w:rPr>
              <w:t xml:space="preserve"> </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млн</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грн</w:t>
            </w:r>
            <w:r w:rsidR="003A6838" w:rsidRPr="00E541BA">
              <w:rPr>
                <w:rFonts w:ascii="Times New Roman" w:hAnsi="Times New Roman" w:cs="Times New Roman"/>
                <w:sz w:val="24"/>
                <w:szCs w:val="24"/>
              </w:rPr>
              <w:t xml:space="preserve"> єдиного соціального внеску та 0,08</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млн</w:t>
            </w:r>
            <w:r w:rsidR="00F076C5" w:rsidRPr="00E541BA">
              <w:rPr>
                <w:rFonts w:ascii="Times New Roman" w:hAnsi="Times New Roman" w:cs="Times New Roman"/>
                <w:sz w:val="24"/>
                <w:szCs w:val="24"/>
                <w:lang w:val="en-US"/>
              </w:rPr>
              <w:t> </w:t>
            </w:r>
            <w:r w:rsidR="00F076C5" w:rsidRPr="00E541BA">
              <w:rPr>
                <w:rFonts w:ascii="Times New Roman" w:hAnsi="Times New Roman" w:cs="Times New Roman"/>
                <w:sz w:val="24"/>
                <w:szCs w:val="24"/>
              </w:rPr>
              <w:t>грн</w:t>
            </w:r>
            <w:r w:rsidR="00F9169D" w:rsidRPr="00E541BA">
              <w:rPr>
                <w:rFonts w:ascii="Times New Roman" w:hAnsi="Times New Roman" w:cs="Times New Roman"/>
                <w:sz w:val="24"/>
                <w:szCs w:val="24"/>
              </w:rPr>
              <w:t xml:space="preserve"> військового збору</w:t>
            </w:r>
            <w:r w:rsidRPr="00E541BA">
              <w:rPr>
                <w:rFonts w:ascii="Times New Roman" w:hAnsi="Times New Roman" w:cs="Times New Roman"/>
                <w:sz w:val="24"/>
                <w:szCs w:val="24"/>
                <w:lang w:val="ru-RU"/>
              </w:rPr>
              <w:t xml:space="preserve"> </w:t>
            </w:r>
            <w:r w:rsidR="00F076C5" w:rsidRPr="00E541BA">
              <w:rPr>
                <w:rFonts w:ascii="Times New Roman" w:hAnsi="Times New Roman" w:cs="Times New Roman"/>
                <w:sz w:val="24"/>
                <w:szCs w:val="24"/>
                <w:lang w:val="ru-RU"/>
              </w:rPr>
              <w:t xml:space="preserve"> </w:t>
            </w:r>
          </w:p>
        </w:tc>
      </w:tr>
      <w:tr w:rsidR="00C21397" w:rsidRPr="00234F20" w:rsidTr="00F4163C">
        <w:tc>
          <w:tcPr>
            <w:tcW w:w="828" w:type="dxa"/>
          </w:tcPr>
          <w:p w:rsidR="00A5267F" w:rsidRPr="00234F20" w:rsidRDefault="00AD1F55"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1.14</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946B7C" w:rsidP="00234F20">
            <w:pPr>
              <w:shd w:val="clear" w:color="auto" w:fill="FFFFFF"/>
              <w:spacing w:before="120" w:after="0" w:line="240" w:lineRule="auto"/>
              <w:ind w:firstLine="17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w:t>
            </w:r>
            <w:r w:rsidR="00A5267F" w:rsidRPr="00234F20">
              <w:rPr>
                <w:rFonts w:ascii="Times New Roman" w:eastAsia="Times New Roman" w:hAnsi="Times New Roman" w:cs="Times New Roman"/>
                <w:sz w:val="24"/>
                <w:szCs w:val="24"/>
                <w:lang w:val="ru-RU" w:eastAsia="ru-RU"/>
              </w:rPr>
              <w:t xml:space="preserve"> </w:t>
            </w:r>
            <w:r w:rsidR="00A5267F" w:rsidRPr="00234F20">
              <w:rPr>
                <w:rFonts w:ascii="Times New Roman" w:eastAsia="Times New Roman" w:hAnsi="Times New Roman" w:cs="Times New Roman"/>
                <w:sz w:val="24"/>
                <w:szCs w:val="24"/>
                <w:lang w:eastAsia="ru-RU"/>
              </w:rPr>
              <w:t>щодо залучення до сплати єдиного внеску фізичних осіб</w:t>
            </w:r>
            <w:r w:rsidR="00AD1F55" w:rsidRPr="00234F20">
              <w:rPr>
                <w:rFonts w:ascii="Times New Roman" w:eastAsia="Times New Roman" w:hAnsi="Times New Roman" w:cs="Times New Roman"/>
                <w:sz w:val="24"/>
                <w:szCs w:val="24"/>
                <w:lang w:eastAsia="ru-RU"/>
              </w:rPr>
              <w:t xml:space="preserve"> </w:t>
            </w:r>
            <w:r w:rsidR="00A5267F" w:rsidRPr="00234F20">
              <w:rPr>
                <w:rFonts w:ascii="Times New Roman" w:eastAsia="Times New Roman" w:hAnsi="Times New Roman" w:cs="Times New Roman"/>
                <w:sz w:val="24"/>
                <w:szCs w:val="24"/>
                <w:lang w:eastAsia="ru-RU"/>
              </w:rPr>
              <w:t>–</w:t>
            </w:r>
            <w:r w:rsidR="00AD1F55" w:rsidRPr="00234F20">
              <w:rPr>
                <w:rFonts w:ascii="Times New Roman" w:eastAsia="Times New Roman" w:hAnsi="Times New Roman" w:cs="Times New Roman"/>
                <w:sz w:val="24"/>
                <w:szCs w:val="24"/>
                <w:lang w:eastAsia="ru-RU"/>
              </w:rPr>
              <w:t xml:space="preserve"> </w:t>
            </w:r>
            <w:r w:rsidR="00A5267F" w:rsidRPr="00234F20">
              <w:rPr>
                <w:rFonts w:ascii="Times New Roman" w:eastAsia="Times New Roman" w:hAnsi="Times New Roman" w:cs="Times New Roman"/>
                <w:sz w:val="24"/>
                <w:szCs w:val="24"/>
                <w:lang w:eastAsia="ru-RU"/>
              </w:rPr>
              <w:t>підприємців на спрощеній системі оподаткування</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r w:rsidR="001F3CC5"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6E06F4" w:rsidP="00234F20">
            <w:pPr>
              <w:widowControl w:val="0"/>
              <w:autoSpaceDE w:val="0"/>
              <w:autoSpaceDN w:val="0"/>
              <w:adjustRightInd w:val="0"/>
              <w:spacing w:before="120" w:after="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2168BB" w:rsidRPr="00E541BA" w:rsidRDefault="002168BB" w:rsidP="005F5E05">
            <w:pPr>
              <w:spacing w:before="120" w:after="120" w:line="240" w:lineRule="auto"/>
              <w:ind w:firstLine="210"/>
              <w:jc w:val="both"/>
              <w:rPr>
                <w:rFonts w:ascii="Times New Roman" w:eastAsia="Times New Roman" w:hAnsi="Times New Roman" w:cs="Times New Roman"/>
                <w:sz w:val="24"/>
                <w:szCs w:val="24"/>
                <w:lang w:eastAsia="ru-RU"/>
              </w:rPr>
            </w:pPr>
            <w:r w:rsidRPr="00E541BA">
              <w:rPr>
                <w:rFonts w:ascii="Times New Roman" w:hAnsi="Times New Roman" w:cs="Times New Roman"/>
                <w:sz w:val="24"/>
                <w:szCs w:val="24"/>
                <w:lang w:eastAsia="uk-UA"/>
              </w:rPr>
              <w:t>До с</w:t>
            </w:r>
            <w:r w:rsidR="00355EB6" w:rsidRPr="00E541BA">
              <w:rPr>
                <w:rFonts w:ascii="Times New Roman" w:hAnsi="Times New Roman" w:cs="Times New Roman"/>
                <w:sz w:val="24"/>
                <w:szCs w:val="24"/>
                <w:lang w:eastAsia="uk-UA"/>
              </w:rPr>
              <w:t>плати єдиного внеску</w:t>
            </w:r>
            <w:r w:rsidR="00E541BA" w:rsidRPr="00E541BA">
              <w:rPr>
                <w:rFonts w:ascii="Times New Roman" w:hAnsi="Times New Roman" w:cs="Times New Roman"/>
                <w:sz w:val="24"/>
                <w:szCs w:val="24"/>
                <w:lang w:eastAsia="uk-UA"/>
              </w:rPr>
              <w:t xml:space="preserve"> залучено 6227</w:t>
            </w:r>
            <w:r w:rsidRPr="00E541BA">
              <w:rPr>
                <w:rFonts w:ascii="Times New Roman" w:hAnsi="Times New Roman" w:cs="Times New Roman"/>
                <w:sz w:val="24"/>
                <w:szCs w:val="24"/>
                <w:lang w:eastAsia="uk-UA"/>
              </w:rPr>
              <w:t xml:space="preserve"> фізичних осіб - СГ на спрощеній системі оподаткування, в результаті в бюджет </w:t>
            </w:r>
            <w:r w:rsidR="001A6227" w:rsidRPr="00E541BA">
              <w:rPr>
                <w:rFonts w:ascii="Times New Roman" w:hAnsi="Times New Roman" w:cs="Times New Roman"/>
                <w:sz w:val="24"/>
                <w:szCs w:val="24"/>
                <w:lang w:eastAsia="uk-UA"/>
              </w:rPr>
              <w:t>додатково надійшло 48,7 </w:t>
            </w:r>
            <w:r w:rsidR="00F076C5" w:rsidRPr="00E541BA">
              <w:rPr>
                <w:rFonts w:ascii="Times New Roman" w:hAnsi="Times New Roman" w:cs="Times New Roman"/>
                <w:sz w:val="24"/>
                <w:szCs w:val="24"/>
                <w:lang w:eastAsia="uk-UA"/>
              </w:rPr>
              <w:t>мільйонів гривень</w:t>
            </w:r>
          </w:p>
          <w:p w:rsidR="00A5267F" w:rsidRPr="009A7B23" w:rsidRDefault="002168BB" w:rsidP="0007754F">
            <w:pPr>
              <w:spacing w:before="120" w:after="120" w:line="240" w:lineRule="auto"/>
              <w:jc w:val="both"/>
              <w:rPr>
                <w:rFonts w:ascii="Times New Roman" w:hAnsi="Times New Roman" w:cs="Times New Roman"/>
                <w:color w:val="215868" w:themeColor="accent5" w:themeShade="80"/>
                <w:sz w:val="24"/>
                <w:szCs w:val="24"/>
                <w:lang w:eastAsia="uk-UA"/>
              </w:rPr>
            </w:pPr>
            <w:r w:rsidRPr="009A7B23">
              <w:rPr>
                <w:rFonts w:ascii="Times New Roman" w:eastAsia="Times New Roman" w:hAnsi="Times New Roman" w:cs="Times New Roman"/>
                <w:color w:val="215868" w:themeColor="accent5" w:themeShade="80"/>
                <w:sz w:val="24"/>
                <w:szCs w:val="24"/>
                <w:lang w:eastAsia="ru-RU"/>
              </w:rPr>
              <w:t xml:space="preserve"> </w:t>
            </w:r>
          </w:p>
        </w:tc>
      </w:tr>
      <w:tr w:rsidR="00C21397" w:rsidRPr="00234F20" w:rsidTr="00F4163C">
        <w:tc>
          <w:tcPr>
            <w:tcW w:w="828" w:type="dxa"/>
          </w:tcPr>
          <w:p w:rsidR="00A5267F" w:rsidRPr="00234F20" w:rsidRDefault="001F3CC5" w:rsidP="00234F20">
            <w:pPr>
              <w:spacing w:before="120" w:after="120" w:line="240" w:lineRule="auto"/>
              <w:jc w:val="center"/>
              <w:rPr>
                <w:rFonts w:ascii="Times New Roman" w:eastAsia="Times New Roman" w:hAnsi="Times New Roman" w:cs="Times New Roman"/>
                <w:sz w:val="24"/>
                <w:szCs w:val="24"/>
                <w:lang w:eastAsia="ru-RU"/>
              </w:rPr>
            </w:pPr>
            <w:r w:rsidRPr="00C16D38">
              <w:rPr>
                <w:rFonts w:ascii="Times New Roman" w:eastAsia="Times New Roman" w:hAnsi="Times New Roman" w:cs="Times New Roman"/>
                <w:sz w:val="24"/>
                <w:szCs w:val="24"/>
                <w:lang w:eastAsia="ru-RU"/>
              </w:rPr>
              <w:t>1.15</w:t>
            </w:r>
            <w:r w:rsidR="00A5267F" w:rsidRPr="00C16D38">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hd w:val="clear" w:color="auto" w:fill="FFFFFF"/>
              <w:spacing w:before="120" w:after="120" w:line="240" w:lineRule="auto"/>
              <w:ind w:firstLine="17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Контроль за сплатою юридичними та фізичними особами єдиного внеску</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r w:rsidR="00385597"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767448" w:rsidP="00234F20">
            <w:pPr>
              <w:widowControl w:val="0"/>
              <w:autoSpaceDE w:val="0"/>
              <w:autoSpaceDN w:val="0"/>
              <w:adjustRightInd w:val="0"/>
              <w:spacing w:before="120" w:after="12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A5267F" w:rsidRPr="009A7B23" w:rsidRDefault="002168BB" w:rsidP="005F5E05">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54671C">
              <w:rPr>
                <w:rFonts w:ascii="Times New Roman" w:hAnsi="Times New Roman" w:cs="Times New Roman"/>
                <w:sz w:val="24"/>
                <w:szCs w:val="24"/>
              </w:rPr>
              <w:t>Проведено роботу з юридичними та фізичними особами щодо сплати єдиного внеску на загальнообов’язкове державне соціальне страхування, в результаті до бюджету надійшло 4242,2</w:t>
            </w:r>
            <w:r w:rsidR="00F076C5" w:rsidRPr="0054671C">
              <w:rPr>
                <w:rFonts w:ascii="Times New Roman" w:hAnsi="Times New Roman" w:cs="Times New Roman"/>
                <w:sz w:val="24"/>
                <w:szCs w:val="24"/>
                <w:lang w:eastAsia="uk-UA"/>
              </w:rPr>
              <w:t xml:space="preserve">  мільйонів гривень</w:t>
            </w:r>
          </w:p>
        </w:tc>
      </w:tr>
      <w:tr w:rsidR="00C21397" w:rsidRPr="00234F20" w:rsidTr="00F4163C">
        <w:tc>
          <w:tcPr>
            <w:tcW w:w="828" w:type="dxa"/>
          </w:tcPr>
          <w:p w:rsidR="00A5267F" w:rsidRPr="00234F20" w:rsidRDefault="008D6448"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1.16</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hd w:val="clear" w:color="auto" w:fill="FFFFFF"/>
              <w:spacing w:before="120" w:after="120" w:line="240" w:lineRule="auto"/>
              <w:ind w:firstLine="17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 щодо посилення контролю за діяльністю фізичних осіб – підприємців, які ймовірно задіяні в схемах ухилення від оподаткування, у т.ч. самозайнятих</w:t>
            </w:r>
          </w:p>
        </w:tc>
        <w:tc>
          <w:tcPr>
            <w:tcW w:w="2520"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r w:rsidR="008D6448"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A5267F" w:rsidP="00234F2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BC665D" w:rsidRPr="009A7B23" w:rsidRDefault="00BC665D" w:rsidP="0007754F">
            <w:pPr>
              <w:shd w:val="clear" w:color="auto" w:fill="FFFFFF"/>
              <w:spacing w:before="120" w:after="120" w:line="240" w:lineRule="auto"/>
              <w:contextualSpacing/>
              <w:jc w:val="both"/>
              <w:rPr>
                <w:rFonts w:ascii="Times New Roman" w:eastAsia="Calibri" w:hAnsi="Times New Roman" w:cs="Times New Roman"/>
                <w:color w:val="215868" w:themeColor="accent5" w:themeShade="80"/>
                <w:sz w:val="12"/>
                <w:szCs w:val="12"/>
              </w:rPr>
            </w:pPr>
          </w:p>
          <w:p w:rsidR="00A25568" w:rsidRPr="007C65EF" w:rsidRDefault="00B56CF6" w:rsidP="005F5E05">
            <w:pPr>
              <w:shd w:val="clear" w:color="auto" w:fill="FFFFFF"/>
              <w:spacing w:before="120" w:after="120" w:line="240" w:lineRule="auto"/>
              <w:ind w:firstLine="210"/>
              <w:contextualSpacing/>
              <w:jc w:val="both"/>
              <w:rPr>
                <w:rFonts w:ascii="Times New Roman" w:hAnsi="Times New Roman" w:cs="Times New Roman"/>
                <w:sz w:val="24"/>
                <w:szCs w:val="24"/>
              </w:rPr>
            </w:pPr>
            <w:r w:rsidRPr="006556DF">
              <w:rPr>
                <w:rFonts w:ascii="Times New Roman" w:hAnsi="Times New Roman" w:cs="Times New Roman"/>
                <w:sz w:val="24"/>
                <w:szCs w:val="24"/>
              </w:rPr>
              <w:t>За результатами проведеного аналізу баз даних ДПС щодо повноти декларування суб’єктами господарювання одержаних у 2019 році доходів, виявлено 135 платників, якими не в повній мірі задекларовані одер</w:t>
            </w:r>
            <w:r w:rsidR="00784FB0" w:rsidRPr="006556DF">
              <w:rPr>
                <w:rFonts w:ascii="Times New Roman" w:hAnsi="Times New Roman" w:cs="Times New Roman"/>
                <w:sz w:val="24"/>
                <w:szCs w:val="24"/>
              </w:rPr>
              <w:t xml:space="preserve">жані доходи </w:t>
            </w:r>
            <w:r w:rsidR="0068103D" w:rsidRPr="006556DF">
              <w:rPr>
                <w:rFonts w:ascii="Times New Roman" w:hAnsi="Times New Roman" w:cs="Times New Roman"/>
                <w:sz w:val="24"/>
                <w:szCs w:val="24"/>
              </w:rPr>
              <w:t>(</w:t>
            </w:r>
            <w:r w:rsidR="00784FB0" w:rsidRPr="006556DF">
              <w:rPr>
                <w:rFonts w:ascii="Times New Roman" w:hAnsi="Times New Roman" w:cs="Times New Roman"/>
                <w:sz w:val="24"/>
                <w:szCs w:val="24"/>
              </w:rPr>
              <w:t>відповідно до даних</w:t>
            </w:r>
            <w:r w:rsidR="00784FB0" w:rsidRPr="006556DF">
              <w:rPr>
                <w:rFonts w:ascii="Times New Roman" w:eastAsia="Calibri" w:hAnsi="Times New Roman" w:cs="Times New Roman"/>
                <w:sz w:val="24"/>
                <w:szCs w:val="24"/>
              </w:rPr>
              <w:t xml:space="preserve"> Державного реєстру фізичних осіб – платників податків</w:t>
            </w:r>
            <w:r w:rsidR="004B7FD9" w:rsidRPr="006556DF">
              <w:rPr>
                <w:rFonts w:ascii="Times New Roman" w:eastAsia="Calibri" w:hAnsi="Times New Roman" w:cs="Times New Roman"/>
                <w:sz w:val="24"/>
                <w:szCs w:val="24"/>
              </w:rPr>
              <w:t xml:space="preserve"> (далі – ДРФО)</w:t>
            </w:r>
            <w:r w:rsidR="004D48BF" w:rsidRPr="006556DF">
              <w:rPr>
                <w:rFonts w:ascii="Times New Roman" w:hAnsi="Times New Roman" w:cs="Times New Roman"/>
                <w:sz w:val="24"/>
                <w:szCs w:val="24"/>
              </w:rPr>
              <w:t xml:space="preserve"> за 2019 </w:t>
            </w:r>
            <w:r w:rsidRPr="006556DF">
              <w:rPr>
                <w:rFonts w:ascii="Times New Roman" w:hAnsi="Times New Roman" w:cs="Times New Roman"/>
                <w:sz w:val="24"/>
                <w:szCs w:val="24"/>
              </w:rPr>
              <w:t>рік</w:t>
            </w:r>
            <w:r w:rsidR="0068103D" w:rsidRPr="006556DF">
              <w:rPr>
                <w:rFonts w:ascii="Times New Roman" w:hAnsi="Times New Roman" w:cs="Times New Roman"/>
                <w:sz w:val="24"/>
                <w:szCs w:val="24"/>
              </w:rPr>
              <w:t>)</w:t>
            </w:r>
            <w:r w:rsidRPr="006556DF">
              <w:rPr>
                <w:rFonts w:ascii="Times New Roman" w:hAnsi="Times New Roman" w:cs="Times New Roman"/>
                <w:sz w:val="24"/>
                <w:szCs w:val="24"/>
              </w:rPr>
              <w:t xml:space="preserve"> на суму розбіжностей понад 352</w:t>
            </w:r>
            <w:r w:rsidR="00F076C5" w:rsidRPr="006556DF">
              <w:rPr>
                <w:rFonts w:ascii="Times New Roman" w:hAnsi="Times New Roman" w:cs="Times New Roman"/>
                <w:sz w:val="24"/>
                <w:szCs w:val="24"/>
                <w:lang w:eastAsia="uk-UA"/>
              </w:rPr>
              <w:t> мільйонів гривень</w:t>
            </w:r>
            <w:r w:rsidRPr="006556DF">
              <w:rPr>
                <w:rFonts w:ascii="Times New Roman" w:hAnsi="Times New Roman" w:cs="Times New Roman"/>
                <w:sz w:val="24"/>
                <w:szCs w:val="24"/>
              </w:rPr>
              <w:t xml:space="preserve">. </w:t>
            </w:r>
            <w:r w:rsidRPr="007C65EF">
              <w:rPr>
                <w:rFonts w:ascii="Times New Roman" w:hAnsi="Times New Roman" w:cs="Times New Roman"/>
                <w:sz w:val="24"/>
                <w:szCs w:val="24"/>
              </w:rPr>
              <w:t xml:space="preserve">За результатами </w:t>
            </w:r>
            <w:r w:rsidR="007C65EF" w:rsidRPr="007C65EF">
              <w:rPr>
                <w:rFonts w:ascii="Times New Roman" w:hAnsi="Times New Roman" w:cs="Times New Roman"/>
                <w:sz w:val="24"/>
                <w:szCs w:val="24"/>
              </w:rPr>
              <w:t xml:space="preserve">вжитих управліннями, утвореними </w:t>
            </w:r>
            <w:r w:rsidR="00E01EA7" w:rsidRPr="007C65EF">
              <w:rPr>
                <w:rFonts w:ascii="Times New Roman" w:hAnsi="Times New Roman" w:cs="Times New Roman"/>
                <w:sz w:val="24"/>
                <w:szCs w:val="24"/>
              </w:rPr>
              <w:t>на правах відокремлених підрозділів</w:t>
            </w:r>
            <w:r w:rsidR="007C65EF" w:rsidRPr="007C65EF">
              <w:rPr>
                <w:rFonts w:ascii="Times New Roman" w:hAnsi="Times New Roman" w:cs="Times New Roman"/>
                <w:sz w:val="24"/>
                <w:szCs w:val="24"/>
              </w:rPr>
              <w:t>,</w:t>
            </w:r>
            <w:r w:rsidR="00E01EA7" w:rsidRPr="007C65EF">
              <w:rPr>
                <w:rFonts w:ascii="Times New Roman" w:hAnsi="Times New Roman" w:cs="Times New Roman"/>
                <w:sz w:val="24"/>
                <w:szCs w:val="24"/>
              </w:rPr>
              <w:t xml:space="preserve"> заходів</w:t>
            </w:r>
            <w:r w:rsidRPr="007C65EF">
              <w:rPr>
                <w:rFonts w:ascii="Times New Roman" w:hAnsi="Times New Roman" w:cs="Times New Roman"/>
                <w:sz w:val="24"/>
                <w:szCs w:val="24"/>
              </w:rPr>
              <w:t xml:space="preserve"> забезпечено відпрацювання 73 осіб з сумою розбіжностей 164,7</w:t>
            </w:r>
            <w:r w:rsidR="00370EE2" w:rsidRPr="007C65EF">
              <w:rPr>
                <w:rFonts w:ascii="Times New Roman" w:hAnsi="Times New Roman" w:cs="Times New Roman"/>
                <w:sz w:val="24"/>
                <w:szCs w:val="24"/>
                <w:lang w:val="en-US"/>
              </w:rPr>
              <w:t> </w:t>
            </w:r>
            <w:r w:rsidR="00370EE2" w:rsidRPr="007C65EF">
              <w:rPr>
                <w:rFonts w:ascii="Times New Roman" w:hAnsi="Times New Roman" w:cs="Times New Roman"/>
                <w:sz w:val="24"/>
                <w:szCs w:val="24"/>
              </w:rPr>
              <w:t>млн</w:t>
            </w:r>
            <w:r w:rsidR="00370EE2" w:rsidRPr="007C65EF">
              <w:rPr>
                <w:rFonts w:ascii="Times New Roman" w:hAnsi="Times New Roman" w:cs="Times New Roman"/>
                <w:sz w:val="24"/>
                <w:szCs w:val="24"/>
                <w:lang w:val="en-US"/>
              </w:rPr>
              <w:t> </w:t>
            </w:r>
            <w:r w:rsidR="00370EE2" w:rsidRPr="007C65EF">
              <w:rPr>
                <w:rFonts w:ascii="Times New Roman" w:hAnsi="Times New Roman" w:cs="Times New Roman"/>
                <w:sz w:val="24"/>
                <w:szCs w:val="24"/>
              </w:rPr>
              <w:t>грн</w:t>
            </w:r>
            <w:r w:rsidRPr="007C65EF">
              <w:rPr>
                <w:rFonts w:ascii="Times New Roman" w:hAnsi="Times New Roman" w:cs="Times New Roman"/>
                <w:sz w:val="24"/>
                <w:szCs w:val="24"/>
              </w:rPr>
              <w:t xml:space="preserve"> шляхом подання уточнюючих розрахунків як самими платниками, так і їх контрагентами та подання звітності з порушенням граничного терміну. За результатами вжитих заходів забезпечено надходженн</w:t>
            </w:r>
            <w:r w:rsidR="009879A0" w:rsidRPr="007C65EF">
              <w:rPr>
                <w:rFonts w:ascii="Times New Roman" w:hAnsi="Times New Roman" w:cs="Times New Roman"/>
                <w:sz w:val="24"/>
                <w:szCs w:val="24"/>
              </w:rPr>
              <w:t>я єдиного податку у розмірі 443 тис. </w:t>
            </w:r>
            <w:r w:rsidR="00424C40" w:rsidRPr="007C65EF">
              <w:rPr>
                <w:rFonts w:ascii="Times New Roman" w:hAnsi="Times New Roman" w:cs="Times New Roman"/>
                <w:sz w:val="24"/>
                <w:szCs w:val="24"/>
              </w:rPr>
              <w:t>грн</w:t>
            </w:r>
            <w:r w:rsidRPr="007C65EF">
              <w:rPr>
                <w:rFonts w:ascii="Times New Roman" w:hAnsi="Times New Roman" w:cs="Times New Roman"/>
                <w:sz w:val="24"/>
                <w:szCs w:val="24"/>
              </w:rPr>
              <w:t xml:space="preserve"> та </w:t>
            </w:r>
            <w:r w:rsidR="0068103D" w:rsidRPr="007C65EF">
              <w:rPr>
                <w:rFonts w:ascii="Times New Roman" w:hAnsi="Times New Roman" w:cs="Times New Roman"/>
                <w:sz w:val="24"/>
                <w:szCs w:val="24"/>
              </w:rPr>
              <w:t>ПДФО</w:t>
            </w:r>
            <w:r w:rsidR="007C65EF" w:rsidRPr="007C65EF">
              <w:rPr>
                <w:rFonts w:ascii="Times New Roman" w:hAnsi="Times New Roman" w:cs="Times New Roman"/>
                <w:sz w:val="24"/>
                <w:szCs w:val="24"/>
              </w:rPr>
              <w:t xml:space="preserve"> - </w:t>
            </w:r>
            <w:r w:rsidR="0010700E" w:rsidRPr="007C65EF">
              <w:rPr>
                <w:rFonts w:ascii="Times New Roman" w:hAnsi="Times New Roman" w:cs="Times New Roman"/>
                <w:sz w:val="24"/>
                <w:szCs w:val="24"/>
              </w:rPr>
              <w:t>67 </w:t>
            </w:r>
            <w:r w:rsidR="00424C40" w:rsidRPr="007C65EF">
              <w:rPr>
                <w:rFonts w:ascii="Times New Roman" w:hAnsi="Times New Roman" w:cs="Times New Roman"/>
                <w:sz w:val="24"/>
                <w:szCs w:val="24"/>
              </w:rPr>
              <w:t>тисяч гривень.</w:t>
            </w:r>
            <w:r w:rsidRPr="007C65EF">
              <w:rPr>
                <w:rFonts w:ascii="Times New Roman" w:hAnsi="Times New Roman" w:cs="Times New Roman"/>
                <w:sz w:val="24"/>
                <w:szCs w:val="24"/>
              </w:rPr>
              <w:t xml:space="preserve"> Подальші заходи з відпрац</w:t>
            </w:r>
            <w:r w:rsidR="006B62ED" w:rsidRPr="007C65EF">
              <w:rPr>
                <w:rFonts w:ascii="Times New Roman" w:hAnsi="Times New Roman" w:cs="Times New Roman"/>
                <w:sz w:val="24"/>
                <w:szCs w:val="24"/>
              </w:rPr>
              <w:t>ювання даного переліку тривають</w:t>
            </w:r>
          </w:p>
          <w:p w:rsidR="006B62ED" w:rsidRPr="009A7B23" w:rsidRDefault="006B62ED" w:rsidP="0007754F">
            <w:pPr>
              <w:shd w:val="clear" w:color="auto" w:fill="FFFFFF"/>
              <w:spacing w:before="120" w:after="120" w:line="240" w:lineRule="auto"/>
              <w:ind w:firstLine="351"/>
              <w:contextualSpacing/>
              <w:jc w:val="both"/>
              <w:rPr>
                <w:rFonts w:ascii="Times New Roman" w:eastAsia="Calibri" w:hAnsi="Times New Roman" w:cs="Times New Roman"/>
                <w:color w:val="215868" w:themeColor="accent5" w:themeShade="80"/>
                <w:sz w:val="12"/>
                <w:szCs w:val="12"/>
              </w:rPr>
            </w:pPr>
          </w:p>
        </w:tc>
      </w:tr>
      <w:tr w:rsidR="00C21397" w:rsidRPr="00234F20" w:rsidTr="00F4163C">
        <w:tc>
          <w:tcPr>
            <w:tcW w:w="828" w:type="dxa"/>
            <w:shd w:val="clear" w:color="auto" w:fill="auto"/>
          </w:tcPr>
          <w:p w:rsidR="00A5267F" w:rsidRPr="00234F20" w:rsidRDefault="00DA7DE1"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1.17</w:t>
            </w:r>
            <w:r w:rsidR="00A5267F" w:rsidRPr="00234F20">
              <w:rPr>
                <w:rFonts w:ascii="Times New Roman" w:eastAsia="Times New Roman" w:hAnsi="Times New Roman" w:cs="Times New Roman"/>
                <w:sz w:val="24"/>
                <w:szCs w:val="24"/>
                <w:lang w:eastAsia="ru-RU"/>
              </w:rPr>
              <w:t>.</w:t>
            </w:r>
          </w:p>
        </w:tc>
        <w:tc>
          <w:tcPr>
            <w:tcW w:w="4500" w:type="dxa"/>
            <w:shd w:val="clear" w:color="auto" w:fill="auto"/>
          </w:tcPr>
          <w:p w:rsidR="00A5267F" w:rsidRPr="00234F20" w:rsidRDefault="00A5267F" w:rsidP="00234F20">
            <w:pPr>
              <w:shd w:val="clear" w:color="auto" w:fill="FFFFFF"/>
              <w:spacing w:before="120" w:after="0" w:line="240" w:lineRule="auto"/>
              <w:ind w:firstLine="178"/>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Контроль за сплатою транспортного податку з фізичних осіб, податку на нерухоме майно, відмінне від земельної ділянки з фізичних осіб та плати за землю з фізичних осіб</w:t>
            </w:r>
          </w:p>
        </w:tc>
        <w:tc>
          <w:tcPr>
            <w:tcW w:w="2520" w:type="dxa"/>
            <w:shd w:val="clear" w:color="auto" w:fill="auto"/>
          </w:tcPr>
          <w:p w:rsidR="00A5267F" w:rsidRPr="00234F20" w:rsidRDefault="00A5267F"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r w:rsidR="00DA7DE1"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shd w:val="clear" w:color="auto" w:fill="auto"/>
          </w:tcPr>
          <w:p w:rsidR="00A5267F" w:rsidRPr="00234F20" w:rsidRDefault="00A5267F"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B2299A" w:rsidRPr="00410C80" w:rsidRDefault="00B2299A" w:rsidP="005F5E05">
            <w:pPr>
              <w:spacing w:before="120" w:after="0" w:line="240" w:lineRule="auto"/>
              <w:ind w:firstLine="210"/>
              <w:jc w:val="both"/>
              <w:rPr>
                <w:rFonts w:ascii="Times New Roman" w:eastAsia="Times New Roman" w:hAnsi="Times New Roman" w:cs="Times New Roman"/>
                <w:sz w:val="24"/>
                <w:szCs w:val="24"/>
                <w:lang w:eastAsia="ru-RU"/>
              </w:rPr>
            </w:pPr>
            <w:r w:rsidRPr="00410C80">
              <w:rPr>
                <w:rFonts w:ascii="Times New Roman" w:eastAsia="Times New Roman" w:hAnsi="Times New Roman" w:cs="Times New Roman"/>
                <w:sz w:val="24"/>
                <w:szCs w:val="24"/>
                <w:lang w:eastAsia="ru-RU"/>
              </w:rPr>
              <w:t>По транспортному податку сформовано 80</w:t>
            </w:r>
            <w:r w:rsidRPr="00410C80">
              <w:rPr>
                <w:rFonts w:ascii="Times New Roman" w:eastAsia="Times New Roman" w:hAnsi="Times New Roman" w:cs="Times New Roman"/>
                <w:bCs/>
                <w:spacing w:val="-2"/>
                <w:sz w:val="24"/>
                <w:szCs w:val="24"/>
                <w:lang w:eastAsia="ru-RU"/>
              </w:rPr>
              <w:t xml:space="preserve"> податкових повідомлень – рішень.</w:t>
            </w:r>
            <w:r w:rsidRPr="00410C80">
              <w:rPr>
                <w:rFonts w:ascii="Times New Roman" w:eastAsia="Times New Roman" w:hAnsi="Times New Roman" w:cs="Times New Roman"/>
                <w:spacing w:val="-2"/>
                <w:sz w:val="24"/>
                <w:szCs w:val="24"/>
                <w:lang w:eastAsia="ru-RU"/>
              </w:rPr>
              <w:t xml:space="preserve"> Сума податкових зобов’язань, визначених к</w:t>
            </w:r>
            <w:r w:rsidR="00C5486B" w:rsidRPr="00410C80">
              <w:rPr>
                <w:rFonts w:ascii="Times New Roman" w:eastAsia="Times New Roman" w:hAnsi="Times New Roman" w:cs="Times New Roman"/>
                <w:spacing w:val="-2"/>
                <w:sz w:val="24"/>
                <w:szCs w:val="24"/>
                <w:lang w:eastAsia="ru-RU"/>
              </w:rPr>
              <w:t>онтролюючим органом, склала 1,1</w:t>
            </w:r>
            <w:r w:rsidR="00C5486B" w:rsidRPr="00410C80">
              <w:rPr>
                <w:rFonts w:ascii="Times New Roman" w:hAnsi="Times New Roman" w:cs="Times New Roman"/>
                <w:sz w:val="24"/>
                <w:szCs w:val="24"/>
                <w:lang w:eastAsia="uk-UA"/>
              </w:rPr>
              <w:t> мільйонів гривень</w:t>
            </w:r>
            <w:r w:rsidR="00175CA0" w:rsidRPr="00410C80">
              <w:rPr>
                <w:rFonts w:ascii="Times New Roman" w:eastAsia="Times New Roman" w:hAnsi="Times New Roman" w:cs="Times New Roman"/>
                <w:bCs/>
                <w:spacing w:val="-2"/>
                <w:sz w:val="24"/>
                <w:szCs w:val="24"/>
                <w:lang w:eastAsia="ru-RU"/>
              </w:rPr>
              <w:t>, ф</w:t>
            </w:r>
            <w:r w:rsidR="00707651" w:rsidRPr="00410C80">
              <w:rPr>
                <w:rFonts w:ascii="Times New Roman" w:eastAsia="Times New Roman" w:hAnsi="Times New Roman" w:cs="Times New Roman"/>
                <w:sz w:val="24"/>
                <w:szCs w:val="24"/>
                <w:lang w:eastAsia="ru-RU"/>
              </w:rPr>
              <w:t>актично надійшло 0,8</w:t>
            </w:r>
            <w:r w:rsidR="00707651" w:rsidRPr="00410C80">
              <w:rPr>
                <w:rFonts w:ascii="Times New Roman" w:hAnsi="Times New Roman" w:cs="Times New Roman"/>
                <w:sz w:val="24"/>
                <w:szCs w:val="24"/>
                <w:lang w:eastAsia="uk-UA"/>
              </w:rPr>
              <w:t> мільйонів гривень</w:t>
            </w:r>
            <w:r w:rsidRPr="00410C80">
              <w:rPr>
                <w:rFonts w:ascii="Times New Roman" w:eastAsia="Times New Roman" w:hAnsi="Times New Roman" w:cs="Times New Roman"/>
                <w:sz w:val="24"/>
                <w:szCs w:val="24"/>
                <w:lang w:eastAsia="ru-RU"/>
              </w:rPr>
              <w:t>.</w:t>
            </w:r>
            <w:r w:rsidR="00822B0E" w:rsidRPr="00410C80">
              <w:rPr>
                <w:rFonts w:ascii="Times New Roman" w:eastAsia="Times New Roman" w:hAnsi="Times New Roman" w:cs="Times New Roman"/>
                <w:sz w:val="24"/>
                <w:szCs w:val="24"/>
                <w:lang w:eastAsia="ru-RU"/>
              </w:rPr>
              <w:t xml:space="preserve"> </w:t>
            </w:r>
          </w:p>
          <w:p w:rsidR="00B2299A" w:rsidRPr="00410C80" w:rsidRDefault="00B2299A" w:rsidP="005F5E05">
            <w:pPr>
              <w:spacing w:after="0" w:line="240" w:lineRule="auto"/>
              <w:ind w:firstLine="210"/>
              <w:jc w:val="both"/>
              <w:rPr>
                <w:rFonts w:ascii="Times New Roman" w:eastAsia="Times New Roman" w:hAnsi="Times New Roman" w:cs="Times New Roman"/>
                <w:sz w:val="24"/>
                <w:szCs w:val="24"/>
                <w:lang w:eastAsia="ru-RU"/>
              </w:rPr>
            </w:pPr>
            <w:r w:rsidRPr="00410C80">
              <w:rPr>
                <w:rFonts w:ascii="Times New Roman" w:eastAsia="Times New Roman" w:hAnsi="Times New Roman" w:cs="Times New Roman"/>
                <w:sz w:val="24"/>
                <w:szCs w:val="24"/>
                <w:lang w:eastAsia="ru-RU"/>
              </w:rPr>
              <w:t>По податку на нерухоме майно, відмінне від земельної ділянки з фізичних осіб</w:t>
            </w:r>
            <w:r w:rsidR="00D01881" w:rsidRPr="00410C80">
              <w:rPr>
                <w:rFonts w:ascii="Times New Roman" w:eastAsia="Times New Roman" w:hAnsi="Times New Roman" w:cs="Times New Roman"/>
                <w:sz w:val="24"/>
                <w:szCs w:val="24"/>
                <w:lang w:eastAsia="ru-RU"/>
              </w:rPr>
              <w:t>,</w:t>
            </w:r>
            <w:r w:rsidRPr="00410C80">
              <w:rPr>
                <w:rFonts w:ascii="Times New Roman" w:eastAsia="Times New Roman" w:hAnsi="Times New Roman" w:cs="Times New Roman"/>
                <w:sz w:val="24"/>
                <w:szCs w:val="24"/>
                <w:lang w:eastAsia="ru-RU"/>
              </w:rPr>
              <w:t xml:space="preserve"> у</w:t>
            </w:r>
            <w:r w:rsidRPr="00410C80">
              <w:rPr>
                <w:rFonts w:ascii="Times New Roman" w:eastAsia="Times New Roman" w:hAnsi="Times New Roman" w:cs="Times New Roman"/>
                <w:bCs/>
                <w:spacing w:val="-2"/>
                <w:sz w:val="24"/>
                <w:szCs w:val="24"/>
                <w:lang w:eastAsia="ru-RU"/>
              </w:rPr>
              <w:t xml:space="preserve"> поточному році</w:t>
            </w:r>
            <w:r w:rsidR="00822B0E" w:rsidRPr="00410C80">
              <w:rPr>
                <w:rFonts w:ascii="Times New Roman" w:eastAsia="Times New Roman" w:hAnsi="Times New Roman" w:cs="Times New Roman"/>
                <w:spacing w:val="-2"/>
                <w:sz w:val="24"/>
                <w:szCs w:val="24"/>
                <w:lang w:eastAsia="ru-RU"/>
              </w:rPr>
              <w:t xml:space="preserve"> винесено 34 </w:t>
            </w:r>
            <w:r w:rsidRPr="00410C80">
              <w:rPr>
                <w:rFonts w:ascii="Times New Roman" w:eastAsia="Times New Roman" w:hAnsi="Times New Roman" w:cs="Times New Roman"/>
                <w:spacing w:val="-2"/>
                <w:sz w:val="24"/>
                <w:szCs w:val="24"/>
                <w:lang w:eastAsia="ru-RU"/>
              </w:rPr>
              <w:t>661</w:t>
            </w:r>
            <w:r w:rsidR="00822B0E" w:rsidRPr="00410C80">
              <w:rPr>
                <w:rFonts w:ascii="Times New Roman" w:eastAsia="Times New Roman" w:hAnsi="Times New Roman" w:cs="Times New Roman"/>
                <w:bCs/>
                <w:spacing w:val="-2"/>
                <w:sz w:val="24"/>
                <w:szCs w:val="24"/>
                <w:lang w:eastAsia="ru-RU"/>
              </w:rPr>
              <w:t> </w:t>
            </w:r>
            <w:r w:rsidR="00D01881" w:rsidRPr="00410C80">
              <w:rPr>
                <w:rFonts w:ascii="Times New Roman" w:eastAsia="Times New Roman" w:hAnsi="Times New Roman" w:cs="Times New Roman"/>
                <w:bCs/>
                <w:spacing w:val="-2"/>
                <w:sz w:val="24"/>
                <w:szCs w:val="24"/>
                <w:lang w:eastAsia="ru-RU"/>
              </w:rPr>
              <w:t>податкове повідомлення – рішення</w:t>
            </w:r>
            <w:r w:rsidRPr="00410C80">
              <w:rPr>
                <w:rFonts w:ascii="Times New Roman" w:eastAsia="Times New Roman" w:hAnsi="Times New Roman" w:cs="Times New Roman"/>
                <w:bCs/>
                <w:spacing w:val="-2"/>
                <w:sz w:val="24"/>
                <w:szCs w:val="24"/>
                <w:lang w:eastAsia="ru-RU"/>
              </w:rPr>
              <w:t>.</w:t>
            </w:r>
            <w:r w:rsidRPr="00410C80">
              <w:rPr>
                <w:rFonts w:ascii="Times New Roman" w:eastAsia="Times New Roman" w:hAnsi="Times New Roman" w:cs="Times New Roman"/>
                <w:spacing w:val="-2"/>
                <w:sz w:val="24"/>
                <w:szCs w:val="24"/>
                <w:lang w:eastAsia="ru-RU"/>
              </w:rPr>
              <w:t xml:space="preserve"> Сума податкових зобов’язань, визначен</w:t>
            </w:r>
            <w:r w:rsidR="00822B0E" w:rsidRPr="00410C80">
              <w:rPr>
                <w:rFonts w:ascii="Times New Roman" w:eastAsia="Times New Roman" w:hAnsi="Times New Roman" w:cs="Times New Roman"/>
                <w:spacing w:val="-2"/>
                <w:sz w:val="24"/>
                <w:szCs w:val="24"/>
                <w:lang w:eastAsia="ru-RU"/>
              </w:rPr>
              <w:t>их контролюючим органом, склала 63,2</w:t>
            </w:r>
            <w:r w:rsidR="00822B0E" w:rsidRPr="00410C80">
              <w:rPr>
                <w:rFonts w:ascii="Times New Roman" w:hAnsi="Times New Roman" w:cs="Times New Roman"/>
                <w:sz w:val="24"/>
                <w:szCs w:val="24"/>
                <w:lang w:eastAsia="uk-UA"/>
              </w:rPr>
              <w:t> </w:t>
            </w:r>
            <w:r w:rsidR="00D01881" w:rsidRPr="00410C80">
              <w:rPr>
                <w:rFonts w:ascii="Times New Roman" w:hAnsi="Times New Roman" w:cs="Times New Roman"/>
                <w:sz w:val="24"/>
                <w:szCs w:val="24"/>
                <w:lang w:eastAsia="uk-UA"/>
              </w:rPr>
              <w:t>млн грн,</w:t>
            </w:r>
            <w:r w:rsidRPr="00410C80">
              <w:rPr>
                <w:rFonts w:ascii="Times New Roman" w:eastAsia="Times New Roman" w:hAnsi="Times New Roman" w:cs="Times New Roman"/>
                <w:bCs/>
                <w:spacing w:val="-2"/>
                <w:sz w:val="24"/>
                <w:szCs w:val="24"/>
                <w:lang w:eastAsia="ru-RU"/>
              </w:rPr>
              <w:t xml:space="preserve"> ф</w:t>
            </w:r>
            <w:r w:rsidRPr="00410C80">
              <w:rPr>
                <w:rFonts w:ascii="Times New Roman" w:eastAsia="Times New Roman" w:hAnsi="Times New Roman" w:cs="Times New Roman"/>
                <w:sz w:val="24"/>
                <w:szCs w:val="24"/>
                <w:lang w:eastAsia="ru-RU"/>
              </w:rPr>
              <w:t>актично надійшло 19,1</w:t>
            </w:r>
            <w:r w:rsidR="003D53DE" w:rsidRPr="00410C80">
              <w:rPr>
                <w:rFonts w:ascii="Times New Roman" w:hAnsi="Times New Roman" w:cs="Times New Roman"/>
                <w:sz w:val="24"/>
                <w:szCs w:val="24"/>
                <w:lang w:eastAsia="uk-UA"/>
              </w:rPr>
              <w:t> мільйонів гривень</w:t>
            </w:r>
            <w:r w:rsidRPr="00410C80">
              <w:rPr>
                <w:rFonts w:ascii="Times New Roman" w:eastAsia="Times New Roman" w:hAnsi="Times New Roman" w:cs="Times New Roman"/>
                <w:sz w:val="24"/>
                <w:szCs w:val="24"/>
                <w:lang w:eastAsia="ru-RU"/>
              </w:rPr>
              <w:t>.</w:t>
            </w:r>
          </w:p>
          <w:p w:rsidR="00A5267F" w:rsidRPr="009A7B23" w:rsidRDefault="00B2299A" w:rsidP="005F5E05">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410C80">
              <w:rPr>
                <w:rFonts w:ascii="Times New Roman" w:eastAsia="Times New Roman" w:hAnsi="Times New Roman" w:cs="Times New Roman"/>
                <w:sz w:val="24"/>
                <w:szCs w:val="24"/>
                <w:lang w:eastAsia="ru-RU"/>
              </w:rPr>
              <w:t>П</w:t>
            </w:r>
            <w:r w:rsidR="00556092" w:rsidRPr="00410C80">
              <w:rPr>
                <w:rFonts w:ascii="Times New Roman" w:eastAsia="Times New Roman" w:hAnsi="Times New Roman" w:cs="Times New Roman"/>
                <w:sz w:val="24"/>
                <w:szCs w:val="24"/>
                <w:lang w:eastAsia="ru-RU"/>
              </w:rPr>
              <w:t>о платі за землю сформовано 313</w:t>
            </w:r>
            <w:r w:rsidR="00491E81" w:rsidRPr="00410C80">
              <w:rPr>
                <w:rFonts w:ascii="Times New Roman" w:eastAsia="Times New Roman" w:hAnsi="Times New Roman" w:cs="Times New Roman"/>
                <w:sz w:val="24"/>
                <w:szCs w:val="24"/>
                <w:lang w:eastAsia="ru-RU"/>
              </w:rPr>
              <w:t> </w:t>
            </w:r>
            <w:r w:rsidRPr="00410C80">
              <w:rPr>
                <w:rFonts w:ascii="Times New Roman" w:eastAsia="Times New Roman" w:hAnsi="Times New Roman" w:cs="Times New Roman"/>
                <w:sz w:val="24"/>
                <w:szCs w:val="24"/>
                <w:lang w:eastAsia="ru-RU"/>
              </w:rPr>
              <w:t>131</w:t>
            </w:r>
            <w:r w:rsidR="00491E81" w:rsidRPr="00410C80">
              <w:rPr>
                <w:rFonts w:ascii="Times New Roman" w:eastAsia="Times New Roman" w:hAnsi="Times New Roman" w:cs="Times New Roman"/>
                <w:bCs/>
                <w:spacing w:val="-2"/>
                <w:sz w:val="24"/>
                <w:szCs w:val="24"/>
                <w:lang w:eastAsia="ru-RU"/>
              </w:rPr>
              <w:t> </w:t>
            </w:r>
            <w:r w:rsidR="00D01881" w:rsidRPr="00410C80">
              <w:rPr>
                <w:rFonts w:ascii="Times New Roman" w:eastAsia="Times New Roman" w:hAnsi="Times New Roman" w:cs="Times New Roman"/>
                <w:bCs/>
                <w:spacing w:val="-2"/>
                <w:sz w:val="24"/>
                <w:szCs w:val="24"/>
                <w:lang w:eastAsia="ru-RU"/>
              </w:rPr>
              <w:t>податкове повідомлення – рішення</w:t>
            </w:r>
            <w:r w:rsidRPr="00410C80">
              <w:rPr>
                <w:rFonts w:ascii="Times New Roman" w:eastAsia="Times New Roman" w:hAnsi="Times New Roman" w:cs="Times New Roman"/>
                <w:bCs/>
                <w:spacing w:val="-2"/>
                <w:sz w:val="24"/>
                <w:szCs w:val="24"/>
                <w:lang w:eastAsia="ru-RU"/>
              </w:rPr>
              <w:t>.</w:t>
            </w:r>
            <w:r w:rsidR="00D01881" w:rsidRPr="00410C80">
              <w:rPr>
                <w:rFonts w:ascii="Times New Roman" w:eastAsia="Times New Roman" w:hAnsi="Times New Roman" w:cs="Times New Roman"/>
                <w:spacing w:val="-2"/>
                <w:sz w:val="24"/>
                <w:szCs w:val="24"/>
                <w:lang w:eastAsia="ru-RU"/>
              </w:rPr>
              <w:t xml:space="preserve"> Сума податкових зобов’язань</w:t>
            </w:r>
            <w:r w:rsidR="00372A0A" w:rsidRPr="00410C80">
              <w:rPr>
                <w:rFonts w:ascii="Times New Roman" w:eastAsia="Times New Roman" w:hAnsi="Times New Roman" w:cs="Times New Roman"/>
                <w:spacing w:val="-2"/>
                <w:sz w:val="24"/>
                <w:szCs w:val="24"/>
                <w:lang w:eastAsia="ru-RU"/>
              </w:rPr>
              <w:t>, визначених контролюючим органом,</w:t>
            </w:r>
            <w:r w:rsidRPr="00410C80">
              <w:rPr>
                <w:rFonts w:ascii="Times New Roman" w:eastAsia="Times New Roman" w:hAnsi="Times New Roman" w:cs="Times New Roman"/>
                <w:spacing w:val="-2"/>
                <w:sz w:val="24"/>
                <w:szCs w:val="24"/>
                <w:lang w:eastAsia="ru-RU"/>
              </w:rPr>
              <w:t xml:space="preserve"> склала 157,1</w:t>
            </w:r>
            <w:r w:rsidR="00D01881" w:rsidRPr="00410C80">
              <w:rPr>
                <w:rFonts w:ascii="Times New Roman" w:hAnsi="Times New Roman" w:cs="Times New Roman"/>
                <w:sz w:val="24"/>
                <w:szCs w:val="24"/>
                <w:lang w:eastAsia="uk-UA"/>
              </w:rPr>
              <w:t> млн грн,</w:t>
            </w:r>
            <w:r w:rsidRPr="00410C80">
              <w:rPr>
                <w:rFonts w:ascii="Times New Roman" w:eastAsia="Times New Roman" w:hAnsi="Times New Roman" w:cs="Times New Roman"/>
                <w:bCs/>
                <w:spacing w:val="-2"/>
                <w:sz w:val="24"/>
                <w:szCs w:val="24"/>
                <w:lang w:eastAsia="ru-RU"/>
              </w:rPr>
              <w:t xml:space="preserve"> ф</w:t>
            </w:r>
            <w:r w:rsidR="00491E81" w:rsidRPr="00410C80">
              <w:rPr>
                <w:rFonts w:ascii="Times New Roman" w:eastAsia="Times New Roman" w:hAnsi="Times New Roman" w:cs="Times New Roman"/>
                <w:sz w:val="24"/>
                <w:szCs w:val="24"/>
                <w:lang w:eastAsia="ru-RU"/>
              </w:rPr>
              <w:t>актично надійшло 62,1</w:t>
            </w:r>
            <w:r w:rsidR="00491E81" w:rsidRPr="00410C80">
              <w:rPr>
                <w:rFonts w:ascii="Times New Roman" w:hAnsi="Times New Roman" w:cs="Times New Roman"/>
                <w:sz w:val="24"/>
                <w:szCs w:val="24"/>
                <w:lang w:eastAsia="uk-UA"/>
              </w:rPr>
              <w:t> мільйонів гривень</w:t>
            </w:r>
            <w:r w:rsidR="003C31C3" w:rsidRPr="00410C80">
              <w:rPr>
                <w:rFonts w:ascii="Times New Roman" w:hAnsi="Times New Roman" w:cs="Times New Roman"/>
                <w:sz w:val="24"/>
                <w:szCs w:val="24"/>
                <w:lang w:eastAsia="uk-UA"/>
              </w:rPr>
              <w:t xml:space="preserve"> </w:t>
            </w:r>
          </w:p>
        </w:tc>
      </w:tr>
      <w:tr w:rsidR="00C21397" w:rsidRPr="00234F20" w:rsidTr="00F4163C">
        <w:trPr>
          <w:trHeight w:val="843"/>
        </w:trPr>
        <w:tc>
          <w:tcPr>
            <w:tcW w:w="828" w:type="dxa"/>
            <w:shd w:val="clear" w:color="auto" w:fill="auto"/>
          </w:tcPr>
          <w:p w:rsidR="00A5267F" w:rsidRPr="00234F20" w:rsidRDefault="00D679F4"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w:t>
            </w:r>
            <w:r w:rsidR="00D00F02" w:rsidRPr="00234F20">
              <w:rPr>
                <w:rFonts w:ascii="Times New Roman" w:eastAsia="Times New Roman" w:hAnsi="Times New Roman" w:cs="Times New Roman"/>
                <w:sz w:val="24"/>
                <w:szCs w:val="24"/>
                <w:lang w:val="ru-RU" w:eastAsia="ru-RU"/>
              </w:rPr>
              <w:t>18</w:t>
            </w:r>
            <w:r w:rsidR="00A5267F" w:rsidRPr="00234F20">
              <w:rPr>
                <w:rFonts w:ascii="Times New Roman" w:eastAsia="Times New Roman" w:hAnsi="Times New Roman" w:cs="Times New Roman"/>
                <w:sz w:val="24"/>
                <w:szCs w:val="24"/>
                <w:lang w:eastAsia="ru-RU"/>
              </w:rPr>
              <w:t>.</w:t>
            </w:r>
          </w:p>
        </w:tc>
        <w:tc>
          <w:tcPr>
            <w:tcW w:w="4500" w:type="dxa"/>
            <w:shd w:val="clear" w:color="auto" w:fill="auto"/>
          </w:tcPr>
          <w:p w:rsidR="00A5267F" w:rsidRPr="00234F20" w:rsidRDefault="00A5267F" w:rsidP="00234F20">
            <w:pPr>
              <w:spacing w:before="120" w:after="0" w:line="240" w:lineRule="auto"/>
              <w:ind w:firstLine="284"/>
              <w:jc w:val="both"/>
              <w:rPr>
                <w:rFonts w:ascii="Times New Roman" w:eastAsia="Calibri" w:hAnsi="Times New Roman" w:cs="Times New Roman"/>
                <w:bCs/>
                <w:sz w:val="24"/>
                <w:szCs w:val="24"/>
              </w:rPr>
            </w:pPr>
            <w:r w:rsidRPr="00234F20">
              <w:rPr>
                <w:rFonts w:ascii="Times New Roman" w:eastAsia="Calibri" w:hAnsi="Times New Roman" w:cs="Times New Roman"/>
                <w:bCs/>
                <w:sz w:val="24"/>
                <w:szCs w:val="24"/>
              </w:rPr>
              <w:t xml:space="preserve">Вжиття ефективних заходів щодо забезпечення </w:t>
            </w:r>
            <w:r w:rsidRPr="00234F20">
              <w:rPr>
                <w:rFonts w:ascii="Times New Roman" w:eastAsia="Times New Roman" w:hAnsi="Times New Roman" w:cs="Times New Roman"/>
                <w:bCs/>
                <w:sz w:val="24"/>
                <w:szCs w:val="24"/>
                <w:lang w:eastAsia="ru-RU"/>
              </w:rPr>
              <w:t xml:space="preserve">надходжень платежів </w:t>
            </w:r>
            <w:r w:rsidRPr="00234F20">
              <w:rPr>
                <w:rFonts w:ascii="Times New Roman" w:eastAsia="Calibri" w:hAnsi="Times New Roman" w:cs="Times New Roman"/>
                <w:bCs/>
                <w:sz w:val="24"/>
                <w:szCs w:val="24"/>
              </w:rPr>
              <w:t xml:space="preserve">до державного бюджету </w:t>
            </w:r>
            <w:r w:rsidRPr="00234F20">
              <w:rPr>
                <w:rFonts w:ascii="Times New Roman" w:eastAsia="Times New Roman" w:hAnsi="Times New Roman" w:cs="Times New Roman"/>
                <w:bCs/>
                <w:sz w:val="24"/>
                <w:szCs w:val="24"/>
                <w:lang w:eastAsia="ru-RU"/>
              </w:rPr>
              <w:t xml:space="preserve">в рахунок </w:t>
            </w:r>
            <w:r w:rsidRPr="00234F20">
              <w:rPr>
                <w:rFonts w:ascii="Times New Roman" w:eastAsia="Calibri" w:hAnsi="Times New Roman" w:cs="Times New Roman"/>
                <w:bCs/>
                <w:sz w:val="24"/>
                <w:szCs w:val="24"/>
              </w:rPr>
              <w:t>погашення податкового боргу, у т.ч. від реалізації майна, що перебуває у податковій заставі</w:t>
            </w:r>
          </w:p>
        </w:tc>
        <w:tc>
          <w:tcPr>
            <w:tcW w:w="2520" w:type="dxa"/>
            <w:shd w:val="clear" w:color="auto" w:fill="auto"/>
          </w:tcPr>
          <w:p w:rsidR="00A5267F" w:rsidRPr="00234F20" w:rsidRDefault="00A5267F" w:rsidP="00035656">
            <w:pPr>
              <w:spacing w:before="120" w:after="0" w:line="240" w:lineRule="auto"/>
              <w:ind w:right="-57"/>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00CB0317" w:rsidRPr="00234F20">
              <w:rPr>
                <w:rFonts w:ascii="Times New Roman" w:eastAsia="Times New Roman" w:hAnsi="Times New Roman" w:cs="Times New Roman"/>
                <w:sz w:val="24"/>
                <w:szCs w:val="24"/>
                <w:lang w:eastAsia="ru-RU"/>
              </w:rPr>
              <w:t>по роботі з податковим боргом</w:t>
            </w:r>
            <w:r w:rsidRPr="00234F20">
              <w:rPr>
                <w:rFonts w:ascii="Times New Roman" w:eastAsia="Times New Roman" w:hAnsi="Times New Roman" w:cs="Times New Roman"/>
                <w:sz w:val="24"/>
                <w:szCs w:val="24"/>
                <w:lang w:eastAsia="ru-RU"/>
              </w:rPr>
              <w:t>,</w:t>
            </w:r>
            <w:r w:rsidR="00CB0317"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shd w:val="clear" w:color="auto" w:fill="auto"/>
          </w:tcPr>
          <w:p w:rsidR="00A5267F" w:rsidRPr="00234F20" w:rsidRDefault="00A5267F"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F87898" w:rsidRPr="00410C80" w:rsidRDefault="001723F2" w:rsidP="005F5E05">
            <w:pPr>
              <w:spacing w:before="120" w:after="0" w:line="240" w:lineRule="auto"/>
              <w:ind w:firstLine="210"/>
              <w:jc w:val="both"/>
              <w:rPr>
                <w:rFonts w:ascii="Times New Roman" w:eastAsia="Times New Roman" w:hAnsi="Times New Roman" w:cs="Times New Roman"/>
                <w:sz w:val="24"/>
                <w:szCs w:val="24"/>
                <w:lang w:eastAsia="ru-RU"/>
              </w:rPr>
            </w:pPr>
            <w:r w:rsidRPr="00410C80">
              <w:rPr>
                <w:rFonts w:ascii="Times New Roman" w:eastAsia="Times New Roman" w:hAnsi="Times New Roman" w:cs="Times New Roman"/>
                <w:sz w:val="24"/>
                <w:szCs w:val="24"/>
                <w:lang w:eastAsia="ru-RU"/>
              </w:rPr>
              <w:t>Д</w:t>
            </w:r>
            <w:r w:rsidR="00F230AE" w:rsidRPr="00410C80">
              <w:rPr>
                <w:rFonts w:ascii="Times New Roman" w:eastAsia="Times New Roman" w:hAnsi="Times New Roman" w:cs="Times New Roman"/>
                <w:sz w:val="24"/>
                <w:szCs w:val="24"/>
                <w:lang w:eastAsia="ru-RU"/>
              </w:rPr>
              <w:t>о Д</w:t>
            </w:r>
            <w:r w:rsidR="00F87898" w:rsidRPr="00410C80">
              <w:rPr>
                <w:rFonts w:ascii="Times New Roman" w:eastAsia="Times New Roman" w:hAnsi="Times New Roman" w:cs="Times New Roman"/>
                <w:sz w:val="24"/>
                <w:szCs w:val="24"/>
                <w:lang w:eastAsia="ru-RU"/>
              </w:rPr>
              <w:t xml:space="preserve">ержавного бюджету в рахунок погашення </w:t>
            </w:r>
            <w:r w:rsidR="002158FB" w:rsidRPr="00410C80">
              <w:rPr>
                <w:rFonts w:ascii="Times New Roman" w:eastAsia="Times New Roman" w:hAnsi="Times New Roman" w:cs="Times New Roman"/>
                <w:sz w:val="24"/>
                <w:szCs w:val="24"/>
                <w:lang w:eastAsia="ru-RU"/>
              </w:rPr>
              <w:t>податкового боргу надійшло 52,0</w:t>
            </w:r>
            <w:r w:rsidR="002158FB" w:rsidRPr="00410C80">
              <w:rPr>
                <w:rFonts w:ascii="Times New Roman" w:hAnsi="Times New Roman" w:cs="Times New Roman"/>
                <w:sz w:val="24"/>
                <w:szCs w:val="24"/>
                <w:lang w:val="en-US"/>
              </w:rPr>
              <w:t> </w:t>
            </w:r>
            <w:r w:rsidR="002158FB" w:rsidRPr="00410C80">
              <w:rPr>
                <w:rFonts w:ascii="Times New Roman" w:hAnsi="Times New Roman" w:cs="Times New Roman"/>
                <w:sz w:val="24"/>
                <w:szCs w:val="24"/>
              </w:rPr>
              <w:t>млн</w:t>
            </w:r>
            <w:r w:rsidR="002158FB" w:rsidRPr="00410C80">
              <w:rPr>
                <w:rFonts w:ascii="Times New Roman" w:hAnsi="Times New Roman" w:cs="Times New Roman"/>
                <w:sz w:val="24"/>
                <w:szCs w:val="24"/>
                <w:lang w:val="en-US"/>
              </w:rPr>
              <w:t> </w:t>
            </w:r>
            <w:r w:rsidR="002158FB" w:rsidRPr="00410C80">
              <w:rPr>
                <w:rFonts w:ascii="Times New Roman" w:hAnsi="Times New Roman" w:cs="Times New Roman"/>
                <w:sz w:val="24"/>
                <w:szCs w:val="24"/>
              </w:rPr>
              <w:t>грн</w:t>
            </w:r>
            <w:r w:rsidR="0036536D" w:rsidRPr="00410C80">
              <w:rPr>
                <w:rFonts w:ascii="Times New Roman" w:eastAsia="Times New Roman" w:hAnsi="Times New Roman" w:cs="Times New Roman"/>
                <w:sz w:val="24"/>
                <w:szCs w:val="24"/>
                <w:lang w:eastAsia="ru-RU"/>
              </w:rPr>
              <w:t>, що складає 146,5 </w:t>
            </w:r>
            <w:r w:rsidR="00F87898" w:rsidRPr="00410C80">
              <w:rPr>
                <w:rFonts w:ascii="Times New Roman" w:eastAsia="Times New Roman" w:hAnsi="Times New Roman" w:cs="Times New Roman"/>
                <w:sz w:val="24"/>
                <w:szCs w:val="24"/>
                <w:lang w:eastAsia="ru-RU"/>
              </w:rPr>
              <w:t>відс. д</w:t>
            </w:r>
            <w:r w:rsidR="00F230AE" w:rsidRPr="00410C80">
              <w:rPr>
                <w:rFonts w:ascii="Times New Roman" w:eastAsia="Times New Roman" w:hAnsi="Times New Roman" w:cs="Times New Roman"/>
                <w:sz w:val="24"/>
                <w:szCs w:val="24"/>
                <w:lang w:eastAsia="ru-RU"/>
              </w:rPr>
              <w:t>оведеного ДПС України індикативу</w:t>
            </w:r>
            <w:r w:rsidR="00F87898" w:rsidRPr="00410C80">
              <w:rPr>
                <w:rFonts w:ascii="Times New Roman" w:eastAsia="Times New Roman" w:hAnsi="Times New Roman" w:cs="Times New Roman"/>
                <w:sz w:val="24"/>
                <w:szCs w:val="24"/>
                <w:lang w:eastAsia="ru-RU"/>
              </w:rPr>
              <w:t xml:space="preserve"> в сумі </w:t>
            </w:r>
            <w:r w:rsidR="003543A3" w:rsidRPr="00410C80">
              <w:rPr>
                <w:rFonts w:ascii="Times New Roman" w:eastAsia="Times New Roman" w:hAnsi="Times New Roman" w:cs="Times New Roman"/>
                <w:sz w:val="24"/>
                <w:szCs w:val="24"/>
                <w:lang w:eastAsia="ru-RU"/>
              </w:rPr>
              <w:t>35,5 </w:t>
            </w:r>
            <w:r w:rsidR="008B650C" w:rsidRPr="00410C80">
              <w:rPr>
                <w:rFonts w:ascii="Times New Roman" w:hAnsi="Times New Roman" w:cs="Times New Roman"/>
                <w:sz w:val="24"/>
                <w:szCs w:val="24"/>
                <w:lang w:eastAsia="uk-UA"/>
              </w:rPr>
              <w:t>мільйонів гривень</w:t>
            </w:r>
            <w:r w:rsidR="00F87898" w:rsidRPr="00410C80">
              <w:rPr>
                <w:rFonts w:ascii="Times New Roman" w:eastAsia="Times New Roman" w:hAnsi="Times New Roman" w:cs="Times New Roman"/>
                <w:sz w:val="24"/>
                <w:szCs w:val="24"/>
                <w:lang w:eastAsia="ru-RU"/>
              </w:rPr>
              <w:t>.</w:t>
            </w:r>
          </w:p>
          <w:p w:rsidR="00F87898" w:rsidRPr="00410C80" w:rsidRDefault="00F87898" w:rsidP="005F5E05">
            <w:pPr>
              <w:spacing w:after="0" w:line="240" w:lineRule="auto"/>
              <w:ind w:firstLine="210"/>
              <w:jc w:val="both"/>
              <w:rPr>
                <w:rFonts w:ascii="Times New Roman" w:eastAsia="Times New Roman" w:hAnsi="Times New Roman" w:cs="Times New Roman"/>
                <w:sz w:val="24"/>
                <w:szCs w:val="24"/>
                <w:lang w:eastAsia="ru-RU"/>
              </w:rPr>
            </w:pPr>
            <w:r w:rsidRPr="00410C80">
              <w:rPr>
                <w:rFonts w:ascii="Times New Roman" w:eastAsia="Times New Roman" w:hAnsi="Times New Roman" w:cs="Times New Roman"/>
                <w:sz w:val="24"/>
                <w:szCs w:val="24"/>
                <w:lang w:eastAsia="ru-RU"/>
              </w:rPr>
              <w:t xml:space="preserve">В рахунок погашення заборгованості з єдиного </w:t>
            </w:r>
            <w:r w:rsidR="001A7F8E" w:rsidRPr="00410C80">
              <w:rPr>
                <w:rFonts w:ascii="Times New Roman" w:eastAsia="Times New Roman" w:hAnsi="Times New Roman" w:cs="Times New Roman"/>
                <w:sz w:val="24"/>
                <w:szCs w:val="24"/>
                <w:lang w:eastAsia="ru-RU"/>
              </w:rPr>
              <w:t>внеску до бюджету надійшло 37,3 </w:t>
            </w:r>
            <w:r w:rsidR="003350A1" w:rsidRPr="00410C80">
              <w:rPr>
                <w:rFonts w:ascii="Times New Roman" w:eastAsia="Times New Roman" w:hAnsi="Times New Roman" w:cs="Times New Roman"/>
                <w:sz w:val="24"/>
                <w:szCs w:val="24"/>
                <w:lang w:eastAsia="ru-RU"/>
              </w:rPr>
              <w:t>млн грн</w:t>
            </w:r>
            <w:r w:rsidRPr="00410C80">
              <w:rPr>
                <w:rFonts w:ascii="Times New Roman" w:eastAsia="Times New Roman" w:hAnsi="Times New Roman" w:cs="Times New Roman"/>
                <w:sz w:val="24"/>
                <w:szCs w:val="24"/>
                <w:lang w:eastAsia="ru-RU"/>
              </w:rPr>
              <w:t xml:space="preserve"> при дове</w:t>
            </w:r>
            <w:r w:rsidR="00F230AE" w:rsidRPr="00410C80">
              <w:rPr>
                <w:rFonts w:ascii="Times New Roman" w:eastAsia="Times New Roman" w:hAnsi="Times New Roman" w:cs="Times New Roman"/>
                <w:sz w:val="24"/>
                <w:szCs w:val="24"/>
                <w:lang w:eastAsia="ru-RU"/>
              </w:rPr>
              <w:t>деному індикативному показнику в</w:t>
            </w:r>
            <w:r w:rsidRPr="00410C80">
              <w:rPr>
                <w:rFonts w:ascii="Times New Roman" w:eastAsia="Times New Roman" w:hAnsi="Times New Roman" w:cs="Times New Roman"/>
                <w:sz w:val="24"/>
                <w:szCs w:val="24"/>
                <w:lang w:eastAsia="ru-RU"/>
              </w:rPr>
              <w:t xml:space="preserve"> сумі </w:t>
            </w:r>
            <w:r w:rsidR="003350A1" w:rsidRPr="00410C80">
              <w:rPr>
                <w:rFonts w:ascii="Times New Roman" w:eastAsia="Times New Roman" w:hAnsi="Times New Roman" w:cs="Times New Roman"/>
                <w:sz w:val="24"/>
                <w:szCs w:val="24"/>
                <w:lang w:eastAsia="ru-RU"/>
              </w:rPr>
              <w:t>18,3 </w:t>
            </w:r>
            <w:r w:rsidRPr="00410C80">
              <w:rPr>
                <w:rFonts w:ascii="Times New Roman" w:eastAsia="Times New Roman" w:hAnsi="Times New Roman" w:cs="Times New Roman"/>
                <w:sz w:val="24"/>
                <w:szCs w:val="24"/>
                <w:lang w:eastAsia="ru-RU"/>
              </w:rPr>
              <w:t>млн грн, виконання склало 204,1</w:t>
            </w:r>
            <w:r w:rsidR="00FD640D" w:rsidRPr="00410C80">
              <w:rPr>
                <w:rFonts w:ascii="Times New Roman" w:eastAsia="Times New Roman" w:hAnsi="Times New Roman" w:cs="Times New Roman"/>
                <w:sz w:val="24"/>
                <w:szCs w:val="24"/>
                <w:lang w:eastAsia="ru-RU"/>
              </w:rPr>
              <w:t> </w:t>
            </w:r>
            <w:r w:rsidR="00B01FD9" w:rsidRPr="00410C80">
              <w:rPr>
                <w:rFonts w:ascii="Times New Roman" w:eastAsia="Times New Roman" w:hAnsi="Times New Roman" w:cs="Times New Roman"/>
                <w:sz w:val="24"/>
                <w:szCs w:val="24"/>
                <w:lang w:eastAsia="ru-RU"/>
              </w:rPr>
              <w:t>відсотка</w:t>
            </w:r>
            <w:r w:rsidRPr="00410C80">
              <w:rPr>
                <w:rFonts w:ascii="Times New Roman" w:eastAsia="Times New Roman" w:hAnsi="Times New Roman" w:cs="Times New Roman"/>
                <w:sz w:val="24"/>
                <w:szCs w:val="24"/>
                <w:lang w:eastAsia="ru-RU"/>
              </w:rPr>
              <w:t>.</w:t>
            </w:r>
          </w:p>
          <w:p w:rsidR="00F87898" w:rsidRPr="00F4734A" w:rsidRDefault="00B01FD9" w:rsidP="005F5E05">
            <w:pPr>
              <w:spacing w:after="0" w:line="240" w:lineRule="auto"/>
              <w:ind w:firstLine="210"/>
              <w:jc w:val="both"/>
              <w:rPr>
                <w:rFonts w:ascii="Times New Roman" w:eastAsia="Times New Roman" w:hAnsi="Times New Roman" w:cs="Times New Roman"/>
                <w:sz w:val="24"/>
                <w:szCs w:val="24"/>
                <w:lang w:eastAsia="ru-RU"/>
              </w:rPr>
            </w:pPr>
            <w:r w:rsidRPr="00F4734A">
              <w:rPr>
                <w:rFonts w:ascii="Times New Roman" w:eastAsia="Times New Roman" w:hAnsi="Times New Roman" w:cs="Times New Roman"/>
                <w:sz w:val="24"/>
                <w:szCs w:val="24"/>
                <w:lang w:eastAsia="ru-RU"/>
              </w:rPr>
              <w:t>У</w:t>
            </w:r>
            <w:r w:rsidR="00F87898" w:rsidRPr="00F4734A">
              <w:rPr>
                <w:rFonts w:ascii="Times New Roman" w:eastAsia="Times New Roman" w:hAnsi="Times New Roman" w:cs="Times New Roman"/>
                <w:sz w:val="24"/>
                <w:szCs w:val="24"/>
                <w:lang w:eastAsia="ru-RU"/>
              </w:rPr>
              <w:t>кладено 7 договорів на проведення експертних оцінок заставного майна, внаслідок чого передано на реалізацію на уповноважені б</w:t>
            </w:r>
            <w:r w:rsidR="000E3AF5" w:rsidRPr="00F4734A">
              <w:rPr>
                <w:rFonts w:ascii="Times New Roman" w:eastAsia="Times New Roman" w:hAnsi="Times New Roman" w:cs="Times New Roman"/>
                <w:sz w:val="24"/>
                <w:szCs w:val="24"/>
                <w:lang w:eastAsia="ru-RU"/>
              </w:rPr>
              <w:t>іржі майно 7 боржників</w:t>
            </w:r>
            <w:r w:rsidR="00F87898" w:rsidRPr="00F4734A">
              <w:rPr>
                <w:rFonts w:ascii="Times New Roman" w:eastAsia="Times New Roman" w:hAnsi="Times New Roman" w:cs="Times New Roman"/>
                <w:sz w:val="24"/>
                <w:szCs w:val="24"/>
                <w:lang w:eastAsia="ru-RU"/>
              </w:rPr>
              <w:t xml:space="preserve"> загальною вартістю 37,4</w:t>
            </w:r>
            <w:r w:rsidR="009A35A2" w:rsidRPr="00F4734A">
              <w:rPr>
                <w:rFonts w:ascii="Times New Roman" w:eastAsia="Times New Roman" w:hAnsi="Times New Roman" w:cs="Times New Roman"/>
                <w:sz w:val="24"/>
                <w:szCs w:val="24"/>
                <w:lang w:eastAsia="ru-RU"/>
              </w:rPr>
              <w:t> </w:t>
            </w:r>
            <w:r w:rsidR="006B0653" w:rsidRPr="00F4734A">
              <w:rPr>
                <w:rFonts w:ascii="Times New Roman" w:hAnsi="Times New Roman" w:cs="Times New Roman"/>
                <w:sz w:val="24"/>
                <w:szCs w:val="24"/>
                <w:lang w:eastAsia="uk-UA"/>
              </w:rPr>
              <w:t>мільйонів гривень</w:t>
            </w:r>
            <w:r w:rsidR="009A35A2" w:rsidRPr="00F4734A">
              <w:rPr>
                <w:rFonts w:ascii="Times New Roman" w:eastAsia="Times New Roman" w:hAnsi="Times New Roman" w:cs="Times New Roman"/>
                <w:sz w:val="24"/>
                <w:szCs w:val="24"/>
                <w:lang w:eastAsia="ru-RU"/>
              </w:rPr>
              <w:t>.</w:t>
            </w:r>
          </w:p>
          <w:p w:rsidR="00354233" w:rsidRPr="009A7B23" w:rsidRDefault="00536B65" w:rsidP="005F5E05">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0F6AE8">
              <w:rPr>
                <w:rFonts w:ascii="Times New Roman" w:eastAsia="Times New Roman" w:hAnsi="Times New Roman" w:cs="Times New Roman"/>
                <w:sz w:val="24"/>
                <w:szCs w:val="24"/>
                <w:lang w:eastAsia="ru-RU"/>
              </w:rPr>
              <w:t>Призначено 17 аукціонів, проте</w:t>
            </w:r>
            <w:r w:rsidR="00F87898" w:rsidRPr="000F6AE8">
              <w:rPr>
                <w:rFonts w:ascii="Times New Roman" w:eastAsia="Times New Roman" w:hAnsi="Times New Roman" w:cs="Times New Roman"/>
                <w:sz w:val="24"/>
                <w:szCs w:val="24"/>
                <w:lang w:eastAsia="ru-RU"/>
              </w:rPr>
              <w:t xml:space="preserve"> торги з реалізації заставних активів не відбулись у зв’язку з відсутністю заявок покупців на участь в аукціоні (відповідно до наданої інформації уповноваженою біржею). Відсутність споживчого попиту обумовлена введенням на території України карантину та обмежувальних заходів, по</w:t>
            </w:r>
            <w:r w:rsidR="00955674" w:rsidRPr="000F6AE8">
              <w:rPr>
                <w:rFonts w:ascii="Times New Roman" w:eastAsia="Times New Roman" w:hAnsi="Times New Roman" w:cs="Times New Roman"/>
                <w:sz w:val="24"/>
                <w:szCs w:val="24"/>
                <w:lang w:eastAsia="ru-RU"/>
              </w:rPr>
              <w:t>в’язаних з поширенням гострої ре</w:t>
            </w:r>
            <w:r w:rsidR="00F87898" w:rsidRPr="000F6AE8">
              <w:rPr>
                <w:rFonts w:ascii="Times New Roman" w:eastAsia="Times New Roman" w:hAnsi="Times New Roman" w:cs="Times New Roman"/>
                <w:sz w:val="24"/>
                <w:szCs w:val="24"/>
                <w:lang w:eastAsia="ru-RU"/>
              </w:rPr>
              <w:t>спіраторної хвороби COVID-19</w:t>
            </w:r>
            <w:r w:rsidR="000F6AE8" w:rsidRPr="000F6AE8">
              <w:rPr>
                <w:rFonts w:ascii="Times New Roman" w:eastAsia="Times New Roman" w:hAnsi="Times New Roman" w:cs="Times New Roman"/>
                <w:sz w:val="24"/>
                <w:szCs w:val="24"/>
                <w:lang w:eastAsia="ru-RU"/>
              </w:rPr>
              <w:t>,</w:t>
            </w:r>
            <w:r w:rsidR="00F87898" w:rsidRPr="000F6AE8">
              <w:rPr>
                <w:rFonts w:ascii="Times New Roman" w:eastAsia="Times New Roman" w:hAnsi="Times New Roman" w:cs="Times New Roman"/>
                <w:sz w:val="24"/>
                <w:szCs w:val="24"/>
                <w:lang w:eastAsia="ru-RU"/>
              </w:rPr>
              <w:t xml:space="preserve"> сприч</w:t>
            </w:r>
            <w:r w:rsidR="00B83D48" w:rsidRPr="000F6AE8">
              <w:rPr>
                <w:rFonts w:ascii="Times New Roman" w:eastAsia="Times New Roman" w:hAnsi="Times New Roman" w:cs="Times New Roman"/>
                <w:sz w:val="24"/>
                <w:szCs w:val="24"/>
                <w:lang w:eastAsia="ru-RU"/>
              </w:rPr>
              <w:t>иненої коронавірусом SARS-CoV-2</w:t>
            </w:r>
          </w:p>
        </w:tc>
      </w:tr>
      <w:tr w:rsidR="00C21397" w:rsidRPr="00234F20" w:rsidTr="00F4163C">
        <w:tc>
          <w:tcPr>
            <w:tcW w:w="828" w:type="dxa"/>
          </w:tcPr>
          <w:p w:rsidR="00A5267F" w:rsidRPr="00234F20" w:rsidRDefault="009E6B0E"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1.19</w:t>
            </w:r>
            <w:r w:rsidR="00A5267F"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spacing w:before="120" w:after="120" w:line="240" w:lineRule="auto"/>
              <w:ind w:firstLine="284"/>
              <w:jc w:val="both"/>
              <w:rPr>
                <w:rFonts w:ascii="Times New Roman" w:eastAsia="Times New Roman" w:hAnsi="Times New Roman" w:cs="Times New Roman"/>
                <w:bCs/>
                <w:sz w:val="24"/>
                <w:szCs w:val="24"/>
                <w:lang w:eastAsia="ru-RU"/>
              </w:rPr>
            </w:pPr>
            <w:r w:rsidRPr="00234F20">
              <w:rPr>
                <w:rFonts w:ascii="Times New Roman" w:eastAsia="Times New Roman" w:hAnsi="Times New Roman" w:cs="Times New Roman"/>
                <w:bCs/>
                <w:sz w:val="24"/>
                <w:szCs w:val="24"/>
                <w:lang w:eastAsia="ru-RU"/>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520" w:type="dxa"/>
          </w:tcPr>
          <w:p w:rsidR="00A5267F" w:rsidRPr="00234F20" w:rsidRDefault="00A5267F" w:rsidP="007D0951">
            <w:pPr>
              <w:spacing w:before="120" w:after="0" w:line="240" w:lineRule="auto"/>
              <w:ind w:right="-57"/>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009E6B0E" w:rsidRPr="00234F20">
              <w:rPr>
                <w:rFonts w:ascii="Times New Roman" w:eastAsia="Times New Roman" w:hAnsi="Times New Roman" w:cs="Times New Roman"/>
                <w:sz w:val="24"/>
                <w:szCs w:val="24"/>
                <w:lang w:eastAsia="ru-RU"/>
              </w:rPr>
              <w:t>по роботі з податковим боргом</w:t>
            </w:r>
            <w:r w:rsidRPr="00234F20">
              <w:rPr>
                <w:rFonts w:ascii="Times New Roman" w:eastAsia="Times New Roman" w:hAnsi="Times New Roman" w:cs="Times New Roman"/>
                <w:sz w:val="24"/>
                <w:szCs w:val="24"/>
                <w:lang w:eastAsia="ru-RU"/>
              </w:rPr>
              <w:t>,</w:t>
            </w:r>
            <w:r w:rsidR="009E6B0E"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A5267F"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237073" w:rsidRPr="00B11C84" w:rsidRDefault="007205E8" w:rsidP="00C16D38">
            <w:pPr>
              <w:spacing w:before="120" w:after="0" w:line="240" w:lineRule="auto"/>
              <w:ind w:firstLine="210"/>
              <w:jc w:val="both"/>
              <w:rPr>
                <w:rFonts w:ascii="Times New Roman" w:hAnsi="Times New Roman" w:cs="Times New Roman"/>
                <w:sz w:val="24"/>
                <w:szCs w:val="24"/>
              </w:rPr>
            </w:pPr>
            <w:r w:rsidRPr="00A0750C">
              <w:rPr>
                <w:rFonts w:ascii="Times New Roman" w:eastAsia="Times New Roman" w:hAnsi="Times New Roman" w:cs="Times New Roman"/>
                <w:sz w:val="24"/>
                <w:szCs w:val="24"/>
                <w:lang w:eastAsia="ru-RU"/>
              </w:rPr>
              <w:t>ГУ </w:t>
            </w:r>
            <w:r w:rsidR="003E6AED" w:rsidRPr="00A0750C">
              <w:rPr>
                <w:rFonts w:ascii="Times New Roman" w:eastAsia="Times New Roman" w:hAnsi="Times New Roman" w:cs="Times New Roman"/>
                <w:sz w:val="24"/>
                <w:szCs w:val="24"/>
                <w:lang w:eastAsia="ru-RU"/>
              </w:rPr>
              <w:t xml:space="preserve">ДПС </w:t>
            </w:r>
            <w:r w:rsidR="006D63C3" w:rsidRPr="00A0750C">
              <w:rPr>
                <w:rFonts w:ascii="Times New Roman" w:eastAsia="Times New Roman" w:hAnsi="Times New Roman" w:cs="Times New Roman"/>
                <w:sz w:val="24"/>
                <w:szCs w:val="24"/>
                <w:lang w:eastAsia="ru-RU"/>
              </w:rPr>
              <w:t xml:space="preserve">допущено приріст </w:t>
            </w:r>
            <w:r w:rsidR="00237073" w:rsidRPr="00A0750C">
              <w:rPr>
                <w:rFonts w:ascii="Times New Roman" w:eastAsia="Times New Roman" w:hAnsi="Times New Roman" w:cs="Times New Roman"/>
                <w:sz w:val="24"/>
                <w:szCs w:val="24"/>
                <w:lang w:eastAsia="ru-RU"/>
              </w:rPr>
              <w:t>податкового боргу д</w:t>
            </w:r>
            <w:r w:rsidRPr="00A0750C">
              <w:rPr>
                <w:rFonts w:ascii="Times New Roman" w:eastAsia="Times New Roman" w:hAnsi="Times New Roman" w:cs="Times New Roman"/>
                <w:sz w:val="24"/>
                <w:szCs w:val="24"/>
                <w:lang w:eastAsia="ru-RU"/>
              </w:rPr>
              <w:t>о зведеного бюджету на 53,1 млн </w:t>
            </w:r>
            <w:r w:rsidR="00D84312" w:rsidRPr="00A0750C">
              <w:rPr>
                <w:rFonts w:ascii="Times New Roman" w:eastAsia="Times New Roman" w:hAnsi="Times New Roman" w:cs="Times New Roman"/>
                <w:sz w:val="24"/>
                <w:szCs w:val="24"/>
                <w:lang w:eastAsia="ru-RU"/>
              </w:rPr>
              <w:t>грн (1,3 </w:t>
            </w:r>
            <w:r w:rsidR="00A0750C" w:rsidRPr="00A0750C">
              <w:rPr>
                <w:rFonts w:ascii="Times New Roman" w:eastAsia="Times New Roman" w:hAnsi="Times New Roman" w:cs="Times New Roman"/>
                <w:sz w:val="24"/>
                <w:szCs w:val="24"/>
                <w:lang w:eastAsia="ru-RU"/>
              </w:rPr>
              <w:t>відсотки</w:t>
            </w:r>
            <w:r w:rsidR="00D84312" w:rsidRPr="00A0750C">
              <w:rPr>
                <w:rFonts w:ascii="Times New Roman" w:eastAsia="Times New Roman" w:hAnsi="Times New Roman" w:cs="Times New Roman"/>
                <w:sz w:val="24"/>
                <w:szCs w:val="24"/>
                <w:lang w:eastAsia="ru-RU"/>
              </w:rPr>
              <w:t>). С</w:t>
            </w:r>
            <w:r w:rsidR="00237073" w:rsidRPr="00A0750C">
              <w:rPr>
                <w:rFonts w:ascii="Times New Roman" w:eastAsia="Times New Roman" w:hAnsi="Times New Roman" w:cs="Times New Roman"/>
                <w:sz w:val="24"/>
                <w:szCs w:val="24"/>
                <w:lang w:eastAsia="ru-RU"/>
              </w:rPr>
              <w:t>таном на 01.07.2020 борг складає 4237,7</w:t>
            </w:r>
            <w:r w:rsidRPr="00A0750C">
              <w:rPr>
                <w:rFonts w:ascii="Times New Roman" w:hAnsi="Times New Roman" w:cs="Times New Roman"/>
                <w:sz w:val="24"/>
                <w:szCs w:val="24"/>
                <w:lang w:eastAsia="uk-UA"/>
              </w:rPr>
              <w:t> мільйонів гривень</w:t>
            </w:r>
            <w:r w:rsidR="00237073" w:rsidRPr="00A0750C">
              <w:rPr>
                <w:rFonts w:ascii="Times New Roman" w:eastAsia="Times New Roman" w:hAnsi="Times New Roman" w:cs="Times New Roman"/>
                <w:sz w:val="24"/>
                <w:szCs w:val="24"/>
                <w:lang w:eastAsia="ru-RU"/>
              </w:rPr>
              <w:t xml:space="preserve">. </w:t>
            </w:r>
            <w:r w:rsidR="00237073" w:rsidRPr="001B0EC1">
              <w:rPr>
                <w:rFonts w:ascii="Times New Roman" w:eastAsia="Times New Roman" w:hAnsi="Times New Roman" w:cs="Times New Roman"/>
                <w:sz w:val="24"/>
                <w:szCs w:val="24"/>
                <w:lang w:eastAsia="ru-RU"/>
              </w:rPr>
              <w:t>Однією з при</w:t>
            </w:r>
            <w:r w:rsidR="00D84312" w:rsidRPr="001B0EC1">
              <w:rPr>
                <w:rFonts w:ascii="Times New Roman" w:eastAsia="Times New Roman" w:hAnsi="Times New Roman" w:cs="Times New Roman"/>
                <w:sz w:val="24"/>
                <w:szCs w:val="24"/>
                <w:lang w:eastAsia="ru-RU"/>
              </w:rPr>
              <w:t xml:space="preserve">чин зростання боргу є передача до ГУ ДПС </w:t>
            </w:r>
            <w:r w:rsidR="00237073" w:rsidRPr="001B0EC1">
              <w:rPr>
                <w:rFonts w:ascii="Times New Roman" w:eastAsia="Times New Roman" w:hAnsi="Times New Roman" w:cs="Times New Roman"/>
                <w:sz w:val="24"/>
                <w:szCs w:val="24"/>
                <w:lang w:eastAsia="ru-RU"/>
              </w:rPr>
              <w:t>на податковий облік платників податків з інших областей України з сумами боргу.</w:t>
            </w:r>
            <w:r w:rsidR="00237073" w:rsidRPr="00B11C84">
              <w:rPr>
                <w:rFonts w:ascii="Times New Roman" w:eastAsia="Times New Roman" w:hAnsi="Times New Roman" w:cs="Times New Roman"/>
                <w:sz w:val="24"/>
                <w:szCs w:val="24"/>
                <w:lang w:eastAsia="ru-RU"/>
              </w:rPr>
              <w:t xml:space="preserve"> Загальна сума податкового боргу по «мігрантах» ст</w:t>
            </w:r>
            <w:r w:rsidR="00C54B69" w:rsidRPr="00B11C84">
              <w:rPr>
                <w:rFonts w:ascii="Times New Roman" w:eastAsia="Times New Roman" w:hAnsi="Times New Roman" w:cs="Times New Roman"/>
                <w:sz w:val="24"/>
                <w:szCs w:val="24"/>
                <w:lang w:eastAsia="ru-RU"/>
              </w:rPr>
              <w:t>аном на 01.07.2020 склала 120,4</w:t>
            </w:r>
            <w:r w:rsidR="00C54B69" w:rsidRPr="00B11C84">
              <w:rPr>
                <w:rFonts w:ascii="Times New Roman" w:hAnsi="Times New Roman" w:cs="Times New Roman"/>
                <w:sz w:val="24"/>
                <w:szCs w:val="24"/>
                <w:lang w:eastAsia="uk-UA"/>
              </w:rPr>
              <w:t> мільйонів гривень</w:t>
            </w:r>
            <w:r w:rsidR="00517ADB" w:rsidRPr="00B11C84">
              <w:rPr>
                <w:rFonts w:ascii="Times New Roman" w:eastAsia="Times New Roman" w:hAnsi="Times New Roman" w:cs="Times New Roman"/>
                <w:sz w:val="24"/>
                <w:szCs w:val="24"/>
                <w:lang w:eastAsia="ru-RU"/>
              </w:rPr>
              <w:t>.</w:t>
            </w:r>
            <w:r w:rsidR="00517ADB" w:rsidRPr="009A7B23">
              <w:rPr>
                <w:rFonts w:ascii="Times New Roman" w:eastAsia="Times New Roman" w:hAnsi="Times New Roman" w:cs="Times New Roman"/>
                <w:color w:val="215868" w:themeColor="accent5" w:themeShade="80"/>
                <w:sz w:val="24"/>
                <w:szCs w:val="24"/>
                <w:lang w:eastAsia="ru-RU"/>
              </w:rPr>
              <w:t xml:space="preserve"> </w:t>
            </w:r>
            <w:r w:rsidR="00517ADB" w:rsidRPr="00B11C84">
              <w:rPr>
                <w:rFonts w:ascii="Times New Roman" w:eastAsia="Times New Roman" w:hAnsi="Times New Roman" w:cs="Times New Roman"/>
                <w:sz w:val="24"/>
                <w:szCs w:val="24"/>
                <w:lang w:eastAsia="ru-RU"/>
              </w:rPr>
              <w:t>Також</w:t>
            </w:r>
            <w:r w:rsidR="00237073" w:rsidRPr="00B11C84">
              <w:rPr>
                <w:rFonts w:ascii="Times New Roman" w:eastAsia="Times New Roman" w:hAnsi="Times New Roman" w:cs="Times New Roman"/>
                <w:sz w:val="24"/>
                <w:szCs w:val="24"/>
                <w:lang w:eastAsia="ru-RU"/>
              </w:rPr>
              <w:t xml:space="preserve"> платниками податків </w:t>
            </w:r>
            <w:r w:rsidR="00DD745E">
              <w:rPr>
                <w:rFonts w:ascii="Times New Roman" w:eastAsia="Times New Roman" w:hAnsi="Times New Roman" w:cs="Times New Roman"/>
                <w:sz w:val="24"/>
                <w:szCs w:val="24"/>
                <w:lang w:eastAsia="ru-RU"/>
              </w:rPr>
              <w:t>н</w:t>
            </w:r>
            <w:r w:rsidR="00237073" w:rsidRPr="00B11C84">
              <w:rPr>
                <w:rFonts w:ascii="Times New Roman" w:eastAsia="Times New Roman" w:hAnsi="Times New Roman" w:cs="Times New Roman"/>
                <w:sz w:val="24"/>
                <w:szCs w:val="24"/>
                <w:lang w:eastAsia="ru-RU"/>
              </w:rPr>
              <w:t>е сплачено до</w:t>
            </w:r>
            <w:r w:rsidR="00FA17C2" w:rsidRPr="00B11C84">
              <w:rPr>
                <w:rFonts w:ascii="Times New Roman" w:eastAsia="Times New Roman" w:hAnsi="Times New Roman" w:cs="Times New Roman"/>
                <w:sz w:val="24"/>
                <w:szCs w:val="24"/>
                <w:lang w:eastAsia="ru-RU"/>
              </w:rPr>
              <w:t xml:space="preserve">нарахування за результатами </w:t>
            </w:r>
            <w:r w:rsidR="00536009" w:rsidRPr="00B11C84">
              <w:rPr>
                <w:rFonts w:ascii="Times New Roman" w:eastAsia="Times New Roman" w:hAnsi="Times New Roman" w:cs="Times New Roman"/>
                <w:sz w:val="24"/>
                <w:szCs w:val="24"/>
                <w:lang w:eastAsia="ru-RU"/>
              </w:rPr>
              <w:t xml:space="preserve">          контрольно-перевірочної роботи (далі - </w:t>
            </w:r>
            <w:r w:rsidR="00FA17C2" w:rsidRPr="00B11C84">
              <w:rPr>
                <w:rFonts w:ascii="Times New Roman" w:eastAsia="Times New Roman" w:hAnsi="Times New Roman" w:cs="Times New Roman"/>
                <w:sz w:val="24"/>
                <w:szCs w:val="24"/>
                <w:lang w:eastAsia="ru-RU"/>
              </w:rPr>
              <w:t>КПР</w:t>
            </w:r>
            <w:r w:rsidR="008E7CF8" w:rsidRPr="00B11C84">
              <w:rPr>
                <w:rFonts w:ascii="Times New Roman" w:eastAsia="Times New Roman" w:hAnsi="Times New Roman" w:cs="Times New Roman"/>
                <w:sz w:val="24"/>
                <w:szCs w:val="24"/>
                <w:lang w:eastAsia="ru-RU"/>
              </w:rPr>
              <w:t>)</w:t>
            </w:r>
            <w:r w:rsidR="000B1600" w:rsidRPr="00B11C84">
              <w:rPr>
                <w:rFonts w:ascii="Times New Roman" w:eastAsia="Times New Roman" w:hAnsi="Times New Roman" w:cs="Times New Roman"/>
                <w:sz w:val="24"/>
                <w:szCs w:val="24"/>
                <w:lang w:eastAsia="ru-RU"/>
              </w:rPr>
              <w:t xml:space="preserve"> в сумі 155,9</w:t>
            </w:r>
            <w:r w:rsidR="000B1600" w:rsidRPr="00B11C84">
              <w:rPr>
                <w:rFonts w:ascii="Times New Roman" w:hAnsi="Times New Roman" w:cs="Times New Roman"/>
                <w:sz w:val="24"/>
                <w:szCs w:val="24"/>
                <w:lang w:eastAsia="uk-UA"/>
              </w:rPr>
              <w:t> мільйонів гривень</w:t>
            </w:r>
            <w:r w:rsidR="00237073" w:rsidRPr="00B11C84">
              <w:rPr>
                <w:rFonts w:ascii="Times New Roman" w:eastAsia="Times New Roman" w:hAnsi="Times New Roman" w:cs="Times New Roman"/>
                <w:sz w:val="24"/>
                <w:szCs w:val="24"/>
                <w:lang w:eastAsia="ru-RU"/>
              </w:rPr>
              <w:t xml:space="preserve"> та самостійно задекларовані пода</w:t>
            </w:r>
            <w:r w:rsidR="00517ADB" w:rsidRPr="00B11C84">
              <w:rPr>
                <w:rFonts w:ascii="Times New Roman" w:eastAsia="Times New Roman" w:hAnsi="Times New Roman" w:cs="Times New Roman"/>
                <w:sz w:val="24"/>
                <w:szCs w:val="24"/>
                <w:lang w:eastAsia="ru-RU"/>
              </w:rPr>
              <w:t>ткові зобов’язання в сумі 105,9</w:t>
            </w:r>
            <w:r w:rsidR="00517ADB" w:rsidRPr="00B11C84">
              <w:rPr>
                <w:rFonts w:ascii="Times New Roman" w:hAnsi="Times New Roman" w:cs="Times New Roman"/>
                <w:sz w:val="24"/>
                <w:szCs w:val="24"/>
                <w:lang w:eastAsia="uk-UA"/>
              </w:rPr>
              <w:t> мільйонів гривень</w:t>
            </w:r>
            <w:r w:rsidR="00237073" w:rsidRPr="00B11C84">
              <w:rPr>
                <w:rFonts w:ascii="Times New Roman" w:eastAsia="Times New Roman" w:hAnsi="Times New Roman" w:cs="Times New Roman"/>
                <w:sz w:val="24"/>
                <w:szCs w:val="24"/>
                <w:lang w:eastAsia="ru-RU"/>
              </w:rPr>
              <w:t xml:space="preserve">. Слід </w:t>
            </w:r>
            <w:r w:rsidR="00237073" w:rsidRPr="00B11C84">
              <w:rPr>
                <w:rFonts w:ascii="Times New Roman" w:eastAsia="Times New Roman" w:hAnsi="Times New Roman" w:cs="Times New Roman"/>
                <w:sz w:val="24"/>
                <w:szCs w:val="24"/>
                <w:lang w:eastAsia="ru-RU"/>
              </w:rPr>
              <w:lastRenderedPageBreak/>
              <w:t xml:space="preserve">зазначити, що забезпечено абсолютне скорочення податкового боргу до зведеного бюджету у січні – на </w:t>
            </w:r>
            <w:r w:rsidR="00645C49" w:rsidRPr="00B11C84">
              <w:rPr>
                <w:rFonts w:ascii="Times New Roman" w:eastAsia="Times New Roman" w:hAnsi="Times New Roman" w:cs="Times New Roman"/>
                <w:sz w:val="24"/>
                <w:szCs w:val="24"/>
                <w:lang w:eastAsia="ru-RU"/>
              </w:rPr>
              <w:t>37,9 млн грн, лютому – на 1,7 млн грн, травні – на 15,95 млн </w:t>
            </w:r>
            <w:r w:rsidR="00237073" w:rsidRPr="00B11C84">
              <w:rPr>
                <w:rFonts w:ascii="Times New Roman" w:eastAsia="Times New Roman" w:hAnsi="Times New Roman" w:cs="Times New Roman"/>
                <w:sz w:val="24"/>
                <w:szCs w:val="24"/>
                <w:lang w:eastAsia="ru-RU"/>
              </w:rPr>
              <w:t>грн, червні – на 2,0</w:t>
            </w:r>
            <w:r w:rsidR="00645C49" w:rsidRPr="00B11C84">
              <w:rPr>
                <w:rFonts w:ascii="Times New Roman" w:eastAsia="Times New Roman" w:hAnsi="Times New Roman" w:cs="Times New Roman"/>
                <w:sz w:val="24"/>
                <w:szCs w:val="24"/>
                <w:lang w:eastAsia="ru-RU"/>
              </w:rPr>
              <w:t xml:space="preserve"> мільйонів </w:t>
            </w:r>
            <w:r w:rsidR="00237073" w:rsidRPr="00B11C84">
              <w:rPr>
                <w:rFonts w:ascii="Times New Roman" w:eastAsia="Times New Roman" w:hAnsi="Times New Roman" w:cs="Times New Roman"/>
                <w:sz w:val="24"/>
                <w:szCs w:val="24"/>
                <w:lang w:eastAsia="ru-RU"/>
              </w:rPr>
              <w:t>гривень.</w:t>
            </w:r>
            <w:r w:rsidR="00237073" w:rsidRPr="00B11C84">
              <w:rPr>
                <w:rFonts w:ascii="Times New Roman" w:hAnsi="Times New Roman" w:cs="Times New Roman"/>
                <w:sz w:val="24"/>
                <w:szCs w:val="24"/>
              </w:rPr>
              <w:t xml:space="preserve"> </w:t>
            </w:r>
          </w:p>
          <w:p w:rsidR="00237073" w:rsidRPr="007F484F" w:rsidRDefault="00237073" w:rsidP="00C16D38">
            <w:pPr>
              <w:spacing w:after="0" w:line="240" w:lineRule="auto"/>
              <w:ind w:firstLine="210"/>
              <w:jc w:val="both"/>
              <w:rPr>
                <w:rFonts w:ascii="Times New Roman" w:eastAsia="Times New Roman" w:hAnsi="Times New Roman" w:cs="Times New Roman"/>
                <w:sz w:val="24"/>
                <w:szCs w:val="24"/>
                <w:lang w:eastAsia="ru-RU"/>
              </w:rPr>
            </w:pPr>
            <w:r w:rsidRPr="007F484F">
              <w:rPr>
                <w:rFonts w:ascii="Times New Roman" w:eastAsia="Times New Roman" w:hAnsi="Times New Roman" w:cs="Times New Roman"/>
                <w:sz w:val="24"/>
                <w:szCs w:val="24"/>
                <w:lang w:eastAsia="ru-RU"/>
              </w:rPr>
              <w:t>Чисельність боржників</w:t>
            </w:r>
            <w:r w:rsidR="00517ADB" w:rsidRPr="007F484F">
              <w:rPr>
                <w:rFonts w:ascii="Times New Roman" w:eastAsia="Times New Roman" w:hAnsi="Times New Roman" w:cs="Times New Roman"/>
                <w:sz w:val="24"/>
                <w:szCs w:val="24"/>
                <w:lang w:eastAsia="ru-RU"/>
              </w:rPr>
              <w:t xml:space="preserve"> – юридичних осіб зросла на 613 </w:t>
            </w:r>
            <w:r w:rsidRPr="007F484F">
              <w:rPr>
                <w:rFonts w:ascii="Times New Roman" w:eastAsia="Times New Roman" w:hAnsi="Times New Roman" w:cs="Times New Roman"/>
                <w:sz w:val="24"/>
                <w:szCs w:val="24"/>
                <w:lang w:eastAsia="ru-RU"/>
              </w:rPr>
              <w:t>підприємств та станом на 01.07.2020 складає 4620.</w:t>
            </w:r>
          </w:p>
          <w:p w:rsidR="00237073" w:rsidRPr="007F484F" w:rsidRDefault="00237073" w:rsidP="00C16D38">
            <w:pPr>
              <w:spacing w:after="0" w:line="240" w:lineRule="auto"/>
              <w:ind w:firstLine="210"/>
              <w:jc w:val="both"/>
              <w:rPr>
                <w:rFonts w:ascii="Times New Roman" w:eastAsia="Times New Roman" w:hAnsi="Times New Roman" w:cs="Times New Roman"/>
                <w:sz w:val="24"/>
                <w:szCs w:val="24"/>
                <w:lang w:eastAsia="ru-RU"/>
              </w:rPr>
            </w:pPr>
            <w:r w:rsidRPr="007F484F">
              <w:rPr>
                <w:rFonts w:ascii="Times New Roman" w:eastAsia="Times New Roman" w:hAnsi="Times New Roman" w:cs="Times New Roman"/>
                <w:sz w:val="24"/>
                <w:szCs w:val="24"/>
                <w:lang w:eastAsia="ru-RU"/>
              </w:rPr>
              <w:t>З метою стягнення подат</w:t>
            </w:r>
            <w:r w:rsidR="00517ADB" w:rsidRPr="007F484F">
              <w:rPr>
                <w:rFonts w:ascii="Times New Roman" w:eastAsia="Times New Roman" w:hAnsi="Times New Roman" w:cs="Times New Roman"/>
                <w:sz w:val="24"/>
                <w:szCs w:val="24"/>
                <w:lang w:eastAsia="ru-RU"/>
              </w:rPr>
              <w:t>кового боргу подано до суду 273 </w:t>
            </w:r>
            <w:r w:rsidRPr="007F484F">
              <w:rPr>
                <w:rFonts w:ascii="Times New Roman" w:eastAsia="Times New Roman" w:hAnsi="Times New Roman" w:cs="Times New Roman"/>
                <w:sz w:val="24"/>
                <w:szCs w:val="24"/>
                <w:lang w:eastAsia="ru-RU"/>
              </w:rPr>
              <w:t>позови п</w:t>
            </w:r>
            <w:r w:rsidR="00517ADB" w:rsidRPr="007F484F">
              <w:rPr>
                <w:rFonts w:ascii="Times New Roman" w:eastAsia="Times New Roman" w:hAnsi="Times New Roman" w:cs="Times New Roman"/>
                <w:sz w:val="24"/>
                <w:szCs w:val="24"/>
                <w:lang w:eastAsia="ru-RU"/>
              </w:rPr>
              <w:t>ро стягнення боргу в сумі 227,5</w:t>
            </w:r>
            <w:r w:rsidR="00517ADB" w:rsidRPr="007F484F">
              <w:rPr>
                <w:rFonts w:ascii="Times New Roman" w:hAnsi="Times New Roman" w:cs="Times New Roman"/>
                <w:sz w:val="24"/>
                <w:szCs w:val="24"/>
                <w:lang w:val="en-US"/>
              </w:rPr>
              <w:t> </w:t>
            </w:r>
            <w:r w:rsidR="00517ADB" w:rsidRPr="007F484F">
              <w:rPr>
                <w:rFonts w:ascii="Times New Roman" w:hAnsi="Times New Roman" w:cs="Times New Roman"/>
                <w:sz w:val="24"/>
                <w:szCs w:val="24"/>
              </w:rPr>
              <w:t>млн</w:t>
            </w:r>
            <w:r w:rsidR="00517ADB" w:rsidRPr="007F484F">
              <w:rPr>
                <w:rFonts w:ascii="Times New Roman" w:hAnsi="Times New Roman" w:cs="Times New Roman"/>
                <w:sz w:val="24"/>
                <w:szCs w:val="24"/>
                <w:lang w:val="en-US"/>
              </w:rPr>
              <w:t> </w:t>
            </w:r>
            <w:r w:rsidR="00517ADB" w:rsidRPr="007F484F">
              <w:rPr>
                <w:rFonts w:ascii="Times New Roman" w:hAnsi="Times New Roman" w:cs="Times New Roman"/>
                <w:sz w:val="24"/>
                <w:szCs w:val="24"/>
              </w:rPr>
              <w:t>грн</w:t>
            </w:r>
            <w:r w:rsidRPr="007F484F">
              <w:rPr>
                <w:rFonts w:ascii="Times New Roman" w:eastAsia="Times New Roman" w:hAnsi="Times New Roman" w:cs="Times New Roman"/>
                <w:sz w:val="24"/>
                <w:szCs w:val="24"/>
                <w:lang w:eastAsia="ru-RU"/>
              </w:rPr>
              <w:t>, з</w:t>
            </w:r>
            <w:r w:rsidR="00517ADB" w:rsidRPr="007F484F">
              <w:rPr>
                <w:rFonts w:ascii="Times New Roman" w:eastAsia="Times New Roman" w:hAnsi="Times New Roman" w:cs="Times New Roman"/>
                <w:sz w:val="24"/>
                <w:szCs w:val="24"/>
                <w:lang w:eastAsia="ru-RU"/>
              </w:rPr>
              <w:t>адоволено судом 44</w:t>
            </w:r>
            <w:r w:rsidR="00C66026" w:rsidRPr="007F484F">
              <w:rPr>
                <w:rFonts w:ascii="Times New Roman" w:eastAsia="Times New Roman" w:hAnsi="Times New Roman" w:cs="Times New Roman"/>
                <w:sz w:val="24"/>
                <w:szCs w:val="24"/>
                <w:lang w:eastAsia="ru-RU"/>
              </w:rPr>
              <w:t xml:space="preserve"> позови</w:t>
            </w:r>
            <w:r w:rsidR="00517ADB" w:rsidRPr="007F484F">
              <w:rPr>
                <w:rFonts w:ascii="Times New Roman" w:eastAsia="Times New Roman" w:hAnsi="Times New Roman" w:cs="Times New Roman"/>
                <w:sz w:val="24"/>
                <w:szCs w:val="24"/>
                <w:lang w:eastAsia="ru-RU"/>
              </w:rPr>
              <w:t xml:space="preserve"> на суму 31,8</w:t>
            </w:r>
            <w:r w:rsidR="00517ADB" w:rsidRPr="007F484F">
              <w:rPr>
                <w:rFonts w:ascii="Times New Roman" w:hAnsi="Times New Roman" w:cs="Times New Roman"/>
                <w:sz w:val="24"/>
                <w:szCs w:val="24"/>
                <w:lang w:val="en-US"/>
              </w:rPr>
              <w:t> </w:t>
            </w:r>
            <w:r w:rsidR="00517ADB" w:rsidRPr="007F484F">
              <w:rPr>
                <w:rFonts w:ascii="Times New Roman" w:hAnsi="Times New Roman" w:cs="Times New Roman"/>
                <w:sz w:val="24"/>
                <w:szCs w:val="24"/>
              </w:rPr>
              <w:t>млн</w:t>
            </w:r>
            <w:r w:rsidR="00517ADB" w:rsidRPr="007F484F">
              <w:rPr>
                <w:rFonts w:ascii="Times New Roman" w:hAnsi="Times New Roman" w:cs="Times New Roman"/>
                <w:sz w:val="24"/>
                <w:szCs w:val="24"/>
                <w:lang w:val="en-US"/>
              </w:rPr>
              <w:t> </w:t>
            </w:r>
            <w:r w:rsidR="00517ADB" w:rsidRPr="007F484F">
              <w:rPr>
                <w:rFonts w:ascii="Times New Roman" w:hAnsi="Times New Roman" w:cs="Times New Roman"/>
                <w:sz w:val="24"/>
                <w:szCs w:val="24"/>
              </w:rPr>
              <w:t>грн</w:t>
            </w:r>
            <w:r w:rsidR="00C66026" w:rsidRPr="007F484F">
              <w:rPr>
                <w:rFonts w:ascii="Times New Roman" w:eastAsia="Times New Roman" w:hAnsi="Times New Roman" w:cs="Times New Roman"/>
                <w:sz w:val="24"/>
                <w:szCs w:val="24"/>
                <w:lang w:eastAsia="ru-RU"/>
              </w:rPr>
              <w:t>, надійшло до бюджету</w:t>
            </w:r>
            <w:r w:rsidR="00517ADB" w:rsidRPr="007F484F">
              <w:rPr>
                <w:rFonts w:ascii="Times New Roman" w:eastAsia="Times New Roman" w:hAnsi="Times New Roman" w:cs="Times New Roman"/>
                <w:sz w:val="24"/>
                <w:szCs w:val="24"/>
                <w:lang w:eastAsia="ru-RU"/>
              </w:rPr>
              <w:t xml:space="preserve"> 5,9</w:t>
            </w:r>
            <w:r w:rsidR="00517ADB" w:rsidRPr="007F484F">
              <w:rPr>
                <w:rFonts w:ascii="Times New Roman" w:hAnsi="Times New Roman" w:cs="Times New Roman"/>
                <w:sz w:val="24"/>
                <w:szCs w:val="24"/>
                <w:lang w:eastAsia="uk-UA"/>
              </w:rPr>
              <w:t> мільйонів гривень</w:t>
            </w:r>
            <w:r w:rsidRPr="007F484F">
              <w:rPr>
                <w:rFonts w:ascii="Times New Roman" w:eastAsia="Times New Roman" w:hAnsi="Times New Roman" w:cs="Times New Roman"/>
                <w:sz w:val="24"/>
                <w:szCs w:val="24"/>
                <w:lang w:eastAsia="ru-RU"/>
              </w:rPr>
              <w:t>.</w:t>
            </w:r>
            <w:r w:rsidR="00C66026" w:rsidRPr="007F484F">
              <w:rPr>
                <w:rFonts w:ascii="Times New Roman" w:eastAsia="Times New Roman" w:hAnsi="Times New Roman" w:cs="Times New Roman"/>
                <w:sz w:val="24"/>
                <w:szCs w:val="24"/>
                <w:lang w:eastAsia="ru-RU"/>
              </w:rPr>
              <w:t xml:space="preserve"> </w:t>
            </w:r>
          </w:p>
          <w:p w:rsidR="00A5267F" w:rsidRPr="009A7B23" w:rsidRDefault="00237073" w:rsidP="00C66026">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7F484F">
              <w:rPr>
                <w:rFonts w:ascii="Times New Roman" w:eastAsia="Times New Roman" w:hAnsi="Times New Roman" w:cs="Times New Roman"/>
                <w:sz w:val="24"/>
                <w:szCs w:val="24"/>
                <w:lang w:eastAsia="ru-RU"/>
              </w:rPr>
              <w:t xml:space="preserve">Забезпечено надходження </w:t>
            </w:r>
            <w:r w:rsidR="00C66026" w:rsidRPr="007F484F">
              <w:rPr>
                <w:rFonts w:ascii="Times New Roman" w:eastAsia="Times New Roman" w:hAnsi="Times New Roman" w:cs="Times New Roman"/>
                <w:sz w:val="24"/>
                <w:szCs w:val="24"/>
                <w:lang w:eastAsia="ru-RU"/>
              </w:rPr>
              <w:t xml:space="preserve">до зведеного бюджету </w:t>
            </w:r>
            <w:r w:rsidRPr="007F484F">
              <w:rPr>
                <w:rFonts w:ascii="Times New Roman" w:eastAsia="Times New Roman" w:hAnsi="Times New Roman" w:cs="Times New Roman"/>
                <w:sz w:val="24"/>
                <w:szCs w:val="24"/>
                <w:lang w:eastAsia="ru-RU"/>
              </w:rPr>
              <w:t xml:space="preserve">за рахунок погашення податкового боргу </w:t>
            </w:r>
            <w:r w:rsidR="004A1BE4" w:rsidRPr="007F484F">
              <w:rPr>
                <w:rFonts w:ascii="Times New Roman" w:eastAsia="Times New Roman" w:hAnsi="Times New Roman" w:cs="Times New Roman"/>
                <w:sz w:val="24"/>
                <w:szCs w:val="24"/>
                <w:lang w:eastAsia="ru-RU"/>
              </w:rPr>
              <w:t>в сумі 83,5</w:t>
            </w:r>
            <w:r w:rsidR="004A1BE4" w:rsidRPr="007F484F">
              <w:rPr>
                <w:rFonts w:ascii="Times New Roman" w:hAnsi="Times New Roman" w:cs="Times New Roman"/>
                <w:sz w:val="24"/>
                <w:szCs w:val="24"/>
                <w:lang w:val="en-US"/>
              </w:rPr>
              <w:t> </w:t>
            </w:r>
            <w:r w:rsidR="004A1BE4" w:rsidRPr="007F484F">
              <w:rPr>
                <w:rFonts w:ascii="Times New Roman" w:hAnsi="Times New Roman" w:cs="Times New Roman"/>
                <w:sz w:val="24"/>
                <w:szCs w:val="24"/>
              </w:rPr>
              <w:t>млн</w:t>
            </w:r>
            <w:r w:rsidR="004A1BE4" w:rsidRPr="007F484F">
              <w:rPr>
                <w:rFonts w:ascii="Times New Roman" w:hAnsi="Times New Roman" w:cs="Times New Roman"/>
                <w:sz w:val="24"/>
                <w:szCs w:val="24"/>
                <w:lang w:val="en-US"/>
              </w:rPr>
              <w:t> </w:t>
            </w:r>
            <w:r w:rsidR="004A1BE4" w:rsidRPr="007F484F">
              <w:rPr>
                <w:rFonts w:ascii="Times New Roman" w:hAnsi="Times New Roman" w:cs="Times New Roman"/>
                <w:sz w:val="24"/>
                <w:szCs w:val="24"/>
              </w:rPr>
              <w:t>грн</w:t>
            </w:r>
            <w:r w:rsidR="00C66026" w:rsidRPr="007F484F">
              <w:rPr>
                <w:rFonts w:ascii="Times New Roman" w:eastAsia="Times New Roman" w:hAnsi="Times New Roman" w:cs="Times New Roman"/>
                <w:sz w:val="24"/>
                <w:szCs w:val="24"/>
                <w:lang w:eastAsia="ru-RU"/>
              </w:rPr>
              <w:t>;</w:t>
            </w:r>
            <w:r w:rsidRPr="007F484F">
              <w:rPr>
                <w:rFonts w:ascii="Times New Roman" w:eastAsia="Times New Roman" w:hAnsi="Times New Roman" w:cs="Times New Roman"/>
                <w:sz w:val="24"/>
                <w:szCs w:val="24"/>
                <w:lang w:eastAsia="ru-RU"/>
              </w:rPr>
              <w:t xml:space="preserve"> </w:t>
            </w:r>
            <w:r w:rsidR="001373A4" w:rsidRPr="007F484F">
              <w:rPr>
                <w:rFonts w:ascii="Times New Roman" w:eastAsia="Times New Roman" w:hAnsi="Times New Roman" w:cs="Times New Roman"/>
                <w:sz w:val="24"/>
                <w:szCs w:val="24"/>
                <w:lang w:eastAsia="ru-RU"/>
              </w:rPr>
              <w:t>с</w:t>
            </w:r>
            <w:r w:rsidRPr="007F484F">
              <w:rPr>
                <w:rFonts w:ascii="Times New Roman" w:eastAsia="Times New Roman" w:hAnsi="Times New Roman" w:cs="Times New Roman"/>
                <w:sz w:val="24"/>
                <w:szCs w:val="24"/>
                <w:lang w:eastAsia="ru-RU"/>
              </w:rPr>
              <w:t>писано безнадійн</w:t>
            </w:r>
            <w:r w:rsidR="002E55A6" w:rsidRPr="007F484F">
              <w:rPr>
                <w:rFonts w:ascii="Times New Roman" w:eastAsia="Times New Roman" w:hAnsi="Times New Roman" w:cs="Times New Roman"/>
                <w:sz w:val="24"/>
                <w:szCs w:val="24"/>
                <w:lang w:eastAsia="ru-RU"/>
              </w:rPr>
              <w:t>ий податковий борг у сумі 292,9</w:t>
            </w:r>
            <w:r w:rsidR="002E55A6" w:rsidRPr="007F484F">
              <w:rPr>
                <w:rFonts w:ascii="Times New Roman" w:hAnsi="Times New Roman" w:cs="Times New Roman"/>
                <w:sz w:val="24"/>
                <w:szCs w:val="24"/>
                <w:lang w:val="en-US"/>
              </w:rPr>
              <w:t> </w:t>
            </w:r>
            <w:r w:rsidR="002E55A6" w:rsidRPr="007F484F">
              <w:rPr>
                <w:rFonts w:ascii="Times New Roman" w:hAnsi="Times New Roman" w:cs="Times New Roman"/>
                <w:sz w:val="24"/>
                <w:szCs w:val="24"/>
              </w:rPr>
              <w:t>млн</w:t>
            </w:r>
            <w:r w:rsidR="002E55A6" w:rsidRPr="007F484F">
              <w:rPr>
                <w:rFonts w:ascii="Times New Roman" w:hAnsi="Times New Roman" w:cs="Times New Roman"/>
                <w:sz w:val="24"/>
                <w:szCs w:val="24"/>
                <w:lang w:val="en-US"/>
              </w:rPr>
              <w:t> </w:t>
            </w:r>
            <w:r w:rsidR="002E55A6" w:rsidRPr="007F484F">
              <w:rPr>
                <w:rFonts w:ascii="Times New Roman" w:hAnsi="Times New Roman" w:cs="Times New Roman"/>
                <w:sz w:val="24"/>
                <w:szCs w:val="24"/>
              </w:rPr>
              <w:t>грн</w:t>
            </w:r>
            <w:r w:rsidR="00C66026" w:rsidRPr="007F484F">
              <w:rPr>
                <w:rFonts w:ascii="Times New Roman" w:eastAsia="Times New Roman" w:hAnsi="Times New Roman" w:cs="Times New Roman"/>
                <w:sz w:val="24"/>
                <w:szCs w:val="24"/>
                <w:lang w:eastAsia="ru-RU"/>
              </w:rPr>
              <w:t>, з них</w:t>
            </w:r>
            <w:r w:rsidRPr="007F484F">
              <w:rPr>
                <w:rFonts w:ascii="Times New Roman" w:eastAsia="Times New Roman" w:hAnsi="Times New Roman" w:cs="Times New Roman"/>
                <w:sz w:val="24"/>
                <w:szCs w:val="24"/>
                <w:lang w:eastAsia="ru-RU"/>
              </w:rPr>
              <w:t xml:space="preserve"> у зв’язку з ліквідаціє</w:t>
            </w:r>
            <w:r w:rsidR="00F72660" w:rsidRPr="007F484F">
              <w:rPr>
                <w:rFonts w:ascii="Times New Roman" w:eastAsia="Times New Roman" w:hAnsi="Times New Roman" w:cs="Times New Roman"/>
                <w:sz w:val="24"/>
                <w:szCs w:val="24"/>
                <w:lang w:eastAsia="ru-RU"/>
              </w:rPr>
              <w:t>ю боржників</w:t>
            </w:r>
            <w:r w:rsidR="00C66026" w:rsidRPr="007F484F">
              <w:rPr>
                <w:rFonts w:ascii="Times New Roman" w:eastAsia="Times New Roman" w:hAnsi="Times New Roman" w:cs="Times New Roman"/>
                <w:sz w:val="24"/>
                <w:szCs w:val="24"/>
                <w:lang w:eastAsia="ru-RU"/>
              </w:rPr>
              <w:t>-</w:t>
            </w:r>
            <w:r w:rsidR="00F72660" w:rsidRPr="007F484F">
              <w:rPr>
                <w:rFonts w:ascii="Times New Roman" w:eastAsia="Times New Roman" w:hAnsi="Times New Roman" w:cs="Times New Roman"/>
                <w:sz w:val="24"/>
                <w:szCs w:val="24"/>
                <w:lang w:eastAsia="ru-RU"/>
              </w:rPr>
              <w:t>банкрутів – 251,3</w:t>
            </w:r>
            <w:r w:rsidR="00F72660" w:rsidRPr="007F484F">
              <w:rPr>
                <w:rFonts w:ascii="Times New Roman" w:hAnsi="Times New Roman" w:cs="Times New Roman"/>
                <w:sz w:val="24"/>
                <w:szCs w:val="24"/>
                <w:lang w:val="en-US"/>
              </w:rPr>
              <w:t> </w:t>
            </w:r>
            <w:r w:rsidR="00F72660" w:rsidRPr="007F484F">
              <w:rPr>
                <w:rFonts w:ascii="Times New Roman" w:hAnsi="Times New Roman" w:cs="Times New Roman"/>
                <w:sz w:val="24"/>
                <w:szCs w:val="24"/>
              </w:rPr>
              <w:t>млн</w:t>
            </w:r>
            <w:r w:rsidR="00F72660" w:rsidRPr="007F484F">
              <w:rPr>
                <w:rFonts w:ascii="Times New Roman" w:hAnsi="Times New Roman" w:cs="Times New Roman"/>
                <w:sz w:val="24"/>
                <w:szCs w:val="24"/>
                <w:lang w:val="en-US"/>
              </w:rPr>
              <w:t> </w:t>
            </w:r>
            <w:r w:rsidR="00F72660" w:rsidRPr="007F484F">
              <w:rPr>
                <w:rFonts w:ascii="Times New Roman" w:hAnsi="Times New Roman" w:cs="Times New Roman"/>
                <w:sz w:val="24"/>
                <w:szCs w:val="24"/>
              </w:rPr>
              <w:t>грн</w:t>
            </w:r>
            <w:r w:rsidRPr="007F484F">
              <w:rPr>
                <w:rFonts w:ascii="Times New Roman" w:eastAsia="Times New Roman" w:hAnsi="Times New Roman" w:cs="Times New Roman"/>
                <w:sz w:val="24"/>
                <w:szCs w:val="24"/>
                <w:lang w:eastAsia="ru-RU"/>
              </w:rPr>
              <w:t xml:space="preserve">, </w:t>
            </w:r>
            <w:r w:rsidR="00C66026" w:rsidRPr="007F484F">
              <w:rPr>
                <w:rFonts w:ascii="Times New Roman" w:eastAsia="Times New Roman" w:hAnsi="Times New Roman" w:cs="Times New Roman"/>
                <w:sz w:val="24"/>
                <w:szCs w:val="24"/>
                <w:lang w:eastAsia="ru-RU"/>
              </w:rPr>
              <w:t xml:space="preserve">у зв’язку з тим, що </w:t>
            </w:r>
            <w:r w:rsidRPr="007F484F">
              <w:rPr>
                <w:rFonts w:ascii="Times New Roman" w:eastAsia="Times New Roman" w:hAnsi="Times New Roman" w:cs="Times New Roman"/>
                <w:sz w:val="24"/>
                <w:szCs w:val="24"/>
                <w:lang w:eastAsia="ru-RU"/>
              </w:rPr>
              <w:t>минув строк позовної давно</w:t>
            </w:r>
            <w:r w:rsidR="00F72660" w:rsidRPr="007F484F">
              <w:rPr>
                <w:rFonts w:ascii="Times New Roman" w:eastAsia="Times New Roman" w:hAnsi="Times New Roman" w:cs="Times New Roman"/>
                <w:sz w:val="24"/>
                <w:szCs w:val="24"/>
                <w:lang w:eastAsia="ru-RU"/>
              </w:rPr>
              <w:t>сті – 41,6</w:t>
            </w:r>
            <w:r w:rsidR="00F72660" w:rsidRPr="007F484F">
              <w:rPr>
                <w:rFonts w:ascii="Times New Roman" w:hAnsi="Times New Roman" w:cs="Times New Roman"/>
                <w:sz w:val="24"/>
                <w:szCs w:val="24"/>
                <w:lang w:eastAsia="uk-UA"/>
              </w:rPr>
              <w:t> мільйонів гривень</w:t>
            </w:r>
          </w:p>
        </w:tc>
      </w:tr>
      <w:tr w:rsidR="00C21397" w:rsidRPr="00234F20" w:rsidTr="00F4163C">
        <w:tc>
          <w:tcPr>
            <w:tcW w:w="828"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w:t>
            </w:r>
            <w:r w:rsidR="003B20E8" w:rsidRPr="00234F20">
              <w:rPr>
                <w:rFonts w:ascii="Times New Roman" w:eastAsia="Times New Roman" w:hAnsi="Times New Roman" w:cs="Times New Roman"/>
                <w:sz w:val="24"/>
                <w:szCs w:val="24"/>
                <w:lang w:val="ru-RU" w:eastAsia="ru-RU"/>
              </w:rPr>
              <w:t>20</w:t>
            </w:r>
            <w:r w:rsidRPr="00234F20">
              <w:rPr>
                <w:rFonts w:ascii="Times New Roman" w:eastAsia="Times New Roman" w:hAnsi="Times New Roman" w:cs="Times New Roman"/>
                <w:sz w:val="24"/>
                <w:szCs w:val="24"/>
                <w:lang w:eastAsia="ru-RU"/>
              </w:rPr>
              <w:t>.</w:t>
            </w:r>
          </w:p>
        </w:tc>
        <w:tc>
          <w:tcPr>
            <w:tcW w:w="4500" w:type="dxa"/>
          </w:tcPr>
          <w:p w:rsidR="00A5267F" w:rsidRPr="00234F20" w:rsidRDefault="00A5267F" w:rsidP="00234F20">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bCs/>
                <w:sz w:val="24"/>
                <w:szCs w:val="24"/>
                <w:lang w:eastAsia="ru-RU"/>
              </w:rPr>
              <w:t xml:space="preserve">Розгляд заяв платників щодо розстрочення (відстрочення) сплати грошових зобов’язань та податкового боргу. </w:t>
            </w:r>
            <w:r w:rsidRPr="00234F20">
              <w:rPr>
                <w:rFonts w:ascii="Times New Roman" w:eastAsia="Times New Roman" w:hAnsi="Times New Roman" w:cs="Times New Roman"/>
                <w:sz w:val="24"/>
                <w:szCs w:val="24"/>
                <w:lang w:eastAsia="ru-RU"/>
              </w:rPr>
              <w:t>Підготовка відповідних рішень згідно з вимогами чинного законодавства</w:t>
            </w:r>
          </w:p>
        </w:tc>
        <w:tc>
          <w:tcPr>
            <w:tcW w:w="2520" w:type="dxa"/>
          </w:tcPr>
          <w:p w:rsidR="00A5267F" w:rsidRPr="00234F20" w:rsidRDefault="00A5267F" w:rsidP="00471B59">
            <w:pPr>
              <w:spacing w:before="120" w:after="120" w:line="240" w:lineRule="auto"/>
              <w:ind w:right="-57"/>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003B20E8" w:rsidRPr="00234F20">
              <w:rPr>
                <w:rFonts w:ascii="Times New Roman" w:eastAsia="Times New Roman" w:hAnsi="Times New Roman" w:cs="Times New Roman"/>
                <w:sz w:val="24"/>
                <w:szCs w:val="24"/>
                <w:lang w:eastAsia="ru-RU"/>
              </w:rPr>
              <w:t>по роботі з податковим боргом</w:t>
            </w:r>
            <w:r w:rsidR="006A76F1" w:rsidRPr="00234F20">
              <w:rPr>
                <w:rFonts w:ascii="Times New Roman" w:eastAsia="Times New Roman" w:hAnsi="Times New Roman" w:cs="Times New Roman"/>
                <w:sz w:val="24"/>
                <w:szCs w:val="24"/>
                <w:lang w:eastAsia="ru-RU"/>
              </w:rPr>
              <w:t xml:space="preserve">, </w:t>
            </w:r>
            <w:r w:rsidRPr="00234F2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34F20" w:rsidRDefault="00A5267F" w:rsidP="00234F20">
            <w:pPr>
              <w:spacing w:before="120" w:after="12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A5267F" w:rsidRPr="007F484F" w:rsidRDefault="005F12B6" w:rsidP="00C16D38">
            <w:pPr>
              <w:spacing w:before="120" w:after="120" w:line="240" w:lineRule="auto"/>
              <w:ind w:firstLine="210"/>
              <w:jc w:val="both"/>
              <w:rPr>
                <w:rFonts w:ascii="Times New Roman" w:hAnsi="Times New Roman" w:cs="Times New Roman"/>
                <w:sz w:val="24"/>
                <w:szCs w:val="24"/>
              </w:rPr>
            </w:pPr>
            <w:r w:rsidRPr="007F484F">
              <w:rPr>
                <w:rFonts w:ascii="Times New Roman" w:eastAsia="Times New Roman" w:hAnsi="Times New Roman" w:cs="Times New Roman"/>
                <w:sz w:val="24"/>
                <w:szCs w:val="24"/>
                <w:lang w:eastAsia="ru-RU"/>
              </w:rPr>
              <w:t>Протягом звітного періоду</w:t>
            </w:r>
            <w:r w:rsidR="0044349E" w:rsidRPr="007F484F">
              <w:rPr>
                <w:rFonts w:ascii="Times New Roman" w:eastAsia="Times New Roman" w:hAnsi="Times New Roman" w:cs="Times New Roman"/>
                <w:sz w:val="24"/>
                <w:szCs w:val="24"/>
                <w:lang w:eastAsia="ru-RU"/>
              </w:rPr>
              <w:t xml:space="preserve"> рішення про розстрочення (відстрочення) грошових зобов’язань</w:t>
            </w:r>
            <w:r w:rsidRPr="007F484F">
              <w:rPr>
                <w:rFonts w:ascii="Times New Roman" w:eastAsia="Times New Roman" w:hAnsi="Times New Roman" w:cs="Times New Roman"/>
                <w:sz w:val="24"/>
                <w:szCs w:val="24"/>
                <w:lang w:eastAsia="ru-RU"/>
              </w:rPr>
              <w:t xml:space="preserve"> </w:t>
            </w:r>
            <w:r w:rsidR="0044349E" w:rsidRPr="007F484F">
              <w:rPr>
                <w:rFonts w:ascii="Times New Roman" w:eastAsia="Times New Roman" w:hAnsi="Times New Roman" w:cs="Times New Roman"/>
                <w:sz w:val="24"/>
                <w:szCs w:val="24"/>
                <w:lang w:eastAsia="ru-RU"/>
              </w:rPr>
              <w:t>/ податкового боргу не приймалися</w:t>
            </w:r>
          </w:p>
          <w:p w:rsidR="00204015" w:rsidRPr="009A7B23" w:rsidRDefault="00204015" w:rsidP="00234F20">
            <w:pPr>
              <w:spacing w:before="120" w:after="120" w:line="240" w:lineRule="auto"/>
              <w:jc w:val="both"/>
              <w:rPr>
                <w:rFonts w:ascii="Times New Roman" w:hAnsi="Times New Roman" w:cs="Times New Roman"/>
                <w:color w:val="215868" w:themeColor="accent5" w:themeShade="80"/>
                <w:sz w:val="24"/>
                <w:szCs w:val="24"/>
              </w:rPr>
            </w:pP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1.21.</w:t>
            </w:r>
          </w:p>
        </w:tc>
        <w:tc>
          <w:tcPr>
            <w:tcW w:w="4500" w:type="dxa"/>
          </w:tcPr>
          <w:p w:rsidR="00675B27" w:rsidRPr="00234F20" w:rsidRDefault="00675B27" w:rsidP="00234F20">
            <w:pPr>
              <w:widowControl w:val="0"/>
              <w:autoSpaceDE w:val="0"/>
              <w:autoSpaceDN w:val="0"/>
              <w:adjustRightInd w:val="0"/>
              <w:spacing w:before="120" w:after="120" w:line="240" w:lineRule="auto"/>
              <w:ind w:firstLine="284"/>
              <w:jc w:val="both"/>
              <w:rPr>
                <w:rFonts w:ascii="Times New Roman" w:hAnsi="Times New Roman" w:cs="Times New Roman"/>
                <w:bCs/>
                <w:sz w:val="24"/>
                <w:szCs w:val="24"/>
              </w:rPr>
            </w:pPr>
            <w:r w:rsidRPr="00234F20">
              <w:rPr>
                <w:rFonts w:ascii="Times New Roman" w:hAnsi="Times New Roman" w:cs="Times New Roman"/>
                <w:bCs/>
                <w:sz w:val="24"/>
                <w:szCs w:val="24"/>
              </w:rPr>
              <w:t xml:space="preserve">Організація роботи з питань зупинення реєстрації податкових накладних / розрахунків коригування в Єдиному реєстрі податкових накладних </w:t>
            </w:r>
          </w:p>
        </w:tc>
        <w:tc>
          <w:tcPr>
            <w:tcW w:w="2520" w:type="dxa"/>
          </w:tcPr>
          <w:p w:rsidR="00675B27" w:rsidRPr="00234F20" w:rsidRDefault="00675B27" w:rsidP="00234F20">
            <w:pPr>
              <w:spacing w:before="120" w:after="120" w:line="240" w:lineRule="auto"/>
              <w:ind w:right="-109"/>
              <w:jc w:val="center"/>
              <w:rPr>
                <w:rFonts w:ascii="Times New Roman" w:hAnsi="Times New Roman" w:cs="Times New Roman"/>
                <w:sz w:val="24"/>
                <w:szCs w:val="24"/>
              </w:rPr>
            </w:pPr>
            <w:r w:rsidRPr="00234F20">
              <w:rPr>
                <w:rFonts w:ascii="Times New Roman" w:hAnsi="Times New Roman" w:cs="Times New Roman"/>
                <w:sz w:val="24"/>
                <w:szCs w:val="24"/>
              </w:rPr>
              <w:t>Управління податкового моніторингу</w:t>
            </w:r>
          </w:p>
        </w:tc>
        <w:tc>
          <w:tcPr>
            <w:tcW w:w="144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hAnsi="Times New Roman" w:cs="Times New Roman"/>
                <w:sz w:val="24"/>
                <w:szCs w:val="24"/>
              </w:rPr>
              <w:t>Протягом півріччя</w:t>
            </w:r>
          </w:p>
        </w:tc>
        <w:tc>
          <w:tcPr>
            <w:tcW w:w="6660" w:type="dxa"/>
          </w:tcPr>
          <w:p w:rsidR="00675B27" w:rsidRDefault="00AA6BB2" w:rsidP="00C16D38">
            <w:pPr>
              <w:spacing w:before="120" w:after="120" w:line="240" w:lineRule="auto"/>
              <w:ind w:firstLine="210"/>
              <w:jc w:val="both"/>
              <w:rPr>
                <w:rFonts w:ascii="Times New Roman" w:hAnsi="Times New Roman" w:cs="Times New Roman"/>
                <w:sz w:val="24"/>
                <w:szCs w:val="24"/>
              </w:rPr>
            </w:pPr>
            <w:r w:rsidRPr="007F484F">
              <w:rPr>
                <w:rFonts w:ascii="Times New Roman" w:eastAsia="Times New Roman" w:hAnsi="Times New Roman" w:cs="Times New Roman"/>
                <w:sz w:val="24"/>
                <w:szCs w:val="24"/>
                <w:lang w:eastAsia="ru-RU"/>
              </w:rPr>
              <w:t>В</w:t>
            </w:r>
            <w:r w:rsidRPr="007F484F">
              <w:rPr>
                <w:rFonts w:ascii="Times New Roman" w:hAnsi="Times New Roman" w:cs="Times New Roman"/>
                <w:sz w:val="24"/>
                <w:szCs w:val="24"/>
              </w:rPr>
              <w:t xml:space="preserve"> межах дії Постанови</w:t>
            </w:r>
            <w:r w:rsidR="00EB73C0" w:rsidRPr="007F484F">
              <w:rPr>
                <w:rFonts w:ascii="Times New Roman" w:hAnsi="Times New Roman" w:cs="Times New Roman"/>
                <w:sz w:val="24"/>
                <w:szCs w:val="24"/>
              </w:rPr>
              <w:t xml:space="preserve"> Кабінету Міністрів України від 21 лютого </w:t>
            </w:r>
            <w:r w:rsidRPr="007F484F">
              <w:rPr>
                <w:rFonts w:ascii="Times New Roman" w:hAnsi="Times New Roman" w:cs="Times New Roman"/>
                <w:sz w:val="24"/>
                <w:szCs w:val="24"/>
              </w:rPr>
              <w:t>2018</w:t>
            </w:r>
            <w:r w:rsidR="00EB73C0" w:rsidRPr="007F484F">
              <w:rPr>
                <w:rFonts w:ascii="Times New Roman" w:hAnsi="Times New Roman" w:cs="Times New Roman"/>
                <w:sz w:val="24"/>
                <w:szCs w:val="24"/>
              </w:rPr>
              <w:t> року № </w:t>
            </w:r>
            <w:r w:rsidRPr="007F484F">
              <w:rPr>
                <w:rFonts w:ascii="Times New Roman" w:hAnsi="Times New Roman" w:cs="Times New Roman"/>
                <w:sz w:val="24"/>
                <w:szCs w:val="24"/>
              </w:rPr>
              <w:t>117 «Про затвердження порядків з питань зупинення реєстрації податкової накладної/розрахунку коригування в Єдиному реєстрі податкових накладних» відповідно до п.</w:t>
            </w:r>
            <w:r w:rsidR="007E16E3" w:rsidRPr="007F484F">
              <w:rPr>
                <w:rFonts w:ascii="Times New Roman" w:hAnsi="Times New Roman" w:cs="Times New Roman"/>
                <w:sz w:val="24"/>
                <w:szCs w:val="24"/>
              </w:rPr>
              <w:t> </w:t>
            </w:r>
            <w:r w:rsidRPr="007F484F">
              <w:rPr>
                <w:rFonts w:ascii="Times New Roman" w:hAnsi="Times New Roman" w:cs="Times New Roman"/>
                <w:sz w:val="24"/>
                <w:szCs w:val="24"/>
              </w:rPr>
              <w:t>п. 1.6 п.</w:t>
            </w:r>
            <w:r w:rsidR="007E16E3" w:rsidRPr="007F484F">
              <w:rPr>
                <w:rFonts w:ascii="Times New Roman" w:hAnsi="Times New Roman" w:cs="Times New Roman"/>
                <w:sz w:val="24"/>
                <w:szCs w:val="24"/>
              </w:rPr>
              <w:t> </w:t>
            </w:r>
            <w:r w:rsidRPr="007F484F">
              <w:rPr>
                <w:rFonts w:ascii="Times New Roman" w:hAnsi="Times New Roman" w:cs="Times New Roman"/>
                <w:sz w:val="24"/>
                <w:szCs w:val="24"/>
              </w:rPr>
              <w:t>1 Критеріїв ризиковості платника податку внесено 86 ризико</w:t>
            </w:r>
            <w:r w:rsidR="00970E4B" w:rsidRPr="007F484F">
              <w:rPr>
                <w:rFonts w:ascii="Times New Roman" w:hAnsi="Times New Roman" w:cs="Times New Roman"/>
                <w:sz w:val="24"/>
                <w:szCs w:val="24"/>
              </w:rPr>
              <w:t>вих СГ, що становить майже 40,0 </w:t>
            </w:r>
            <w:r w:rsidR="005847B7" w:rsidRPr="007F484F">
              <w:rPr>
                <w:rFonts w:ascii="Times New Roman" w:hAnsi="Times New Roman" w:cs="Times New Roman"/>
                <w:sz w:val="24"/>
                <w:szCs w:val="24"/>
              </w:rPr>
              <w:t>відс. відібраних ризикових суб’єктів господарювання</w:t>
            </w:r>
          </w:p>
          <w:p w:rsidR="00F9405D" w:rsidRPr="009A7B23" w:rsidRDefault="00F9405D" w:rsidP="00C16D38">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1.22.</w:t>
            </w:r>
          </w:p>
        </w:tc>
        <w:tc>
          <w:tcPr>
            <w:tcW w:w="4500" w:type="dxa"/>
          </w:tcPr>
          <w:p w:rsidR="00675B27" w:rsidRPr="00234F20" w:rsidRDefault="00675B27" w:rsidP="00234F20">
            <w:pPr>
              <w:widowControl w:val="0"/>
              <w:autoSpaceDE w:val="0"/>
              <w:autoSpaceDN w:val="0"/>
              <w:adjustRightInd w:val="0"/>
              <w:spacing w:before="120" w:after="120" w:line="240" w:lineRule="auto"/>
              <w:ind w:firstLine="284"/>
              <w:jc w:val="both"/>
              <w:rPr>
                <w:rFonts w:ascii="Times New Roman" w:hAnsi="Times New Roman" w:cs="Times New Roman"/>
                <w:bCs/>
                <w:sz w:val="24"/>
                <w:szCs w:val="24"/>
              </w:rPr>
            </w:pPr>
            <w:r w:rsidRPr="00234F20">
              <w:rPr>
                <w:rFonts w:ascii="Times New Roman" w:hAnsi="Times New Roman" w:cs="Times New Roman"/>
                <w:bCs/>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520" w:type="dxa"/>
          </w:tcPr>
          <w:p w:rsidR="00675B27" w:rsidRPr="00234F20" w:rsidRDefault="00675B27" w:rsidP="00234F20">
            <w:pPr>
              <w:spacing w:before="120" w:after="120" w:line="240" w:lineRule="auto"/>
              <w:ind w:right="-109"/>
              <w:jc w:val="center"/>
              <w:rPr>
                <w:rFonts w:ascii="Times New Roman" w:hAnsi="Times New Roman" w:cs="Times New Roman"/>
                <w:sz w:val="24"/>
                <w:szCs w:val="24"/>
              </w:rPr>
            </w:pPr>
            <w:r w:rsidRPr="00234F20">
              <w:rPr>
                <w:rFonts w:ascii="Times New Roman" w:hAnsi="Times New Roman" w:cs="Times New Roman"/>
                <w:sz w:val="24"/>
                <w:szCs w:val="24"/>
              </w:rPr>
              <w:t>Управління податкового моніторингу</w:t>
            </w:r>
          </w:p>
        </w:tc>
        <w:tc>
          <w:tcPr>
            <w:tcW w:w="144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hAnsi="Times New Roman" w:cs="Times New Roman"/>
                <w:sz w:val="24"/>
                <w:szCs w:val="24"/>
              </w:rPr>
              <w:t>Протягом півріччя</w:t>
            </w:r>
          </w:p>
        </w:tc>
        <w:tc>
          <w:tcPr>
            <w:tcW w:w="6660" w:type="dxa"/>
          </w:tcPr>
          <w:p w:rsidR="00675B27" w:rsidRPr="009A7B23" w:rsidRDefault="0037394B" w:rsidP="00C16D38">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7F484F">
              <w:rPr>
                <w:rFonts w:ascii="Times New Roman" w:eastAsia="Times New Roman" w:hAnsi="Times New Roman" w:cs="Times New Roman"/>
                <w:sz w:val="24"/>
                <w:szCs w:val="24"/>
                <w:lang w:eastAsia="ru-RU"/>
              </w:rPr>
              <w:t>ГУ </w:t>
            </w:r>
            <w:r w:rsidR="00AA6BB2" w:rsidRPr="007F484F">
              <w:rPr>
                <w:rFonts w:ascii="Times New Roman" w:eastAsia="Times New Roman" w:hAnsi="Times New Roman" w:cs="Times New Roman"/>
                <w:sz w:val="24"/>
                <w:szCs w:val="24"/>
                <w:lang w:eastAsia="ru-RU"/>
              </w:rPr>
              <w:t xml:space="preserve">ДПС на постійній основі проводиться аналіз найбільш поширених податкових ризиків діяльності платників податків  регіону, використовуючи фінансову та податкову звітність </w:t>
            </w:r>
            <w:r w:rsidRPr="007F484F">
              <w:rPr>
                <w:rFonts w:ascii="Times New Roman" w:hAnsi="Times New Roman" w:cs="Times New Roman"/>
                <w:sz w:val="24"/>
                <w:szCs w:val="24"/>
              </w:rPr>
              <w:t>суб’єктів господарювання</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1.23.</w:t>
            </w:r>
          </w:p>
        </w:tc>
        <w:tc>
          <w:tcPr>
            <w:tcW w:w="4500" w:type="dxa"/>
          </w:tcPr>
          <w:p w:rsidR="00675B27" w:rsidRPr="00234F20" w:rsidRDefault="00675B27" w:rsidP="00234F20">
            <w:pPr>
              <w:widowControl w:val="0"/>
              <w:autoSpaceDE w:val="0"/>
              <w:autoSpaceDN w:val="0"/>
              <w:adjustRightInd w:val="0"/>
              <w:spacing w:before="120" w:after="120" w:line="240" w:lineRule="auto"/>
              <w:ind w:firstLine="284"/>
              <w:jc w:val="both"/>
              <w:rPr>
                <w:rFonts w:ascii="Times New Roman" w:hAnsi="Times New Roman" w:cs="Times New Roman"/>
                <w:bCs/>
                <w:color w:val="0070C0"/>
                <w:sz w:val="24"/>
                <w:szCs w:val="24"/>
              </w:rPr>
            </w:pPr>
            <w:r w:rsidRPr="00234F20">
              <w:rPr>
                <w:rFonts w:ascii="Times New Roman" w:hAnsi="Times New Roman" w:cs="Times New Roman"/>
                <w:bCs/>
                <w:sz w:val="24"/>
                <w:szCs w:val="24"/>
              </w:rPr>
              <w:t>Проведення аналі</w:t>
            </w:r>
            <w:r w:rsidR="00017CD7" w:rsidRPr="00234F20">
              <w:rPr>
                <w:rFonts w:ascii="Times New Roman" w:hAnsi="Times New Roman" w:cs="Times New Roman"/>
                <w:bCs/>
                <w:sz w:val="24"/>
                <w:szCs w:val="24"/>
              </w:rPr>
              <w:t>зу діяльності учасників кластер</w:t>
            </w:r>
            <w:r w:rsidRPr="00234F20">
              <w:rPr>
                <w:rFonts w:ascii="Times New Roman" w:hAnsi="Times New Roman" w:cs="Times New Roman"/>
                <w:bCs/>
                <w:sz w:val="24"/>
                <w:szCs w:val="24"/>
              </w:rPr>
              <w:t>них груп суб’єктів господарювання, надання пропозицій до Д</w:t>
            </w:r>
            <w:r w:rsidR="00260C78" w:rsidRPr="00234F20">
              <w:rPr>
                <w:rFonts w:ascii="Times New Roman" w:hAnsi="Times New Roman" w:cs="Times New Roman"/>
                <w:bCs/>
                <w:sz w:val="24"/>
                <w:szCs w:val="24"/>
              </w:rPr>
              <w:t>ПС щодо змін до Реєстру кластер</w:t>
            </w:r>
            <w:r w:rsidRPr="00234F20">
              <w:rPr>
                <w:rFonts w:ascii="Times New Roman" w:hAnsi="Times New Roman" w:cs="Times New Roman"/>
                <w:bCs/>
                <w:sz w:val="24"/>
                <w:szCs w:val="24"/>
              </w:rPr>
              <w:t>них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520" w:type="dxa"/>
          </w:tcPr>
          <w:p w:rsidR="00675B27" w:rsidRPr="00234F20" w:rsidRDefault="00675B27" w:rsidP="00234F20">
            <w:pPr>
              <w:spacing w:before="120" w:after="120" w:line="240" w:lineRule="auto"/>
              <w:ind w:right="-109"/>
              <w:jc w:val="center"/>
              <w:rPr>
                <w:rFonts w:ascii="Times New Roman" w:hAnsi="Times New Roman" w:cs="Times New Roman"/>
                <w:sz w:val="24"/>
                <w:szCs w:val="24"/>
              </w:rPr>
            </w:pPr>
            <w:r w:rsidRPr="00234F20">
              <w:rPr>
                <w:rFonts w:ascii="Times New Roman" w:hAnsi="Times New Roman" w:cs="Times New Roman"/>
                <w:sz w:val="24"/>
                <w:szCs w:val="24"/>
              </w:rPr>
              <w:t>Управління податкового моніторингу</w:t>
            </w:r>
          </w:p>
        </w:tc>
        <w:tc>
          <w:tcPr>
            <w:tcW w:w="144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hAnsi="Times New Roman" w:cs="Times New Roman"/>
                <w:sz w:val="24"/>
                <w:szCs w:val="24"/>
              </w:rPr>
              <w:t>Протягом півріччя</w:t>
            </w:r>
          </w:p>
        </w:tc>
        <w:tc>
          <w:tcPr>
            <w:tcW w:w="6660" w:type="dxa"/>
          </w:tcPr>
          <w:p w:rsidR="00AA6BB2" w:rsidRPr="001B0EC1" w:rsidRDefault="00AC5138" w:rsidP="00C16D38">
            <w:pPr>
              <w:autoSpaceDE w:val="0"/>
              <w:autoSpaceDN w:val="0"/>
              <w:spacing w:before="120" w:after="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П</w:t>
            </w:r>
            <w:r w:rsidR="005D4805" w:rsidRPr="001B0EC1">
              <w:rPr>
                <w:rFonts w:ascii="Times New Roman" w:eastAsia="Times New Roman" w:hAnsi="Times New Roman" w:cs="Times New Roman"/>
                <w:sz w:val="24"/>
                <w:szCs w:val="24"/>
                <w:lang w:eastAsia="ru-RU"/>
              </w:rPr>
              <w:t>роводиться постійний</w:t>
            </w:r>
            <w:r w:rsidR="00AA6BB2" w:rsidRPr="001B0EC1">
              <w:rPr>
                <w:rFonts w:ascii="Times New Roman" w:eastAsia="Times New Roman" w:hAnsi="Times New Roman" w:cs="Times New Roman"/>
                <w:sz w:val="24"/>
                <w:szCs w:val="24"/>
                <w:lang w:eastAsia="ru-RU"/>
              </w:rPr>
              <w:t xml:space="preserve"> аналіз діяльності учасників кластерних груп суб’</w:t>
            </w:r>
            <w:r w:rsidR="00424575" w:rsidRPr="001B0EC1">
              <w:rPr>
                <w:rFonts w:ascii="Times New Roman" w:eastAsia="Times New Roman" w:hAnsi="Times New Roman" w:cs="Times New Roman"/>
                <w:sz w:val="24"/>
                <w:szCs w:val="24"/>
                <w:lang w:eastAsia="ru-RU"/>
              </w:rPr>
              <w:t>єктів господарювання. П</w:t>
            </w:r>
            <w:r w:rsidR="00AA6BB2" w:rsidRPr="001B0EC1">
              <w:rPr>
                <w:rFonts w:ascii="Times New Roman" w:eastAsia="Times New Roman" w:hAnsi="Times New Roman" w:cs="Times New Roman"/>
                <w:sz w:val="24"/>
                <w:szCs w:val="24"/>
                <w:lang w:eastAsia="ru-RU"/>
              </w:rPr>
              <w:t>ропозиції щодо змін до Реєстру кластерних груп на</w:t>
            </w:r>
            <w:r w:rsidR="003B7AC7" w:rsidRPr="001B0EC1">
              <w:rPr>
                <w:rFonts w:ascii="Times New Roman" w:eastAsia="Times New Roman" w:hAnsi="Times New Roman" w:cs="Times New Roman"/>
                <w:sz w:val="24"/>
                <w:szCs w:val="24"/>
                <w:lang w:eastAsia="ru-RU"/>
              </w:rPr>
              <w:t>дано до ДПС України листами від </w:t>
            </w:r>
            <w:r w:rsidR="00AA6BB2" w:rsidRPr="001B0EC1">
              <w:rPr>
                <w:rFonts w:ascii="Times New Roman" w:eastAsia="Times New Roman" w:hAnsi="Times New Roman" w:cs="Times New Roman"/>
                <w:sz w:val="24"/>
                <w:szCs w:val="24"/>
                <w:lang w:eastAsia="ru-RU"/>
              </w:rPr>
              <w:t>06.04.2020 №</w:t>
            </w:r>
            <w:r w:rsidR="003B7AC7" w:rsidRPr="001B0EC1">
              <w:rPr>
                <w:rFonts w:ascii="Times New Roman" w:eastAsia="Times New Roman" w:hAnsi="Times New Roman" w:cs="Times New Roman"/>
                <w:sz w:val="24"/>
                <w:szCs w:val="24"/>
                <w:lang w:eastAsia="ru-RU"/>
              </w:rPr>
              <w:t> </w:t>
            </w:r>
            <w:r w:rsidR="00AA6BB2" w:rsidRPr="001B0EC1">
              <w:rPr>
                <w:rFonts w:ascii="Times New Roman" w:eastAsia="Times New Roman" w:hAnsi="Times New Roman" w:cs="Times New Roman"/>
                <w:sz w:val="24"/>
                <w:szCs w:val="24"/>
                <w:lang w:eastAsia="ru-RU"/>
              </w:rPr>
              <w:t>1620/8/08-01-06-01-08 та 10.04.2020 №</w:t>
            </w:r>
            <w:r w:rsidR="003B7AC7" w:rsidRPr="001B0EC1">
              <w:rPr>
                <w:rFonts w:ascii="Times New Roman" w:eastAsia="Times New Roman" w:hAnsi="Times New Roman" w:cs="Times New Roman"/>
                <w:sz w:val="24"/>
                <w:szCs w:val="24"/>
                <w:lang w:eastAsia="ru-RU"/>
              </w:rPr>
              <w:t> </w:t>
            </w:r>
            <w:r w:rsidR="00AA6BB2" w:rsidRPr="001B0EC1">
              <w:rPr>
                <w:rFonts w:ascii="Times New Roman" w:eastAsia="Times New Roman" w:hAnsi="Times New Roman" w:cs="Times New Roman"/>
                <w:sz w:val="24"/>
                <w:szCs w:val="24"/>
                <w:lang w:eastAsia="ru-RU"/>
              </w:rPr>
              <w:t>1724/8/08-01-06-01-08.</w:t>
            </w:r>
          </w:p>
          <w:p w:rsidR="00675B27" w:rsidRPr="00DD3C54" w:rsidRDefault="00AA6BB2" w:rsidP="00C16D38">
            <w:pPr>
              <w:spacing w:after="120" w:line="240" w:lineRule="auto"/>
              <w:ind w:firstLine="210"/>
              <w:jc w:val="both"/>
              <w:rPr>
                <w:rFonts w:ascii="Times New Roman" w:eastAsia="Times New Roman" w:hAnsi="Times New Roman" w:cs="Times New Roman"/>
                <w:sz w:val="24"/>
                <w:szCs w:val="24"/>
                <w:lang w:eastAsia="ru-RU"/>
              </w:rPr>
            </w:pPr>
            <w:r w:rsidRPr="001B0EC1">
              <w:rPr>
                <w:rFonts w:ascii="Times New Roman" w:eastAsia="Times New Roman" w:hAnsi="Times New Roman" w:cs="Times New Roman"/>
                <w:sz w:val="24"/>
                <w:szCs w:val="24"/>
                <w:lang w:eastAsia="ru-RU"/>
              </w:rPr>
              <w:t xml:space="preserve">На </w:t>
            </w:r>
            <w:r w:rsidR="003B7AC7" w:rsidRPr="001B0EC1">
              <w:rPr>
                <w:rFonts w:ascii="Times New Roman" w:eastAsia="Times New Roman" w:hAnsi="Times New Roman" w:cs="Times New Roman"/>
                <w:sz w:val="24"/>
                <w:szCs w:val="24"/>
                <w:lang w:eastAsia="ru-RU"/>
              </w:rPr>
              <w:t>виконання листа ДФС України від </w:t>
            </w:r>
            <w:r w:rsidRPr="001B0EC1">
              <w:rPr>
                <w:rFonts w:ascii="Times New Roman" w:eastAsia="Times New Roman" w:hAnsi="Times New Roman" w:cs="Times New Roman"/>
                <w:sz w:val="24"/>
                <w:szCs w:val="24"/>
                <w:lang w:eastAsia="ru-RU"/>
              </w:rPr>
              <w:t>15.03.2019 №</w:t>
            </w:r>
            <w:r w:rsidR="003B7AC7" w:rsidRPr="001B0EC1">
              <w:rPr>
                <w:rFonts w:ascii="Times New Roman" w:eastAsia="Times New Roman" w:hAnsi="Times New Roman" w:cs="Times New Roman"/>
                <w:sz w:val="24"/>
                <w:szCs w:val="24"/>
                <w:lang w:eastAsia="ru-RU"/>
              </w:rPr>
              <w:t> </w:t>
            </w:r>
            <w:r w:rsidRPr="001B0EC1">
              <w:rPr>
                <w:rFonts w:ascii="Times New Roman" w:eastAsia="Times New Roman" w:hAnsi="Times New Roman" w:cs="Times New Roman"/>
                <w:sz w:val="24"/>
                <w:szCs w:val="24"/>
                <w:lang w:eastAsia="ru-RU"/>
              </w:rPr>
              <w:t xml:space="preserve">8635/7/99-99-047-06-01-17 «Про виконання фінансових планів державних підприємств» </w:t>
            </w:r>
            <w:r w:rsidR="00AC5138" w:rsidRPr="001B0EC1">
              <w:rPr>
                <w:rFonts w:ascii="Times New Roman" w:eastAsia="Times New Roman" w:hAnsi="Times New Roman" w:cs="Times New Roman"/>
                <w:sz w:val="24"/>
                <w:szCs w:val="24"/>
                <w:lang w:eastAsia="ru-RU"/>
              </w:rPr>
              <w:t>листами</w:t>
            </w:r>
            <w:r w:rsidR="00AC5138">
              <w:rPr>
                <w:rFonts w:ascii="Times New Roman" w:eastAsia="Times New Roman" w:hAnsi="Times New Roman" w:cs="Times New Roman"/>
                <w:sz w:val="24"/>
                <w:szCs w:val="24"/>
                <w:lang w:eastAsia="ru-RU"/>
              </w:rPr>
              <w:t xml:space="preserve"> </w:t>
            </w:r>
            <w:r w:rsidRPr="00DD3C54">
              <w:rPr>
                <w:rFonts w:ascii="Times New Roman" w:eastAsia="Times New Roman" w:hAnsi="Times New Roman" w:cs="Times New Roman"/>
                <w:sz w:val="24"/>
                <w:szCs w:val="24"/>
                <w:lang w:eastAsia="ru-RU"/>
              </w:rPr>
              <w:t xml:space="preserve"> ГУ</w:t>
            </w:r>
            <w:r w:rsidR="00B051FF" w:rsidRPr="00DD3C54">
              <w:rPr>
                <w:rFonts w:ascii="Times New Roman" w:eastAsia="Times New Roman" w:hAnsi="Times New Roman" w:cs="Times New Roman"/>
                <w:sz w:val="24"/>
                <w:szCs w:val="24"/>
                <w:lang w:eastAsia="ru-RU"/>
              </w:rPr>
              <w:t> ДПС</w:t>
            </w:r>
            <w:r w:rsidR="003B7AC7" w:rsidRPr="00DD3C54">
              <w:rPr>
                <w:rFonts w:ascii="Times New Roman" w:eastAsia="Times New Roman" w:hAnsi="Times New Roman" w:cs="Times New Roman"/>
                <w:sz w:val="24"/>
                <w:szCs w:val="24"/>
                <w:lang w:eastAsia="ru-RU"/>
              </w:rPr>
              <w:t xml:space="preserve"> від 10.01.2020 </w:t>
            </w:r>
            <w:r w:rsidRPr="00DD3C54">
              <w:rPr>
                <w:rFonts w:ascii="Times New Roman" w:eastAsia="Times New Roman" w:hAnsi="Times New Roman" w:cs="Times New Roman"/>
                <w:sz w:val="24"/>
                <w:szCs w:val="24"/>
                <w:lang w:eastAsia="ru-RU"/>
              </w:rPr>
              <w:t>№</w:t>
            </w:r>
            <w:r w:rsidR="003B7AC7" w:rsidRPr="00DD3C54">
              <w:rPr>
                <w:rFonts w:ascii="Times New Roman" w:eastAsia="Times New Roman" w:hAnsi="Times New Roman" w:cs="Times New Roman"/>
                <w:sz w:val="24"/>
                <w:szCs w:val="24"/>
                <w:lang w:eastAsia="ru-RU"/>
              </w:rPr>
              <w:t> 145/8/08-01-06-01-08 та від </w:t>
            </w:r>
            <w:r w:rsidRPr="00DD3C54">
              <w:rPr>
                <w:rFonts w:ascii="Times New Roman" w:eastAsia="Times New Roman" w:hAnsi="Times New Roman" w:cs="Times New Roman"/>
                <w:sz w:val="24"/>
                <w:szCs w:val="24"/>
                <w:lang w:eastAsia="ru-RU"/>
              </w:rPr>
              <w:t>14.04.2020 №</w:t>
            </w:r>
            <w:r w:rsidR="003B7AC7" w:rsidRPr="00DD3C54">
              <w:rPr>
                <w:rFonts w:ascii="Times New Roman" w:eastAsia="Times New Roman" w:hAnsi="Times New Roman" w:cs="Times New Roman"/>
                <w:sz w:val="24"/>
                <w:szCs w:val="24"/>
                <w:lang w:eastAsia="ru-RU"/>
              </w:rPr>
              <w:t> </w:t>
            </w:r>
            <w:r w:rsidRPr="00DD3C54">
              <w:rPr>
                <w:rFonts w:ascii="Times New Roman" w:eastAsia="Times New Roman" w:hAnsi="Times New Roman" w:cs="Times New Roman"/>
                <w:sz w:val="24"/>
                <w:szCs w:val="24"/>
                <w:lang w:eastAsia="ru-RU"/>
              </w:rPr>
              <w:t>1762/8/08-01-06-01-08 н</w:t>
            </w:r>
            <w:r w:rsidR="007F484F" w:rsidRPr="00DD3C54">
              <w:rPr>
                <w:rFonts w:ascii="Times New Roman" w:eastAsia="Times New Roman" w:hAnsi="Times New Roman" w:cs="Times New Roman"/>
                <w:sz w:val="24"/>
                <w:szCs w:val="24"/>
                <w:lang w:eastAsia="ru-RU"/>
              </w:rPr>
              <w:t xml:space="preserve">аправлені аналітичні матеріали </w:t>
            </w:r>
            <w:r w:rsidRPr="00DD3C54">
              <w:rPr>
                <w:rFonts w:ascii="Times New Roman" w:eastAsia="Times New Roman" w:hAnsi="Times New Roman" w:cs="Times New Roman"/>
                <w:sz w:val="24"/>
                <w:szCs w:val="24"/>
                <w:lang w:eastAsia="ru-RU"/>
              </w:rPr>
              <w:t>та пояснення причин зменшення сплати платежів порівняно із затвердженими фінансовими планами по підприємств</w:t>
            </w:r>
            <w:r w:rsidR="006F1178" w:rsidRPr="00DD3C54">
              <w:rPr>
                <w:rFonts w:ascii="Times New Roman" w:eastAsia="Times New Roman" w:hAnsi="Times New Roman" w:cs="Times New Roman"/>
                <w:sz w:val="24"/>
                <w:szCs w:val="24"/>
                <w:lang w:eastAsia="ru-RU"/>
              </w:rPr>
              <w:t>ах державного сектору економіки</w:t>
            </w:r>
          </w:p>
        </w:tc>
      </w:tr>
      <w:tr w:rsidR="00675B27" w:rsidRPr="00234F20" w:rsidTr="009A1BF9">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bCs/>
                <w:sz w:val="24"/>
                <w:szCs w:val="24"/>
                <w:lang w:eastAsia="ru-RU"/>
              </w:rPr>
              <w:t>2.</w:t>
            </w:r>
          </w:p>
        </w:tc>
        <w:tc>
          <w:tcPr>
            <w:tcW w:w="15120" w:type="dxa"/>
            <w:gridSpan w:val="4"/>
          </w:tcPr>
          <w:p w:rsidR="00675B27" w:rsidRPr="00DD3C54" w:rsidRDefault="00675B27" w:rsidP="00234F20">
            <w:pPr>
              <w:spacing w:before="120" w:after="120" w:line="240" w:lineRule="auto"/>
              <w:jc w:val="both"/>
              <w:rPr>
                <w:rFonts w:ascii="Times New Roman" w:hAnsi="Times New Roman" w:cs="Times New Roman"/>
                <w:sz w:val="24"/>
                <w:szCs w:val="24"/>
              </w:rPr>
            </w:pPr>
            <w:r w:rsidRPr="00DD3C54">
              <w:rPr>
                <w:rFonts w:ascii="Times New Roman" w:eastAsia="Times New Roman" w:hAnsi="Times New Roman" w:cs="Times New Roman"/>
                <w:b/>
                <w:bCs/>
                <w:sz w:val="24"/>
                <w:szCs w:val="24"/>
                <w:lang w:eastAsia="ru-RU"/>
              </w:rPr>
              <w:t xml:space="preserve">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 </w:t>
            </w:r>
          </w:p>
        </w:tc>
      </w:tr>
      <w:tr w:rsidR="00675B27" w:rsidRPr="00234F20" w:rsidTr="00F4163C">
        <w:tc>
          <w:tcPr>
            <w:tcW w:w="828" w:type="dxa"/>
          </w:tcPr>
          <w:p w:rsidR="00675B27" w:rsidRPr="00234F20" w:rsidRDefault="00675B27" w:rsidP="00234F20">
            <w:pPr>
              <w:spacing w:before="120" w:line="240" w:lineRule="auto"/>
              <w:jc w:val="center"/>
              <w:rPr>
                <w:rFonts w:ascii="Times New Roman" w:hAnsi="Times New Roman" w:cs="Times New Roman"/>
                <w:sz w:val="24"/>
                <w:szCs w:val="24"/>
              </w:rPr>
            </w:pPr>
            <w:r w:rsidRPr="00234F20">
              <w:rPr>
                <w:rFonts w:ascii="Times New Roman" w:hAnsi="Times New Roman" w:cs="Times New Roman"/>
                <w:sz w:val="24"/>
                <w:szCs w:val="24"/>
              </w:rPr>
              <w:t>2.1.</w:t>
            </w:r>
          </w:p>
        </w:tc>
        <w:tc>
          <w:tcPr>
            <w:tcW w:w="4500" w:type="dxa"/>
          </w:tcPr>
          <w:p w:rsidR="00675B27" w:rsidRPr="00234F20" w:rsidRDefault="00B90375" w:rsidP="00234F20">
            <w:pPr>
              <w:spacing w:before="120" w:line="240" w:lineRule="auto"/>
              <w:ind w:firstLine="284"/>
              <w:jc w:val="both"/>
              <w:rPr>
                <w:rFonts w:ascii="Times New Roman" w:hAnsi="Times New Roman" w:cs="Times New Roman"/>
                <w:strike/>
                <w:sz w:val="24"/>
                <w:szCs w:val="24"/>
              </w:rPr>
            </w:pPr>
            <w:r w:rsidRPr="00234F20">
              <w:rPr>
                <w:rFonts w:ascii="Times New Roman" w:hAnsi="Times New Roman" w:cs="Times New Roman"/>
                <w:sz w:val="24"/>
                <w:szCs w:val="24"/>
              </w:rPr>
              <w:t>Супр</w:t>
            </w:r>
            <w:r w:rsidR="00B4396A" w:rsidRPr="00234F20">
              <w:rPr>
                <w:rFonts w:ascii="Times New Roman" w:hAnsi="Times New Roman" w:cs="Times New Roman"/>
                <w:sz w:val="24"/>
                <w:szCs w:val="24"/>
              </w:rPr>
              <w:t>о</w:t>
            </w:r>
            <w:r w:rsidRPr="00234F20">
              <w:rPr>
                <w:rFonts w:ascii="Times New Roman" w:hAnsi="Times New Roman" w:cs="Times New Roman"/>
                <w:sz w:val="24"/>
                <w:szCs w:val="24"/>
              </w:rPr>
              <w:t>водження</w:t>
            </w:r>
            <w:r w:rsidR="00675B27" w:rsidRPr="00234F20">
              <w:rPr>
                <w:rFonts w:ascii="Times New Roman" w:hAnsi="Times New Roman" w:cs="Times New Roman"/>
                <w:sz w:val="24"/>
                <w:szCs w:val="24"/>
              </w:rPr>
              <w:t xml:space="preserve"> </w:t>
            </w:r>
            <w:r w:rsidR="00A573AA" w:rsidRPr="00234F20">
              <w:rPr>
                <w:rFonts w:ascii="Times New Roman" w:hAnsi="Times New Roman" w:cs="Times New Roman"/>
                <w:sz w:val="24"/>
                <w:szCs w:val="24"/>
              </w:rPr>
              <w:t>п</w:t>
            </w:r>
            <w:r w:rsidR="00675B27" w:rsidRPr="00234F20">
              <w:rPr>
                <w:rFonts w:ascii="Times New Roman" w:hAnsi="Times New Roman" w:cs="Times New Roman"/>
                <w:sz w:val="24"/>
                <w:szCs w:val="24"/>
              </w:rPr>
              <w:t>лану-графіку проведення документальних планових пере</w:t>
            </w:r>
            <w:r w:rsidR="004B40AC" w:rsidRPr="00234F20">
              <w:rPr>
                <w:rFonts w:ascii="Times New Roman" w:hAnsi="Times New Roman" w:cs="Times New Roman"/>
                <w:sz w:val="24"/>
                <w:szCs w:val="24"/>
              </w:rPr>
              <w:t>вірок платників податків на 2020</w:t>
            </w:r>
            <w:r w:rsidR="00675B27" w:rsidRPr="00234F20">
              <w:rPr>
                <w:rFonts w:ascii="Times New Roman" w:hAnsi="Times New Roman" w:cs="Times New Roman"/>
                <w:sz w:val="24"/>
                <w:szCs w:val="24"/>
              </w:rPr>
              <w:t xml:space="preserve"> рік та надання пропозицій до ДПС щодо </w:t>
            </w:r>
            <w:r w:rsidR="00675B27" w:rsidRPr="00234F20">
              <w:rPr>
                <w:rFonts w:ascii="Times New Roman" w:hAnsi="Times New Roman" w:cs="Times New Roman"/>
                <w:sz w:val="24"/>
                <w:szCs w:val="24"/>
              </w:rPr>
              <w:lastRenderedPageBreak/>
              <w:t>його коригування (у разі необхідності)</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lastRenderedPageBreak/>
              <w:t xml:space="preserve">Управління: податкових перевірок, трансфертного ціноутворення та міжнародного </w:t>
            </w:r>
            <w:r w:rsidRPr="00234F20">
              <w:rPr>
                <w:rFonts w:ascii="Times New Roman" w:eastAsia="Times New Roman" w:hAnsi="Times New Roman" w:cs="Times New Roman"/>
                <w:sz w:val="24"/>
                <w:szCs w:val="24"/>
                <w:lang w:eastAsia="ru-RU"/>
              </w:rPr>
              <w:lastRenderedPageBreak/>
              <w:t>оподаткування, податків і зборів з фізичних осіб</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lastRenderedPageBreak/>
              <w:t>Протягом півріччя</w:t>
            </w:r>
          </w:p>
        </w:tc>
        <w:tc>
          <w:tcPr>
            <w:tcW w:w="6660" w:type="dxa"/>
          </w:tcPr>
          <w:p w:rsidR="00F04478" w:rsidRPr="00DD3C54" w:rsidRDefault="00F04478" w:rsidP="00C16D38">
            <w:pPr>
              <w:spacing w:after="0" w:line="240" w:lineRule="auto"/>
              <w:ind w:firstLine="210"/>
              <w:jc w:val="both"/>
              <w:rPr>
                <w:rFonts w:ascii="Times New Roman" w:eastAsia="Times New Roman" w:hAnsi="Times New Roman" w:cs="Times New Roman"/>
                <w:sz w:val="24"/>
                <w:szCs w:val="24"/>
                <w:lang w:eastAsia="ru-RU"/>
              </w:rPr>
            </w:pPr>
            <w:r w:rsidRPr="00DD3C54">
              <w:rPr>
                <w:rFonts w:ascii="Times New Roman" w:eastAsia="Times New Roman" w:hAnsi="Times New Roman" w:cs="Times New Roman"/>
                <w:sz w:val="24"/>
                <w:szCs w:val="24"/>
                <w:lang w:eastAsia="ru-RU"/>
              </w:rPr>
              <w:t>Станом на 18.03.2020 (початок введення морато</w:t>
            </w:r>
            <w:r w:rsidR="00041239" w:rsidRPr="00DD3C54">
              <w:rPr>
                <w:rFonts w:ascii="Times New Roman" w:eastAsia="Times New Roman" w:hAnsi="Times New Roman" w:cs="Times New Roman"/>
                <w:sz w:val="24"/>
                <w:szCs w:val="24"/>
                <w:lang w:eastAsia="ru-RU"/>
              </w:rPr>
              <w:t>рію на проведення перевірок)</w:t>
            </w:r>
            <w:r w:rsidRPr="00DD3C54">
              <w:rPr>
                <w:rFonts w:ascii="Times New Roman" w:eastAsia="Times New Roman" w:hAnsi="Times New Roman" w:cs="Times New Roman"/>
                <w:sz w:val="24"/>
                <w:szCs w:val="24"/>
                <w:lang w:eastAsia="ru-RU"/>
              </w:rPr>
              <w:t xml:space="preserve"> заплановано проведення</w:t>
            </w:r>
            <w:r w:rsidRPr="00DD3C54">
              <w:rPr>
                <w:rFonts w:ascii="Times New Roman" w:eastAsia="Times New Roman" w:hAnsi="Times New Roman" w:cs="Times New Roman"/>
                <w:sz w:val="24"/>
                <w:szCs w:val="24"/>
                <w:lang w:val="ru-RU" w:eastAsia="ru-RU"/>
              </w:rPr>
              <w:t xml:space="preserve"> 25</w:t>
            </w:r>
            <w:r w:rsidR="000B7B76" w:rsidRPr="00DD3C54">
              <w:rPr>
                <w:rFonts w:ascii="Times New Roman" w:eastAsia="Times New Roman" w:hAnsi="Times New Roman" w:cs="Times New Roman"/>
                <w:sz w:val="24"/>
                <w:szCs w:val="24"/>
                <w:lang w:eastAsia="ru-RU"/>
              </w:rPr>
              <w:t> </w:t>
            </w:r>
            <w:r w:rsidRPr="00DD3C54">
              <w:rPr>
                <w:rFonts w:ascii="Times New Roman" w:eastAsia="Times New Roman" w:hAnsi="Times New Roman" w:cs="Times New Roman"/>
                <w:sz w:val="24"/>
                <w:szCs w:val="24"/>
                <w:lang w:eastAsia="ru-RU"/>
              </w:rPr>
              <w:t xml:space="preserve">документальних планових перевірок, розпочато </w:t>
            </w:r>
            <w:r w:rsidRPr="00DD3C54">
              <w:rPr>
                <w:rFonts w:ascii="Times New Roman" w:eastAsia="Times New Roman" w:hAnsi="Times New Roman" w:cs="Times New Roman"/>
                <w:sz w:val="24"/>
                <w:szCs w:val="24"/>
                <w:lang w:val="ru-RU" w:eastAsia="ru-RU"/>
              </w:rPr>
              <w:t>21</w:t>
            </w:r>
            <w:r w:rsidR="000B7B76" w:rsidRPr="00DD3C54">
              <w:rPr>
                <w:rFonts w:ascii="Times New Roman" w:eastAsia="Times New Roman" w:hAnsi="Times New Roman" w:cs="Times New Roman"/>
                <w:sz w:val="24"/>
                <w:szCs w:val="24"/>
                <w:lang w:eastAsia="ru-RU"/>
              </w:rPr>
              <w:t> </w:t>
            </w:r>
            <w:r w:rsidRPr="00DD3C54">
              <w:rPr>
                <w:rFonts w:ascii="Times New Roman" w:eastAsia="Times New Roman" w:hAnsi="Times New Roman" w:cs="Times New Roman"/>
                <w:sz w:val="24"/>
                <w:szCs w:val="24"/>
                <w:lang w:eastAsia="ru-RU"/>
              </w:rPr>
              <w:t>перевірку. 4 переві</w:t>
            </w:r>
            <w:r w:rsidR="00781790" w:rsidRPr="00DD3C54">
              <w:rPr>
                <w:rFonts w:ascii="Times New Roman" w:eastAsia="Times New Roman" w:hAnsi="Times New Roman" w:cs="Times New Roman"/>
                <w:sz w:val="24"/>
                <w:szCs w:val="24"/>
                <w:lang w:eastAsia="ru-RU"/>
              </w:rPr>
              <w:t>рки не розпочато у зв’язку з не</w:t>
            </w:r>
            <w:r w:rsidRPr="00DD3C54">
              <w:rPr>
                <w:rFonts w:ascii="Times New Roman" w:eastAsia="Times New Roman" w:hAnsi="Times New Roman" w:cs="Times New Roman"/>
                <w:sz w:val="24"/>
                <w:szCs w:val="24"/>
                <w:lang w:eastAsia="ru-RU"/>
              </w:rPr>
              <w:t>допуском посадов</w:t>
            </w:r>
            <w:r w:rsidR="00D75FF2" w:rsidRPr="00DD3C54">
              <w:rPr>
                <w:rFonts w:ascii="Times New Roman" w:eastAsia="Times New Roman" w:hAnsi="Times New Roman" w:cs="Times New Roman"/>
                <w:sz w:val="24"/>
                <w:szCs w:val="24"/>
                <w:lang w:eastAsia="ru-RU"/>
              </w:rPr>
              <w:t>их осіб до проведення перевірки</w:t>
            </w:r>
            <w:r w:rsidRPr="00DD3C54">
              <w:rPr>
                <w:rFonts w:ascii="Times New Roman" w:eastAsia="Times New Roman" w:hAnsi="Times New Roman" w:cs="Times New Roman"/>
                <w:sz w:val="24"/>
                <w:szCs w:val="24"/>
                <w:lang w:eastAsia="ru-RU"/>
              </w:rPr>
              <w:t xml:space="preserve"> або вилученням </w:t>
            </w:r>
            <w:r w:rsidRPr="00DD3C54">
              <w:rPr>
                <w:rFonts w:ascii="Times New Roman" w:eastAsia="Times New Roman" w:hAnsi="Times New Roman" w:cs="Times New Roman"/>
                <w:sz w:val="24"/>
                <w:szCs w:val="24"/>
                <w:lang w:eastAsia="ru-RU"/>
              </w:rPr>
              <w:lastRenderedPageBreak/>
              <w:t>первинних документів правоохоронними органами.</w:t>
            </w:r>
          </w:p>
          <w:p w:rsidR="00F04478" w:rsidRPr="00D919D2" w:rsidRDefault="0000378D"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П</w:t>
            </w:r>
            <w:r w:rsidR="00F04478" w:rsidRPr="00D919D2">
              <w:rPr>
                <w:rFonts w:ascii="Times New Roman" w:eastAsia="Times New Roman" w:hAnsi="Times New Roman" w:cs="Times New Roman"/>
                <w:sz w:val="24"/>
                <w:szCs w:val="24"/>
                <w:lang w:eastAsia="ru-RU"/>
              </w:rPr>
              <w:t xml:space="preserve">роведено </w:t>
            </w:r>
            <w:r w:rsidR="00AC5138">
              <w:rPr>
                <w:rFonts w:ascii="Times New Roman" w:eastAsia="Times New Roman" w:hAnsi="Times New Roman" w:cs="Times New Roman"/>
                <w:sz w:val="24"/>
                <w:szCs w:val="24"/>
                <w:lang w:eastAsia="ru-RU"/>
              </w:rPr>
              <w:t>три</w:t>
            </w:r>
            <w:r w:rsidR="00F04478" w:rsidRPr="00D919D2">
              <w:rPr>
                <w:rFonts w:ascii="Times New Roman" w:eastAsia="Times New Roman" w:hAnsi="Times New Roman" w:cs="Times New Roman"/>
                <w:sz w:val="24"/>
                <w:szCs w:val="24"/>
                <w:lang w:eastAsia="ru-RU"/>
              </w:rPr>
              <w:t xml:space="preserve"> коригування плану-графіка проведення документальних планових перевірок на 2020 рік, якими </w:t>
            </w:r>
            <w:r w:rsidR="00F76171" w:rsidRPr="00D919D2">
              <w:rPr>
                <w:rFonts w:ascii="Times New Roman" w:eastAsia="Times New Roman" w:hAnsi="Times New Roman" w:cs="Times New Roman"/>
                <w:sz w:val="24"/>
                <w:szCs w:val="24"/>
                <w:lang w:eastAsia="ru-RU"/>
              </w:rPr>
              <w:t>виключено 12 СГ</w:t>
            </w:r>
            <w:r w:rsidR="00F04478" w:rsidRPr="00D919D2">
              <w:rPr>
                <w:rFonts w:ascii="Times New Roman" w:eastAsia="Times New Roman" w:hAnsi="Times New Roman" w:cs="Times New Roman"/>
                <w:sz w:val="24"/>
                <w:szCs w:val="24"/>
                <w:lang w:eastAsia="ru-RU"/>
              </w:rPr>
              <w:t>, включено 9</w:t>
            </w:r>
            <w:r w:rsidR="00F76171" w:rsidRPr="00D919D2">
              <w:rPr>
                <w:rFonts w:ascii="Times New Roman" w:eastAsia="Times New Roman" w:hAnsi="Times New Roman" w:cs="Times New Roman"/>
                <w:sz w:val="24"/>
                <w:szCs w:val="24"/>
                <w:lang w:eastAsia="ru-RU"/>
              </w:rPr>
              <w:t> </w:t>
            </w:r>
            <w:r w:rsidR="00166815" w:rsidRPr="00D919D2">
              <w:rPr>
                <w:rFonts w:ascii="Times New Roman" w:eastAsia="Times New Roman" w:hAnsi="Times New Roman" w:cs="Times New Roman"/>
                <w:sz w:val="24"/>
                <w:szCs w:val="24"/>
                <w:lang w:eastAsia="ru-RU"/>
              </w:rPr>
              <w:t>СГ</w:t>
            </w:r>
            <w:r w:rsidR="00F04478" w:rsidRPr="00D919D2">
              <w:rPr>
                <w:rFonts w:ascii="Times New Roman" w:eastAsia="Times New Roman" w:hAnsi="Times New Roman" w:cs="Times New Roman"/>
                <w:sz w:val="24"/>
                <w:szCs w:val="24"/>
                <w:lang w:eastAsia="ru-RU"/>
              </w:rPr>
              <w:t xml:space="preserve">, перенесені терміни </w:t>
            </w:r>
            <w:r w:rsidR="00414168" w:rsidRPr="00D919D2">
              <w:rPr>
                <w:rFonts w:ascii="Times New Roman" w:eastAsia="Times New Roman" w:hAnsi="Times New Roman" w:cs="Times New Roman"/>
                <w:sz w:val="24"/>
                <w:szCs w:val="24"/>
                <w:lang w:eastAsia="ru-RU"/>
              </w:rPr>
              <w:t>початку проведення перевірок 34 </w:t>
            </w:r>
            <w:r w:rsidR="00F04478" w:rsidRPr="00D919D2">
              <w:rPr>
                <w:rFonts w:ascii="Times New Roman" w:eastAsia="Times New Roman" w:hAnsi="Times New Roman" w:cs="Times New Roman"/>
                <w:sz w:val="24"/>
                <w:szCs w:val="24"/>
                <w:lang w:eastAsia="ru-RU"/>
              </w:rPr>
              <w:t>СГ, всі коригування затверджені ДПС України.</w:t>
            </w:r>
          </w:p>
          <w:p w:rsidR="00343620" w:rsidRPr="00D919D2" w:rsidRDefault="005270F2"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З</w:t>
            </w:r>
            <w:r w:rsidR="00343620" w:rsidRPr="00D919D2">
              <w:rPr>
                <w:rFonts w:ascii="Times New Roman" w:eastAsia="Times New Roman" w:hAnsi="Times New Roman" w:cs="Times New Roman"/>
                <w:sz w:val="24"/>
                <w:szCs w:val="24"/>
                <w:lang w:eastAsia="ru-RU"/>
              </w:rPr>
              <w:t>аплановано 34 документальні пере</w:t>
            </w:r>
            <w:r w:rsidR="00414168" w:rsidRPr="00D919D2">
              <w:rPr>
                <w:rFonts w:ascii="Times New Roman" w:eastAsia="Times New Roman" w:hAnsi="Times New Roman" w:cs="Times New Roman"/>
                <w:sz w:val="24"/>
                <w:szCs w:val="24"/>
                <w:lang w:eastAsia="ru-RU"/>
              </w:rPr>
              <w:t>вірки фізичних осіб-підприємців</w:t>
            </w:r>
            <w:r w:rsidR="00343620" w:rsidRPr="00D919D2">
              <w:rPr>
                <w:rFonts w:ascii="Times New Roman" w:eastAsia="Times New Roman" w:hAnsi="Times New Roman" w:cs="Times New Roman"/>
                <w:sz w:val="24"/>
                <w:szCs w:val="24"/>
                <w:lang w:eastAsia="ru-RU"/>
              </w:rPr>
              <w:t xml:space="preserve"> та 8 доку</w:t>
            </w:r>
            <w:r w:rsidR="0000512E" w:rsidRPr="00D919D2">
              <w:rPr>
                <w:rFonts w:ascii="Times New Roman" w:eastAsia="Times New Roman" w:hAnsi="Times New Roman" w:cs="Times New Roman"/>
                <w:sz w:val="24"/>
                <w:szCs w:val="24"/>
                <w:lang w:eastAsia="ru-RU"/>
              </w:rPr>
              <w:t>ментальних планових перевірок С</w:t>
            </w:r>
            <w:r w:rsidR="00343620" w:rsidRPr="00D919D2">
              <w:rPr>
                <w:rFonts w:ascii="Times New Roman" w:eastAsia="Times New Roman" w:hAnsi="Times New Roman" w:cs="Times New Roman"/>
                <w:sz w:val="24"/>
                <w:szCs w:val="24"/>
                <w:lang w:eastAsia="ru-RU"/>
              </w:rPr>
              <w:t>Г - юридичних осіб.</w:t>
            </w:r>
          </w:p>
          <w:p w:rsidR="00343620" w:rsidRPr="00D919D2" w:rsidRDefault="00343620"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Заплановані перевірки з 01.01.2020 по 18.03.2020 розпочаті у встановлений термін.</w:t>
            </w:r>
          </w:p>
          <w:p w:rsidR="00D9281E" w:rsidRPr="00D919D2" w:rsidRDefault="00D9281E"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З поширенням коронавірусної хвороби (</w:t>
            </w:r>
            <w:r w:rsidRPr="00D919D2">
              <w:rPr>
                <w:rFonts w:ascii="Times New Roman" w:eastAsia="Times New Roman" w:hAnsi="Times New Roman" w:cs="Times New Roman"/>
                <w:sz w:val="24"/>
                <w:szCs w:val="24"/>
                <w:lang w:val="en-US" w:eastAsia="ru-RU"/>
              </w:rPr>
              <w:t>COVID</w:t>
            </w:r>
            <w:r w:rsidRPr="00D919D2">
              <w:rPr>
                <w:rFonts w:ascii="Times New Roman" w:eastAsia="Times New Roman" w:hAnsi="Times New Roman" w:cs="Times New Roman"/>
                <w:sz w:val="24"/>
                <w:szCs w:val="24"/>
                <w:lang w:eastAsia="ru-RU"/>
              </w:rPr>
              <w:t xml:space="preserve">-19) на всій території України </w:t>
            </w:r>
            <w:r w:rsidR="00831CE9" w:rsidRPr="00D919D2">
              <w:rPr>
                <w:rFonts w:ascii="Times New Roman" w:eastAsia="Times New Roman" w:hAnsi="Times New Roman" w:cs="Times New Roman"/>
                <w:sz w:val="24"/>
                <w:szCs w:val="24"/>
                <w:lang w:eastAsia="ru-RU"/>
              </w:rPr>
              <w:t>запроваджено</w:t>
            </w:r>
            <w:r w:rsidRPr="00D919D2">
              <w:rPr>
                <w:rFonts w:ascii="Times New Roman" w:eastAsia="Times New Roman" w:hAnsi="Times New Roman" w:cs="Times New Roman"/>
                <w:sz w:val="24"/>
                <w:szCs w:val="24"/>
                <w:lang w:eastAsia="ru-RU"/>
              </w:rPr>
              <w:t xml:space="preserve"> дію мораторію на проведення документальних та фак</w:t>
            </w:r>
            <w:r w:rsidR="000159C2" w:rsidRPr="00D919D2">
              <w:rPr>
                <w:rFonts w:ascii="Times New Roman" w:eastAsia="Times New Roman" w:hAnsi="Times New Roman" w:cs="Times New Roman"/>
                <w:sz w:val="24"/>
                <w:szCs w:val="24"/>
                <w:lang w:eastAsia="ru-RU"/>
              </w:rPr>
              <w:t>тичних перевірок на період з 18 </w:t>
            </w:r>
            <w:r w:rsidRPr="00D919D2">
              <w:rPr>
                <w:rFonts w:ascii="Times New Roman" w:eastAsia="Times New Roman" w:hAnsi="Times New Roman" w:cs="Times New Roman"/>
                <w:sz w:val="24"/>
                <w:szCs w:val="24"/>
                <w:lang w:eastAsia="ru-RU"/>
              </w:rPr>
              <w:t>березня по останній календарний день місяця (включно), в якому завершується дія карантину, встановленого Кабінетом Міністрів України з метою запобігання поширенню на території України коронавірусної хвороби (COVID-19).</w:t>
            </w:r>
          </w:p>
          <w:p w:rsidR="00343620" w:rsidRPr="00D919D2" w:rsidRDefault="00343620"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У зв’язку з веденням мораторію</w:t>
            </w:r>
            <w:r w:rsidR="007B7048" w:rsidRPr="00D919D2">
              <w:rPr>
                <w:rFonts w:ascii="Times New Roman" w:eastAsia="Times New Roman" w:hAnsi="Times New Roman" w:cs="Times New Roman"/>
                <w:sz w:val="24"/>
                <w:szCs w:val="24"/>
                <w:lang w:eastAsia="ru-RU"/>
              </w:rPr>
              <w:t>,</w:t>
            </w:r>
            <w:r w:rsidRPr="00D919D2">
              <w:rPr>
                <w:rFonts w:ascii="Times New Roman" w:eastAsia="Times New Roman" w:hAnsi="Times New Roman" w:cs="Times New Roman"/>
                <w:sz w:val="24"/>
                <w:szCs w:val="24"/>
                <w:lang w:eastAsia="ru-RU"/>
              </w:rPr>
              <w:t xml:space="preserve"> з 18.03.2020 по 30.06.</w:t>
            </w:r>
            <w:r w:rsidR="00CF4095" w:rsidRPr="00D919D2">
              <w:rPr>
                <w:rFonts w:ascii="Times New Roman" w:eastAsia="Times New Roman" w:hAnsi="Times New Roman" w:cs="Times New Roman"/>
                <w:sz w:val="24"/>
                <w:szCs w:val="24"/>
                <w:lang w:eastAsia="ru-RU"/>
              </w:rPr>
              <w:t>2020 ГУ ДПС</w:t>
            </w:r>
            <w:r w:rsidRPr="00D919D2">
              <w:rPr>
                <w:rFonts w:ascii="Times New Roman" w:eastAsia="Times New Roman" w:hAnsi="Times New Roman" w:cs="Times New Roman"/>
                <w:sz w:val="24"/>
                <w:szCs w:val="24"/>
                <w:lang w:eastAsia="ru-RU"/>
              </w:rPr>
              <w:t>:</w:t>
            </w:r>
          </w:p>
          <w:p w:rsidR="00343620" w:rsidRPr="00D919D2" w:rsidRDefault="00343620" w:rsidP="00C16D38">
            <w:pPr>
              <w:numPr>
                <w:ilvl w:val="0"/>
                <w:numId w:val="23"/>
              </w:numPr>
              <w:tabs>
                <w:tab w:val="left" w:pos="547"/>
              </w:tabs>
              <w:spacing w:after="0" w:line="240" w:lineRule="auto"/>
              <w:ind w:left="-74" w:firstLine="284"/>
              <w:contextualSpacing/>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 xml:space="preserve">призупинено 4 </w:t>
            </w:r>
            <w:r w:rsidR="006B2D28" w:rsidRPr="00D919D2">
              <w:rPr>
                <w:rFonts w:ascii="Times New Roman" w:eastAsia="Times New Roman" w:hAnsi="Times New Roman" w:cs="Times New Roman"/>
                <w:sz w:val="24"/>
                <w:szCs w:val="24"/>
                <w:lang w:eastAsia="ru-RU"/>
              </w:rPr>
              <w:t xml:space="preserve">перевірки, </w:t>
            </w:r>
            <w:r w:rsidR="0072373F" w:rsidRPr="00D919D2">
              <w:rPr>
                <w:rFonts w:ascii="Times New Roman" w:eastAsia="Times New Roman" w:hAnsi="Times New Roman" w:cs="Times New Roman"/>
                <w:sz w:val="24"/>
                <w:szCs w:val="24"/>
                <w:lang w:eastAsia="ru-RU"/>
              </w:rPr>
              <w:t xml:space="preserve">перенесені до закінчення дії карантину </w:t>
            </w:r>
            <w:r w:rsidRPr="00D919D2">
              <w:rPr>
                <w:rFonts w:ascii="Times New Roman" w:eastAsia="Times New Roman" w:hAnsi="Times New Roman" w:cs="Times New Roman"/>
                <w:sz w:val="24"/>
                <w:szCs w:val="24"/>
                <w:lang w:eastAsia="ru-RU"/>
              </w:rPr>
              <w:t>23 перевірки згідно по плану-графіка (Розділ</w:t>
            </w:r>
            <w:r w:rsidRPr="00D919D2">
              <w:rPr>
                <w:rFonts w:ascii="Times New Roman" w:eastAsia="Times New Roman" w:hAnsi="Times New Roman" w:cs="Times New Roman"/>
                <w:sz w:val="24"/>
                <w:szCs w:val="24"/>
                <w:lang w:val="ru-RU" w:eastAsia="ru-RU"/>
              </w:rPr>
              <w:t xml:space="preserve"> </w:t>
            </w:r>
            <w:r w:rsidRPr="00D919D2">
              <w:rPr>
                <w:rFonts w:ascii="Times New Roman" w:eastAsia="Times New Roman" w:hAnsi="Times New Roman" w:cs="Times New Roman"/>
                <w:sz w:val="24"/>
                <w:szCs w:val="24"/>
                <w:lang w:val="en-US" w:eastAsia="ru-RU"/>
              </w:rPr>
              <w:t>III</w:t>
            </w:r>
            <w:r w:rsidRPr="00D919D2">
              <w:rPr>
                <w:rFonts w:ascii="Times New Roman" w:eastAsia="Times New Roman" w:hAnsi="Times New Roman" w:cs="Times New Roman"/>
                <w:sz w:val="24"/>
                <w:szCs w:val="24"/>
                <w:lang w:eastAsia="ru-RU"/>
              </w:rPr>
              <w:t>)</w:t>
            </w:r>
            <w:r w:rsidR="0072373F" w:rsidRPr="00D919D2">
              <w:rPr>
                <w:rFonts w:ascii="Times New Roman" w:eastAsia="Times New Roman" w:hAnsi="Times New Roman" w:cs="Times New Roman"/>
                <w:sz w:val="24"/>
                <w:szCs w:val="24"/>
                <w:lang w:eastAsia="ru-RU"/>
              </w:rPr>
              <w:t>.</w:t>
            </w:r>
          </w:p>
          <w:p w:rsidR="00675B27" w:rsidRPr="009A7B23" w:rsidRDefault="006B2D28" w:rsidP="00C16D38">
            <w:pPr>
              <w:pStyle w:val="aff1"/>
              <w:numPr>
                <w:ilvl w:val="0"/>
                <w:numId w:val="23"/>
              </w:numPr>
              <w:spacing w:after="120" w:line="240" w:lineRule="auto"/>
              <w:ind w:left="-74" w:firstLine="284"/>
              <w:jc w:val="both"/>
              <w:rPr>
                <w:rFonts w:ascii="Times New Roman" w:eastAsia="Times New Roman" w:hAnsi="Times New Roman"/>
                <w:color w:val="215868" w:themeColor="accent5" w:themeShade="80"/>
                <w:sz w:val="24"/>
                <w:szCs w:val="24"/>
                <w:lang w:val="uk-UA" w:eastAsia="ru-RU"/>
              </w:rPr>
            </w:pPr>
            <w:r w:rsidRPr="00D919D2">
              <w:rPr>
                <w:rFonts w:ascii="Times New Roman" w:eastAsia="Times New Roman" w:hAnsi="Times New Roman"/>
                <w:sz w:val="24"/>
                <w:szCs w:val="24"/>
                <w:lang w:val="uk-UA" w:eastAsia="ru-RU"/>
              </w:rPr>
              <w:t>перенесені</w:t>
            </w:r>
            <w:r w:rsidRPr="00D919D2">
              <w:rPr>
                <w:rFonts w:ascii="Times New Roman" w:eastAsia="Times New Roman" w:hAnsi="Times New Roman"/>
                <w:sz w:val="24"/>
                <w:szCs w:val="24"/>
                <w:lang w:eastAsia="ru-RU"/>
              </w:rPr>
              <w:t xml:space="preserve"> </w:t>
            </w:r>
            <w:r w:rsidRPr="00D919D2">
              <w:rPr>
                <w:rFonts w:ascii="Times New Roman" w:eastAsia="Times New Roman" w:hAnsi="Times New Roman"/>
                <w:sz w:val="24"/>
                <w:szCs w:val="24"/>
                <w:lang w:val="uk-UA" w:eastAsia="ru-RU"/>
              </w:rPr>
              <w:t xml:space="preserve">до закінчення дії карантину </w:t>
            </w:r>
            <w:r w:rsidR="00343620" w:rsidRPr="00D919D2">
              <w:rPr>
                <w:rFonts w:ascii="Times New Roman" w:eastAsia="Times New Roman" w:hAnsi="Times New Roman"/>
                <w:sz w:val="24"/>
                <w:szCs w:val="24"/>
                <w:lang w:val="uk-UA" w:eastAsia="ru-RU"/>
              </w:rPr>
              <w:t>3 перевірки згідно по плану-графіка (Розділ IV)</w:t>
            </w:r>
            <w:r w:rsidRPr="00D919D2">
              <w:rPr>
                <w:rFonts w:ascii="Times New Roman" w:eastAsia="Times New Roman" w:hAnsi="Times New Roman"/>
                <w:sz w:val="24"/>
                <w:szCs w:val="24"/>
                <w:lang w:val="uk-UA" w:eastAsia="ru-RU"/>
              </w:rPr>
              <w:t xml:space="preserve">  </w:t>
            </w:r>
          </w:p>
        </w:tc>
      </w:tr>
      <w:tr w:rsidR="00675B27" w:rsidRPr="00234F20" w:rsidTr="00F4163C">
        <w:tc>
          <w:tcPr>
            <w:tcW w:w="828" w:type="dxa"/>
          </w:tcPr>
          <w:p w:rsidR="00675B27" w:rsidRPr="00234F20" w:rsidRDefault="006B7098"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2.2</w:t>
            </w:r>
            <w:r w:rsidR="00675B27"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координація роботи з питань проведення (забезпечення участі у проведенні)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податкових перевірок, трансфертного ціноутворення та міжнародного оподаткування, податків і зборів з </w:t>
            </w:r>
            <w:r w:rsidRPr="00234F20">
              <w:rPr>
                <w:rFonts w:ascii="Times New Roman" w:eastAsia="Times New Roman" w:hAnsi="Times New Roman" w:cs="Times New Roman"/>
                <w:sz w:val="24"/>
                <w:szCs w:val="24"/>
                <w:lang w:eastAsia="ru-RU"/>
              </w:rPr>
              <w:lastRenderedPageBreak/>
              <w:t>фізичних осіб</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Протягом півріччя</w:t>
            </w:r>
          </w:p>
        </w:tc>
        <w:tc>
          <w:tcPr>
            <w:tcW w:w="6660" w:type="dxa"/>
          </w:tcPr>
          <w:p w:rsidR="0032146C" w:rsidRPr="00D919D2" w:rsidRDefault="005F6A98" w:rsidP="00C16D38">
            <w:pPr>
              <w:spacing w:before="120"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У</w:t>
            </w:r>
            <w:r w:rsidR="0032146C" w:rsidRPr="00D919D2">
              <w:rPr>
                <w:rFonts w:ascii="Times New Roman" w:eastAsia="Times New Roman" w:hAnsi="Times New Roman" w:cs="Times New Roman"/>
                <w:sz w:val="24"/>
                <w:szCs w:val="24"/>
                <w:lang w:eastAsia="ru-RU"/>
              </w:rPr>
              <w:t xml:space="preserve">правлінням </w:t>
            </w:r>
            <w:r w:rsidRPr="00D919D2">
              <w:rPr>
                <w:rFonts w:ascii="Times New Roman" w:eastAsia="Times New Roman" w:hAnsi="Times New Roman" w:cs="Times New Roman"/>
                <w:sz w:val="24"/>
                <w:szCs w:val="24"/>
                <w:lang w:eastAsia="ru-RU"/>
              </w:rPr>
              <w:t xml:space="preserve">податкових перевірок, трансфертного ціноутворення та міжнародного оподаткування проведено </w:t>
            </w:r>
            <w:r w:rsidR="00125A95" w:rsidRPr="00D919D2">
              <w:rPr>
                <w:rFonts w:ascii="Times New Roman" w:eastAsia="Times New Roman" w:hAnsi="Times New Roman" w:cs="Times New Roman"/>
                <w:sz w:val="24"/>
                <w:szCs w:val="24"/>
                <w:lang w:eastAsia="ru-RU"/>
              </w:rPr>
              <w:t>370 </w:t>
            </w:r>
            <w:r w:rsidRPr="00D919D2">
              <w:rPr>
                <w:rFonts w:ascii="Times New Roman" w:eastAsia="Times New Roman" w:hAnsi="Times New Roman" w:cs="Times New Roman"/>
                <w:sz w:val="24"/>
                <w:szCs w:val="24"/>
                <w:lang w:eastAsia="ru-RU"/>
              </w:rPr>
              <w:t>перевірок</w:t>
            </w:r>
            <w:r w:rsidR="0022144E" w:rsidRPr="00D919D2">
              <w:rPr>
                <w:rFonts w:ascii="Times New Roman" w:eastAsia="Times New Roman" w:hAnsi="Times New Roman" w:cs="Times New Roman"/>
                <w:sz w:val="24"/>
                <w:szCs w:val="24"/>
                <w:lang w:eastAsia="ru-RU"/>
              </w:rPr>
              <w:t>,</w:t>
            </w:r>
            <w:r w:rsidR="001F384E" w:rsidRPr="00D919D2">
              <w:rPr>
                <w:rFonts w:ascii="Times New Roman" w:eastAsia="Times New Roman" w:hAnsi="Times New Roman" w:cs="Times New Roman"/>
                <w:sz w:val="24"/>
                <w:szCs w:val="24"/>
                <w:lang w:eastAsia="ru-RU"/>
              </w:rPr>
              <w:t xml:space="preserve">з яких 40 - планових, 154 - </w:t>
            </w:r>
            <w:r w:rsidR="0032146C" w:rsidRPr="00D919D2">
              <w:rPr>
                <w:rFonts w:ascii="Times New Roman" w:eastAsia="Times New Roman" w:hAnsi="Times New Roman" w:cs="Times New Roman"/>
                <w:sz w:val="24"/>
                <w:szCs w:val="24"/>
                <w:lang w:eastAsia="ru-RU"/>
              </w:rPr>
              <w:t>позапланових</w:t>
            </w:r>
            <w:r w:rsidR="00125A95" w:rsidRPr="00D919D2">
              <w:rPr>
                <w:rFonts w:ascii="Times New Roman" w:eastAsia="Times New Roman" w:hAnsi="Times New Roman" w:cs="Times New Roman"/>
                <w:sz w:val="24"/>
                <w:szCs w:val="24"/>
                <w:lang w:eastAsia="ru-RU"/>
              </w:rPr>
              <w:t xml:space="preserve"> та 176 </w:t>
            </w:r>
            <w:r w:rsidR="0022144E" w:rsidRPr="00D919D2">
              <w:rPr>
                <w:rFonts w:ascii="Times New Roman" w:eastAsia="Times New Roman" w:hAnsi="Times New Roman" w:cs="Times New Roman"/>
                <w:sz w:val="24"/>
                <w:szCs w:val="24"/>
                <w:lang w:eastAsia="ru-RU"/>
              </w:rPr>
              <w:t>- </w:t>
            </w:r>
            <w:r w:rsidR="0032146C" w:rsidRPr="00D919D2">
              <w:rPr>
                <w:rFonts w:ascii="Times New Roman" w:eastAsia="Times New Roman" w:hAnsi="Times New Roman" w:cs="Times New Roman"/>
                <w:sz w:val="24"/>
                <w:szCs w:val="24"/>
                <w:lang w:eastAsia="ru-RU"/>
              </w:rPr>
              <w:t>фактичних перевірок. За результатами проведених перевірок до бюджету донараховано под</w:t>
            </w:r>
            <w:r w:rsidR="00125A95" w:rsidRPr="00D919D2">
              <w:rPr>
                <w:rFonts w:ascii="Times New Roman" w:eastAsia="Times New Roman" w:hAnsi="Times New Roman" w:cs="Times New Roman"/>
                <w:sz w:val="24"/>
                <w:szCs w:val="24"/>
                <w:lang w:eastAsia="ru-RU"/>
              </w:rPr>
              <w:t>аткових зобов’язань в сумі 78,8</w:t>
            </w:r>
            <w:r w:rsidR="00125A95" w:rsidRPr="00D919D2">
              <w:rPr>
                <w:rFonts w:ascii="Times New Roman" w:hAnsi="Times New Roman" w:cs="Times New Roman"/>
                <w:sz w:val="24"/>
                <w:szCs w:val="24"/>
                <w:lang w:eastAsia="uk-UA"/>
              </w:rPr>
              <w:t> мільйонів гривень</w:t>
            </w:r>
            <w:r w:rsidR="0032146C" w:rsidRPr="00D919D2">
              <w:rPr>
                <w:rFonts w:ascii="Times New Roman" w:eastAsia="Times New Roman" w:hAnsi="Times New Roman" w:cs="Times New Roman"/>
                <w:sz w:val="24"/>
                <w:szCs w:val="24"/>
                <w:lang w:eastAsia="ru-RU"/>
              </w:rPr>
              <w:t>. З д</w:t>
            </w:r>
            <w:r w:rsidR="00401668" w:rsidRPr="00D919D2">
              <w:rPr>
                <w:rFonts w:ascii="Times New Roman" w:eastAsia="Times New Roman" w:hAnsi="Times New Roman" w:cs="Times New Roman"/>
                <w:sz w:val="24"/>
                <w:szCs w:val="24"/>
                <w:lang w:eastAsia="ru-RU"/>
              </w:rPr>
              <w:t>онарахованих сум узгоджено 57,1</w:t>
            </w:r>
            <w:r w:rsidR="00401668" w:rsidRPr="00D919D2">
              <w:rPr>
                <w:rFonts w:ascii="Times New Roman" w:hAnsi="Times New Roman" w:cs="Times New Roman"/>
                <w:sz w:val="24"/>
                <w:szCs w:val="24"/>
                <w:lang w:val="en-US"/>
              </w:rPr>
              <w:t> </w:t>
            </w:r>
            <w:r w:rsidR="00401668" w:rsidRPr="00D919D2">
              <w:rPr>
                <w:rFonts w:ascii="Times New Roman" w:hAnsi="Times New Roman" w:cs="Times New Roman"/>
                <w:sz w:val="24"/>
                <w:szCs w:val="24"/>
              </w:rPr>
              <w:t>млн</w:t>
            </w:r>
            <w:r w:rsidR="00401668" w:rsidRPr="00D919D2">
              <w:rPr>
                <w:rFonts w:ascii="Times New Roman" w:hAnsi="Times New Roman" w:cs="Times New Roman"/>
                <w:sz w:val="24"/>
                <w:szCs w:val="24"/>
                <w:lang w:val="en-US"/>
              </w:rPr>
              <w:t> </w:t>
            </w:r>
            <w:r w:rsidR="00401668" w:rsidRPr="00D919D2">
              <w:rPr>
                <w:rFonts w:ascii="Times New Roman" w:hAnsi="Times New Roman" w:cs="Times New Roman"/>
                <w:sz w:val="24"/>
                <w:szCs w:val="24"/>
              </w:rPr>
              <w:t>грн</w:t>
            </w:r>
            <w:r w:rsidR="0032146C" w:rsidRPr="00D919D2">
              <w:rPr>
                <w:rFonts w:ascii="Times New Roman" w:eastAsia="Times New Roman" w:hAnsi="Times New Roman" w:cs="Times New Roman"/>
                <w:sz w:val="24"/>
                <w:szCs w:val="24"/>
                <w:lang w:eastAsia="ru-RU"/>
              </w:rPr>
              <w:t>,</w:t>
            </w:r>
            <w:r w:rsidR="007677E9" w:rsidRPr="00D919D2">
              <w:rPr>
                <w:rFonts w:ascii="Times New Roman" w:eastAsia="Times New Roman" w:hAnsi="Times New Roman" w:cs="Times New Roman"/>
                <w:sz w:val="24"/>
                <w:szCs w:val="24"/>
                <w:lang w:eastAsia="ru-RU"/>
              </w:rPr>
              <w:t xml:space="preserve"> рівень узгодженості склав 72,5 відс</w:t>
            </w:r>
            <w:r w:rsidR="00D32E6D" w:rsidRPr="00D919D2">
              <w:rPr>
                <w:rFonts w:ascii="Times New Roman" w:eastAsia="Times New Roman" w:hAnsi="Times New Roman" w:cs="Times New Roman"/>
                <w:sz w:val="24"/>
                <w:szCs w:val="24"/>
                <w:lang w:eastAsia="ru-RU"/>
              </w:rPr>
              <w:t>отків</w:t>
            </w:r>
            <w:r w:rsidR="0032146C" w:rsidRPr="00D919D2">
              <w:rPr>
                <w:rFonts w:ascii="Times New Roman" w:eastAsia="Times New Roman" w:hAnsi="Times New Roman" w:cs="Times New Roman"/>
                <w:sz w:val="24"/>
                <w:szCs w:val="24"/>
                <w:lang w:eastAsia="ru-RU"/>
              </w:rPr>
              <w:t xml:space="preserve">. В </w:t>
            </w:r>
            <w:r w:rsidR="0032146C" w:rsidRPr="00D919D2">
              <w:rPr>
                <w:rFonts w:ascii="Times New Roman" w:eastAsia="Times New Roman" w:hAnsi="Times New Roman" w:cs="Times New Roman"/>
                <w:sz w:val="24"/>
                <w:szCs w:val="24"/>
                <w:lang w:eastAsia="ru-RU"/>
              </w:rPr>
              <w:lastRenderedPageBreak/>
              <w:t>порівнянні з минулим роком рівень узгодж</w:t>
            </w:r>
            <w:r w:rsidR="007677E9" w:rsidRPr="00D919D2">
              <w:rPr>
                <w:rFonts w:ascii="Times New Roman" w:eastAsia="Times New Roman" w:hAnsi="Times New Roman" w:cs="Times New Roman"/>
                <w:sz w:val="24"/>
                <w:szCs w:val="24"/>
                <w:lang w:eastAsia="ru-RU"/>
              </w:rPr>
              <w:t>еності збільшився на 31,5 відсотків</w:t>
            </w:r>
            <w:r w:rsidR="0032146C" w:rsidRPr="00D919D2">
              <w:rPr>
                <w:rFonts w:ascii="Times New Roman" w:eastAsia="Times New Roman" w:hAnsi="Times New Roman" w:cs="Times New Roman"/>
                <w:sz w:val="24"/>
                <w:szCs w:val="24"/>
                <w:lang w:eastAsia="ru-RU"/>
              </w:rPr>
              <w:t>.</w:t>
            </w:r>
          </w:p>
          <w:p w:rsidR="0032146C" w:rsidRPr="00D919D2" w:rsidRDefault="007677E9"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Times New Roman" w:hAnsi="Times New Roman" w:cs="Times New Roman"/>
                <w:sz w:val="24"/>
                <w:szCs w:val="24"/>
                <w:lang w:eastAsia="ru-RU"/>
              </w:rPr>
              <w:t>До бюджету надійшло 24,5</w:t>
            </w:r>
            <w:r w:rsidRPr="00D919D2">
              <w:rPr>
                <w:rFonts w:ascii="Times New Roman" w:hAnsi="Times New Roman" w:cs="Times New Roman"/>
                <w:sz w:val="24"/>
                <w:szCs w:val="24"/>
                <w:lang w:val="en-US"/>
              </w:rPr>
              <w:t> </w:t>
            </w:r>
            <w:r w:rsidRPr="00D919D2">
              <w:rPr>
                <w:rFonts w:ascii="Times New Roman" w:hAnsi="Times New Roman" w:cs="Times New Roman"/>
                <w:sz w:val="24"/>
                <w:szCs w:val="24"/>
              </w:rPr>
              <w:t>млн</w:t>
            </w:r>
            <w:r w:rsidRPr="00D919D2">
              <w:rPr>
                <w:rFonts w:ascii="Times New Roman" w:hAnsi="Times New Roman" w:cs="Times New Roman"/>
                <w:sz w:val="24"/>
                <w:szCs w:val="24"/>
                <w:lang w:val="en-US"/>
              </w:rPr>
              <w:t> </w:t>
            </w:r>
            <w:r w:rsidRPr="00D919D2">
              <w:rPr>
                <w:rFonts w:ascii="Times New Roman" w:hAnsi="Times New Roman" w:cs="Times New Roman"/>
                <w:sz w:val="24"/>
                <w:szCs w:val="24"/>
              </w:rPr>
              <w:t>грн</w:t>
            </w:r>
            <w:r w:rsidR="0032146C" w:rsidRPr="00D919D2">
              <w:rPr>
                <w:rFonts w:ascii="Times New Roman" w:eastAsia="Times New Roman" w:hAnsi="Times New Roman" w:cs="Times New Roman"/>
                <w:sz w:val="24"/>
                <w:szCs w:val="24"/>
                <w:lang w:eastAsia="ru-RU"/>
              </w:rPr>
              <w:t xml:space="preserve"> узгоджених донарахувань, рівень сплати склав 42,9</w:t>
            </w:r>
            <w:r w:rsidR="003512FB" w:rsidRPr="00D919D2">
              <w:rPr>
                <w:rFonts w:ascii="Times New Roman" w:eastAsia="Times New Roman" w:hAnsi="Times New Roman" w:cs="Times New Roman"/>
                <w:sz w:val="24"/>
                <w:szCs w:val="24"/>
                <w:lang w:eastAsia="ru-RU"/>
              </w:rPr>
              <w:t> відсотків</w:t>
            </w:r>
            <w:r w:rsidR="00D32E6D" w:rsidRPr="00D919D2">
              <w:rPr>
                <w:rFonts w:ascii="Times New Roman" w:eastAsia="Times New Roman" w:hAnsi="Times New Roman" w:cs="Times New Roman"/>
                <w:sz w:val="24"/>
                <w:szCs w:val="24"/>
                <w:lang w:eastAsia="ru-RU"/>
              </w:rPr>
              <w:t>. Також</w:t>
            </w:r>
            <w:r w:rsidR="0032146C" w:rsidRPr="00D919D2">
              <w:rPr>
                <w:rFonts w:ascii="Times New Roman" w:eastAsia="Times New Roman" w:hAnsi="Times New Roman" w:cs="Times New Roman"/>
                <w:sz w:val="24"/>
                <w:szCs w:val="24"/>
                <w:lang w:eastAsia="ru-RU"/>
              </w:rPr>
              <w:t xml:space="preserve"> за результатами проведених пе</w:t>
            </w:r>
            <w:r w:rsidR="0007422D" w:rsidRPr="00D919D2">
              <w:rPr>
                <w:rFonts w:ascii="Times New Roman" w:eastAsia="Times New Roman" w:hAnsi="Times New Roman" w:cs="Times New Roman"/>
                <w:sz w:val="24"/>
                <w:szCs w:val="24"/>
                <w:lang w:eastAsia="ru-RU"/>
              </w:rPr>
              <w:t>ревірок зменшено збитки в сумі</w:t>
            </w:r>
            <w:r w:rsidR="0032146C" w:rsidRPr="00D919D2">
              <w:rPr>
                <w:rFonts w:ascii="Times New Roman" w:eastAsia="Times New Roman" w:hAnsi="Times New Roman" w:cs="Times New Roman"/>
                <w:sz w:val="24"/>
                <w:szCs w:val="24"/>
                <w:lang w:eastAsia="ru-RU"/>
              </w:rPr>
              <w:t xml:space="preserve"> 333,4</w:t>
            </w:r>
            <w:r w:rsidR="0007422D" w:rsidRPr="00D919D2">
              <w:rPr>
                <w:rFonts w:ascii="Times New Roman" w:hAnsi="Times New Roman" w:cs="Times New Roman"/>
                <w:sz w:val="24"/>
                <w:szCs w:val="24"/>
                <w:lang w:val="en-US"/>
              </w:rPr>
              <w:t> </w:t>
            </w:r>
            <w:r w:rsidR="0007422D" w:rsidRPr="00D919D2">
              <w:rPr>
                <w:rFonts w:ascii="Times New Roman" w:hAnsi="Times New Roman" w:cs="Times New Roman"/>
                <w:sz w:val="24"/>
                <w:szCs w:val="24"/>
              </w:rPr>
              <w:t>млн</w:t>
            </w:r>
            <w:r w:rsidR="0007422D" w:rsidRPr="00D919D2">
              <w:rPr>
                <w:rFonts w:ascii="Times New Roman" w:hAnsi="Times New Roman" w:cs="Times New Roman"/>
                <w:sz w:val="24"/>
                <w:szCs w:val="24"/>
                <w:lang w:val="en-US"/>
              </w:rPr>
              <w:t> </w:t>
            </w:r>
            <w:r w:rsidR="0007422D" w:rsidRPr="00D919D2">
              <w:rPr>
                <w:rFonts w:ascii="Times New Roman" w:hAnsi="Times New Roman" w:cs="Times New Roman"/>
                <w:sz w:val="24"/>
                <w:szCs w:val="24"/>
              </w:rPr>
              <w:t>грн</w:t>
            </w:r>
            <w:r w:rsidR="0032146C" w:rsidRPr="00D919D2">
              <w:rPr>
                <w:rFonts w:ascii="Times New Roman" w:eastAsia="Times New Roman" w:hAnsi="Times New Roman" w:cs="Times New Roman"/>
                <w:sz w:val="24"/>
                <w:szCs w:val="24"/>
                <w:lang w:eastAsia="ru-RU"/>
              </w:rPr>
              <w:t>, що упередило несплату податку на прибуток у майбутньому на 60</w:t>
            </w:r>
            <w:r w:rsidR="009E5E42" w:rsidRPr="00D919D2">
              <w:rPr>
                <w:rFonts w:ascii="Times New Roman" w:hAnsi="Times New Roman" w:cs="Times New Roman"/>
                <w:sz w:val="24"/>
                <w:szCs w:val="24"/>
                <w:lang w:val="en-US"/>
              </w:rPr>
              <w:t> </w:t>
            </w:r>
            <w:r w:rsidR="009E5E42" w:rsidRPr="00D919D2">
              <w:rPr>
                <w:rFonts w:ascii="Times New Roman" w:hAnsi="Times New Roman" w:cs="Times New Roman"/>
                <w:sz w:val="24"/>
                <w:szCs w:val="24"/>
              </w:rPr>
              <w:t>млн</w:t>
            </w:r>
            <w:r w:rsidR="009E5E42" w:rsidRPr="00D919D2">
              <w:rPr>
                <w:rFonts w:ascii="Times New Roman" w:hAnsi="Times New Roman" w:cs="Times New Roman"/>
                <w:sz w:val="24"/>
                <w:szCs w:val="24"/>
                <w:lang w:val="en-US"/>
              </w:rPr>
              <w:t> </w:t>
            </w:r>
            <w:r w:rsidR="009E5E42" w:rsidRPr="00D919D2">
              <w:rPr>
                <w:rFonts w:ascii="Times New Roman" w:hAnsi="Times New Roman" w:cs="Times New Roman"/>
                <w:sz w:val="24"/>
                <w:szCs w:val="24"/>
              </w:rPr>
              <w:t>грн</w:t>
            </w:r>
            <w:r w:rsidR="0032146C" w:rsidRPr="00D919D2">
              <w:rPr>
                <w:rFonts w:ascii="Times New Roman" w:eastAsia="Times New Roman" w:hAnsi="Times New Roman" w:cs="Times New Roman"/>
                <w:sz w:val="24"/>
                <w:szCs w:val="24"/>
                <w:lang w:eastAsia="ru-RU"/>
              </w:rPr>
              <w:t>, зменшено залишки від’</w:t>
            </w:r>
            <w:r w:rsidR="001174D6" w:rsidRPr="00D919D2">
              <w:rPr>
                <w:rFonts w:ascii="Times New Roman" w:eastAsia="Times New Roman" w:hAnsi="Times New Roman" w:cs="Times New Roman"/>
                <w:sz w:val="24"/>
                <w:szCs w:val="24"/>
                <w:lang w:eastAsia="ru-RU"/>
              </w:rPr>
              <w:t>ємного значення ПДВ в сумі 34,4</w:t>
            </w:r>
            <w:r w:rsidR="001174D6" w:rsidRPr="00D919D2">
              <w:rPr>
                <w:rFonts w:ascii="Times New Roman" w:hAnsi="Times New Roman" w:cs="Times New Roman"/>
                <w:sz w:val="24"/>
                <w:szCs w:val="24"/>
                <w:lang w:eastAsia="uk-UA"/>
              </w:rPr>
              <w:t> мільйонів гривень</w:t>
            </w:r>
            <w:r w:rsidR="0032146C" w:rsidRPr="00D919D2">
              <w:rPr>
                <w:rFonts w:ascii="Times New Roman" w:eastAsia="Times New Roman" w:hAnsi="Times New Roman" w:cs="Times New Roman"/>
                <w:sz w:val="24"/>
                <w:szCs w:val="24"/>
                <w:lang w:eastAsia="ru-RU"/>
              </w:rPr>
              <w:t>.</w:t>
            </w:r>
          </w:p>
          <w:p w:rsidR="000F075A" w:rsidRPr="00D919D2" w:rsidRDefault="002E11D0" w:rsidP="00C16D38">
            <w:pPr>
              <w:spacing w:after="0" w:line="240" w:lineRule="auto"/>
              <w:ind w:firstLine="210"/>
              <w:jc w:val="both"/>
              <w:rPr>
                <w:rFonts w:ascii="Times New Roman" w:eastAsia="Times New Roman" w:hAnsi="Times New Roman" w:cs="Times New Roman"/>
                <w:sz w:val="24"/>
                <w:szCs w:val="24"/>
                <w:lang w:eastAsia="ru-RU"/>
              </w:rPr>
            </w:pPr>
            <w:r w:rsidRPr="00D919D2">
              <w:rPr>
                <w:rFonts w:ascii="Times New Roman" w:eastAsia="Calibri" w:hAnsi="Times New Roman" w:cs="Times New Roman"/>
                <w:sz w:val="24"/>
                <w:szCs w:val="24"/>
              </w:rPr>
              <w:t xml:space="preserve">Управлінням </w:t>
            </w:r>
            <w:r w:rsidRPr="00D919D2">
              <w:rPr>
                <w:rFonts w:ascii="Times New Roman" w:eastAsia="Times New Roman" w:hAnsi="Times New Roman" w:cs="Times New Roman"/>
                <w:sz w:val="24"/>
                <w:szCs w:val="24"/>
                <w:lang w:eastAsia="ru-RU"/>
              </w:rPr>
              <w:t>податків і зборів з фізичних осіб</w:t>
            </w:r>
            <w:r w:rsidRPr="00D919D2">
              <w:rPr>
                <w:rFonts w:ascii="Times New Roman" w:eastAsia="Calibri" w:hAnsi="Times New Roman" w:cs="Times New Roman"/>
                <w:sz w:val="24"/>
                <w:szCs w:val="24"/>
              </w:rPr>
              <w:t xml:space="preserve"> проведено </w:t>
            </w:r>
            <w:r w:rsidR="00C72A16" w:rsidRPr="00D919D2">
              <w:rPr>
                <w:rFonts w:ascii="Times New Roman" w:eastAsia="Times New Roman" w:hAnsi="Times New Roman" w:cs="Times New Roman"/>
                <w:sz w:val="24"/>
                <w:szCs w:val="24"/>
                <w:lang w:eastAsia="ru-RU"/>
              </w:rPr>
              <w:t>99 </w:t>
            </w:r>
            <w:r w:rsidR="000F075A" w:rsidRPr="00D919D2">
              <w:rPr>
                <w:rFonts w:ascii="Times New Roman" w:eastAsia="Times New Roman" w:hAnsi="Times New Roman" w:cs="Times New Roman"/>
                <w:sz w:val="24"/>
                <w:szCs w:val="24"/>
                <w:lang w:eastAsia="ru-RU"/>
              </w:rPr>
              <w:t>документальних перевірок платників по</w:t>
            </w:r>
            <w:r w:rsidR="00146DB2" w:rsidRPr="00D919D2">
              <w:rPr>
                <w:rFonts w:ascii="Times New Roman" w:eastAsia="Times New Roman" w:hAnsi="Times New Roman" w:cs="Times New Roman"/>
                <w:sz w:val="24"/>
                <w:szCs w:val="24"/>
                <w:lang w:eastAsia="ru-RU"/>
              </w:rPr>
              <w:t xml:space="preserve">датків-фізичних осіб, з яких 25 - </w:t>
            </w:r>
            <w:r w:rsidR="000F075A" w:rsidRPr="00D919D2">
              <w:rPr>
                <w:rFonts w:ascii="Times New Roman" w:eastAsia="Times New Roman" w:hAnsi="Times New Roman" w:cs="Times New Roman"/>
                <w:sz w:val="24"/>
                <w:szCs w:val="24"/>
                <w:lang w:eastAsia="ru-RU"/>
              </w:rPr>
              <w:t>планових док</w:t>
            </w:r>
            <w:r w:rsidR="00146DB2" w:rsidRPr="00D919D2">
              <w:rPr>
                <w:rFonts w:ascii="Times New Roman" w:eastAsia="Times New Roman" w:hAnsi="Times New Roman" w:cs="Times New Roman"/>
                <w:sz w:val="24"/>
                <w:szCs w:val="24"/>
                <w:lang w:eastAsia="ru-RU"/>
              </w:rPr>
              <w:t xml:space="preserve">ументальних перевірок ФОП та 74 - </w:t>
            </w:r>
            <w:r w:rsidR="000F075A" w:rsidRPr="00D919D2">
              <w:rPr>
                <w:rFonts w:ascii="Times New Roman" w:eastAsia="Times New Roman" w:hAnsi="Times New Roman" w:cs="Times New Roman"/>
                <w:sz w:val="24"/>
                <w:szCs w:val="24"/>
                <w:lang w:eastAsia="ru-RU"/>
              </w:rPr>
              <w:t xml:space="preserve">позапланових документальних перевірок (9 перевірок ФОП та 65 </w:t>
            </w:r>
            <w:r w:rsidR="00C72A16" w:rsidRPr="00D919D2">
              <w:rPr>
                <w:rFonts w:ascii="Times New Roman" w:eastAsia="Times New Roman" w:hAnsi="Times New Roman" w:cs="Times New Roman"/>
                <w:sz w:val="24"/>
                <w:szCs w:val="24"/>
                <w:lang w:eastAsia="ru-RU"/>
              </w:rPr>
              <w:t xml:space="preserve">перевірок </w:t>
            </w:r>
            <w:r w:rsidR="000F075A" w:rsidRPr="00D919D2">
              <w:rPr>
                <w:rFonts w:ascii="Times New Roman" w:eastAsia="Times New Roman" w:hAnsi="Times New Roman" w:cs="Times New Roman"/>
                <w:sz w:val="24"/>
                <w:szCs w:val="24"/>
                <w:lang w:eastAsia="ru-RU"/>
              </w:rPr>
              <w:t>громадян). За результатами проведе</w:t>
            </w:r>
            <w:r w:rsidR="00C72A16" w:rsidRPr="00D919D2">
              <w:rPr>
                <w:rFonts w:ascii="Times New Roman" w:eastAsia="Times New Roman" w:hAnsi="Times New Roman" w:cs="Times New Roman"/>
                <w:sz w:val="24"/>
                <w:szCs w:val="24"/>
                <w:lang w:eastAsia="ru-RU"/>
              </w:rPr>
              <w:t>них перевірок донараховано 15,6</w:t>
            </w:r>
            <w:r w:rsidR="00C72A16" w:rsidRPr="00D919D2">
              <w:rPr>
                <w:rFonts w:ascii="Times New Roman" w:hAnsi="Times New Roman" w:cs="Times New Roman"/>
                <w:sz w:val="24"/>
                <w:szCs w:val="24"/>
                <w:lang w:val="en-US"/>
              </w:rPr>
              <w:t> </w:t>
            </w:r>
            <w:r w:rsidR="00C72A16" w:rsidRPr="00D919D2">
              <w:rPr>
                <w:rFonts w:ascii="Times New Roman" w:hAnsi="Times New Roman" w:cs="Times New Roman"/>
                <w:sz w:val="24"/>
                <w:szCs w:val="24"/>
              </w:rPr>
              <w:t>млн</w:t>
            </w:r>
            <w:r w:rsidR="00C72A16" w:rsidRPr="00D919D2">
              <w:rPr>
                <w:rFonts w:ascii="Times New Roman" w:hAnsi="Times New Roman" w:cs="Times New Roman"/>
                <w:sz w:val="24"/>
                <w:szCs w:val="24"/>
                <w:lang w:val="en-US"/>
              </w:rPr>
              <w:t> </w:t>
            </w:r>
            <w:r w:rsidR="00C72A16" w:rsidRPr="00D919D2">
              <w:rPr>
                <w:rFonts w:ascii="Times New Roman" w:hAnsi="Times New Roman" w:cs="Times New Roman"/>
                <w:sz w:val="24"/>
                <w:szCs w:val="24"/>
              </w:rPr>
              <w:t>грн</w:t>
            </w:r>
            <w:r w:rsidR="000F075A" w:rsidRPr="00D919D2">
              <w:rPr>
                <w:rFonts w:ascii="Times New Roman" w:eastAsia="Times New Roman" w:hAnsi="Times New Roman" w:cs="Times New Roman"/>
                <w:sz w:val="24"/>
                <w:szCs w:val="24"/>
                <w:lang w:eastAsia="ru-RU"/>
              </w:rPr>
              <w:t>, з них узгоджено по</w:t>
            </w:r>
            <w:r w:rsidR="00477D30" w:rsidRPr="00D919D2">
              <w:rPr>
                <w:rFonts w:ascii="Times New Roman" w:eastAsia="Times New Roman" w:hAnsi="Times New Roman" w:cs="Times New Roman"/>
                <w:sz w:val="24"/>
                <w:szCs w:val="24"/>
                <w:lang w:eastAsia="ru-RU"/>
              </w:rPr>
              <w:t>даткових зобов’язань в сумі 6,9</w:t>
            </w:r>
            <w:r w:rsidR="00477D30" w:rsidRPr="00D919D2">
              <w:rPr>
                <w:rFonts w:ascii="Times New Roman" w:hAnsi="Times New Roman" w:cs="Times New Roman"/>
                <w:sz w:val="24"/>
                <w:szCs w:val="24"/>
                <w:lang w:eastAsia="uk-UA"/>
              </w:rPr>
              <w:t> мільйонів гривень</w:t>
            </w:r>
            <w:r w:rsidR="000F075A" w:rsidRPr="00D919D2">
              <w:rPr>
                <w:rFonts w:ascii="Times New Roman" w:eastAsia="Times New Roman" w:hAnsi="Times New Roman" w:cs="Times New Roman"/>
                <w:sz w:val="24"/>
                <w:szCs w:val="24"/>
                <w:lang w:eastAsia="ru-RU"/>
              </w:rPr>
              <w:t xml:space="preserve">. За результатами проведеної </w:t>
            </w:r>
            <w:r w:rsidR="00146DB2" w:rsidRPr="00D919D2">
              <w:rPr>
                <w:rFonts w:ascii="Times New Roman" w:eastAsia="Times New Roman" w:hAnsi="Times New Roman" w:cs="Times New Roman"/>
                <w:sz w:val="24"/>
                <w:szCs w:val="24"/>
                <w:lang w:eastAsia="ru-RU"/>
              </w:rPr>
              <w:t>КПР</w:t>
            </w:r>
            <w:r w:rsidR="000F075A" w:rsidRPr="00D919D2">
              <w:rPr>
                <w:rFonts w:ascii="Times New Roman" w:eastAsia="Times New Roman" w:hAnsi="Times New Roman" w:cs="Times New Roman"/>
                <w:sz w:val="24"/>
                <w:szCs w:val="24"/>
                <w:lang w:eastAsia="ru-RU"/>
              </w:rPr>
              <w:t xml:space="preserve"> до</w:t>
            </w:r>
            <w:r w:rsidR="00D17F75" w:rsidRPr="00D919D2">
              <w:rPr>
                <w:rFonts w:ascii="Times New Roman" w:eastAsia="Times New Roman" w:hAnsi="Times New Roman" w:cs="Times New Roman"/>
                <w:sz w:val="24"/>
                <w:szCs w:val="24"/>
                <w:lang w:eastAsia="ru-RU"/>
              </w:rPr>
              <w:t>датково надійшло до бюджету 2,2</w:t>
            </w:r>
            <w:r w:rsidR="00D17F75" w:rsidRPr="00D919D2">
              <w:rPr>
                <w:rFonts w:ascii="Times New Roman" w:hAnsi="Times New Roman" w:cs="Times New Roman"/>
                <w:sz w:val="24"/>
                <w:szCs w:val="24"/>
                <w:lang w:eastAsia="uk-UA"/>
              </w:rPr>
              <w:t> мільйонів гривень</w:t>
            </w:r>
            <w:r w:rsidR="000F075A" w:rsidRPr="00D919D2">
              <w:rPr>
                <w:rFonts w:ascii="Times New Roman" w:eastAsia="Times New Roman" w:hAnsi="Times New Roman" w:cs="Times New Roman"/>
                <w:sz w:val="24"/>
                <w:szCs w:val="24"/>
                <w:lang w:eastAsia="ru-RU"/>
              </w:rPr>
              <w:t>.</w:t>
            </w:r>
          </w:p>
          <w:p w:rsidR="00675B27" w:rsidRPr="009A7B23" w:rsidRDefault="000F075A" w:rsidP="00584421">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D919D2">
              <w:rPr>
                <w:rFonts w:ascii="Times New Roman" w:eastAsia="Times New Roman" w:hAnsi="Times New Roman" w:cs="Times New Roman"/>
                <w:sz w:val="24"/>
                <w:szCs w:val="24"/>
                <w:lang w:eastAsia="ru-RU"/>
              </w:rPr>
              <w:t xml:space="preserve">Проведено 147 перевірок </w:t>
            </w:r>
            <w:r w:rsidR="002E11D0" w:rsidRPr="00D919D2">
              <w:rPr>
                <w:rFonts w:ascii="Times New Roman" w:eastAsia="Calibri" w:hAnsi="Times New Roman" w:cs="Times New Roman"/>
                <w:sz w:val="24"/>
                <w:szCs w:val="24"/>
              </w:rPr>
              <w:t>СГ – юридичних</w:t>
            </w:r>
            <w:r w:rsidRPr="00D919D2">
              <w:rPr>
                <w:rFonts w:ascii="Times New Roman" w:eastAsia="Times New Roman" w:hAnsi="Times New Roman" w:cs="Times New Roman"/>
                <w:sz w:val="24"/>
                <w:szCs w:val="24"/>
                <w:lang w:eastAsia="ru-RU"/>
              </w:rPr>
              <w:t xml:space="preserve"> осіб. За результатами проведених перевірок повноти нарахування та сплати </w:t>
            </w:r>
            <w:r w:rsidR="00F14D8D" w:rsidRPr="00D919D2">
              <w:rPr>
                <w:rFonts w:ascii="Times New Roman" w:eastAsia="Times New Roman" w:hAnsi="Times New Roman" w:cs="Times New Roman"/>
                <w:sz w:val="24"/>
                <w:szCs w:val="24"/>
                <w:lang w:eastAsia="ru-RU"/>
              </w:rPr>
              <w:t>ПДФО</w:t>
            </w:r>
            <w:r w:rsidRPr="00D919D2">
              <w:rPr>
                <w:rFonts w:ascii="Times New Roman" w:eastAsia="Times New Roman" w:hAnsi="Times New Roman" w:cs="Times New Roman"/>
                <w:sz w:val="24"/>
                <w:szCs w:val="24"/>
                <w:lang w:eastAsia="ru-RU"/>
              </w:rPr>
              <w:t>, інших подат</w:t>
            </w:r>
            <w:r w:rsidR="00F14D8D" w:rsidRPr="00D919D2">
              <w:rPr>
                <w:rFonts w:ascii="Times New Roman" w:eastAsia="Times New Roman" w:hAnsi="Times New Roman" w:cs="Times New Roman"/>
                <w:sz w:val="24"/>
                <w:szCs w:val="24"/>
                <w:lang w:eastAsia="ru-RU"/>
              </w:rPr>
              <w:t>ків та зборів донараховано 11,9</w:t>
            </w:r>
            <w:r w:rsidR="00F14D8D" w:rsidRPr="00D919D2">
              <w:rPr>
                <w:rFonts w:ascii="Times New Roman" w:hAnsi="Times New Roman" w:cs="Times New Roman"/>
                <w:sz w:val="24"/>
                <w:szCs w:val="24"/>
                <w:lang w:val="en-US"/>
              </w:rPr>
              <w:t> </w:t>
            </w:r>
            <w:r w:rsidR="00F14D8D" w:rsidRPr="00D919D2">
              <w:rPr>
                <w:rFonts w:ascii="Times New Roman" w:hAnsi="Times New Roman" w:cs="Times New Roman"/>
                <w:sz w:val="24"/>
                <w:szCs w:val="24"/>
              </w:rPr>
              <w:t>млн</w:t>
            </w:r>
            <w:r w:rsidR="00F14D8D" w:rsidRPr="00D919D2">
              <w:rPr>
                <w:rFonts w:ascii="Times New Roman" w:hAnsi="Times New Roman" w:cs="Times New Roman"/>
                <w:sz w:val="24"/>
                <w:szCs w:val="24"/>
                <w:lang w:val="en-US"/>
              </w:rPr>
              <w:t> </w:t>
            </w:r>
            <w:r w:rsidR="00F14D8D" w:rsidRPr="00D919D2">
              <w:rPr>
                <w:rFonts w:ascii="Times New Roman" w:hAnsi="Times New Roman" w:cs="Times New Roman"/>
                <w:sz w:val="24"/>
                <w:szCs w:val="24"/>
              </w:rPr>
              <w:t>грн</w:t>
            </w:r>
            <w:r w:rsidRPr="00D919D2">
              <w:rPr>
                <w:rFonts w:ascii="Times New Roman" w:eastAsia="Times New Roman" w:hAnsi="Times New Roman" w:cs="Times New Roman"/>
                <w:sz w:val="24"/>
                <w:szCs w:val="24"/>
                <w:lang w:eastAsia="ru-RU"/>
              </w:rPr>
              <w:t xml:space="preserve">, </w:t>
            </w:r>
            <w:r w:rsidR="003F176A" w:rsidRPr="003F176A">
              <w:rPr>
                <w:rFonts w:ascii="Times New Roman" w:eastAsia="Times New Roman" w:hAnsi="Times New Roman" w:cs="Times New Roman"/>
                <w:sz w:val="24"/>
                <w:szCs w:val="24"/>
                <w:lang w:eastAsia="ru-RU"/>
              </w:rPr>
              <w:t>з</w:t>
            </w:r>
            <w:r w:rsidRPr="003F176A">
              <w:rPr>
                <w:rFonts w:ascii="Times New Roman" w:eastAsia="Times New Roman" w:hAnsi="Times New Roman" w:cs="Times New Roman"/>
                <w:sz w:val="24"/>
                <w:szCs w:val="24"/>
                <w:lang w:eastAsia="ru-RU"/>
              </w:rPr>
              <w:t>а</w:t>
            </w:r>
            <w:r w:rsidRPr="00D919D2">
              <w:rPr>
                <w:rFonts w:ascii="Times New Roman" w:eastAsia="Times New Roman" w:hAnsi="Times New Roman" w:cs="Times New Roman"/>
                <w:sz w:val="24"/>
                <w:szCs w:val="24"/>
                <w:lang w:eastAsia="ru-RU"/>
              </w:rPr>
              <w:t xml:space="preserve"> результатами проведеної </w:t>
            </w:r>
            <w:r w:rsidR="00584421" w:rsidRPr="00D919D2">
              <w:rPr>
                <w:rFonts w:ascii="Times New Roman" w:eastAsia="Times New Roman" w:hAnsi="Times New Roman" w:cs="Times New Roman"/>
                <w:sz w:val="24"/>
                <w:szCs w:val="24"/>
                <w:lang w:eastAsia="ru-RU"/>
              </w:rPr>
              <w:t>КПР</w:t>
            </w:r>
            <w:r w:rsidRPr="00D919D2">
              <w:rPr>
                <w:rFonts w:ascii="Times New Roman" w:eastAsia="Times New Roman" w:hAnsi="Times New Roman" w:cs="Times New Roman"/>
                <w:sz w:val="24"/>
                <w:szCs w:val="24"/>
                <w:lang w:eastAsia="ru-RU"/>
              </w:rPr>
              <w:t xml:space="preserve"> додатково </w:t>
            </w:r>
            <w:r w:rsidR="008C7BC2" w:rsidRPr="00D919D2">
              <w:rPr>
                <w:rFonts w:ascii="Times New Roman" w:eastAsia="Times New Roman" w:hAnsi="Times New Roman" w:cs="Times New Roman"/>
                <w:sz w:val="24"/>
                <w:szCs w:val="24"/>
                <w:lang w:eastAsia="ru-RU"/>
              </w:rPr>
              <w:t>надійшло до бюджету 1,6</w:t>
            </w:r>
            <w:r w:rsidR="008C7BC2" w:rsidRPr="00D919D2">
              <w:rPr>
                <w:rFonts w:ascii="Times New Roman" w:hAnsi="Times New Roman" w:cs="Times New Roman"/>
                <w:sz w:val="24"/>
                <w:szCs w:val="24"/>
                <w:lang w:eastAsia="uk-UA"/>
              </w:rPr>
              <w:t> мільйонів гривень</w:t>
            </w:r>
          </w:p>
        </w:tc>
      </w:tr>
      <w:tr w:rsidR="00675B27" w:rsidRPr="00234F20" w:rsidTr="00F4163C">
        <w:tc>
          <w:tcPr>
            <w:tcW w:w="828" w:type="dxa"/>
          </w:tcPr>
          <w:p w:rsidR="00675B27" w:rsidRPr="00201677" w:rsidRDefault="005F0754" w:rsidP="00234F20">
            <w:pPr>
              <w:spacing w:before="120" w:after="0" w:line="240" w:lineRule="auto"/>
              <w:jc w:val="center"/>
              <w:rPr>
                <w:rFonts w:ascii="Times New Roman" w:eastAsia="Times New Roman" w:hAnsi="Times New Roman" w:cs="Times New Roman"/>
                <w:color w:val="0070C0"/>
                <w:sz w:val="24"/>
                <w:szCs w:val="24"/>
                <w:lang w:eastAsia="ru-RU"/>
              </w:rPr>
            </w:pPr>
            <w:r w:rsidRPr="00201677">
              <w:rPr>
                <w:rFonts w:ascii="Times New Roman" w:eastAsia="Times New Roman" w:hAnsi="Times New Roman" w:cs="Times New Roman"/>
                <w:sz w:val="24"/>
                <w:szCs w:val="24"/>
                <w:lang w:eastAsia="ru-RU"/>
              </w:rPr>
              <w:lastRenderedPageBreak/>
              <w:t>2.3</w:t>
            </w:r>
            <w:r w:rsidR="00675B27" w:rsidRPr="00201677">
              <w:rPr>
                <w:rFonts w:ascii="Times New Roman" w:eastAsia="Times New Roman" w:hAnsi="Times New Roman" w:cs="Times New Roman"/>
                <w:sz w:val="24"/>
                <w:szCs w:val="24"/>
                <w:lang w:eastAsia="ru-RU"/>
              </w:rPr>
              <w:t>.</w:t>
            </w:r>
          </w:p>
        </w:tc>
        <w:tc>
          <w:tcPr>
            <w:tcW w:w="4500" w:type="dxa"/>
          </w:tcPr>
          <w:p w:rsidR="00675B27" w:rsidRPr="00201677" w:rsidRDefault="00675B27" w:rsidP="00234F20">
            <w:pPr>
              <w:spacing w:before="120" w:after="0" w:line="240" w:lineRule="auto"/>
              <w:ind w:firstLine="284"/>
              <w:jc w:val="both"/>
              <w:rPr>
                <w:rFonts w:ascii="Times New Roman" w:eastAsia="Times New Roman" w:hAnsi="Times New Roman" w:cs="Times New Roman"/>
                <w:sz w:val="24"/>
                <w:szCs w:val="24"/>
                <w:lang w:eastAsia="ru-RU"/>
              </w:rPr>
            </w:pPr>
            <w:r w:rsidRPr="00201677">
              <w:rPr>
                <w:rFonts w:ascii="Times New Roman" w:eastAsia="Times New Roman" w:hAnsi="Times New Roman" w:cs="Times New Roman"/>
                <w:sz w:val="24"/>
                <w:szCs w:val="24"/>
                <w:lang w:eastAsia="ru-RU"/>
              </w:rPr>
              <w:t xml:space="preserve">Організація та координація роботи щодо проведення перевірок платників податків з питань повноти нарахування і сплати податків під час здійснення контрольованих операцій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7E7C44" w:rsidRPr="00235B66" w:rsidRDefault="007E7C44" w:rsidP="00C16D38">
            <w:pPr>
              <w:spacing w:before="120" w:after="0" w:line="240" w:lineRule="auto"/>
              <w:ind w:firstLine="210"/>
              <w:jc w:val="both"/>
              <w:rPr>
                <w:rFonts w:ascii="Times New Roman" w:eastAsia="Times New Roman" w:hAnsi="Times New Roman" w:cs="Times New Roman"/>
                <w:sz w:val="24"/>
                <w:szCs w:val="24"/>
                <w:lang w:eastAsia="ru-RU"/>
              </w:rPr>
            </w:pPr>
            <w:r w:rsidRPr="00235B66">
              <w:rPr>
                <w:rFonts w:ascii="Times New Roman" w:eastAsia="Times New Roman" w:hAnsi="Times New Roman" w:cs="Times New Roman"/>
                <w:sz w:val="24"/>
                <w:szCs w:val="24"/>
                <w:lang w:eastAsia="ru-RU"/>
              </w:rPr>
              <w:t xml:space="preserve">Проведеним моніторингом поданих Звітів про </w:t>
            </w:r>
            <w:r w:rsidR="00102627" w:rsidRPr="00235B66">
              <w:rPr>
                <w:rFonts w:ascii="Times New Roman" w:eastAsia="Times New Roman" w:hAnsi="Times New Roman" w:cs="Times New Roman"/>
                <w:sz w:val="24"/>
                <w:szCs w:val="24"/>
                <w:lang w:eastAsia="ru-RU"/>
              </w:rPr>
              <w:t>контрольовані операції (далі – КО)</w:t>
            </w:r>
            <w:r w:rsidRPr="00235B66">
              <w:rPr>
                <w:rFonts w:ascii="Times New Roman" w:eastAsia="Times New Roman" w:hAnsi="Times New Roman" w:cs="Times New Roman"/>
                <w:sz w:val="24"/>
                <w:szCs w:val="24"/>
                <w:lang w:eastAsia="ru-RU"/>
              </w:rPr>
              <w:t xml:space="preserve"> </w:t>
            </w:r>
            <w:r w:rsidRPr="00292671">
              <w:rPr>
                <w:rFonts w:ascii="Times New Roman" w:eastAsia="Times New Roman" w:hAnsi="Times New Roman" w:cs="Times New Roman"/>
                <w:sz w:val="24"/>
                <w:szCs w:val="24"/>
                <w:lang w:eastAsia="ru-RU"/>
              </w:rPr>
              <w:t>за 2018</w:t>
            </w:r>
            <w:r w:rsidRPr="00235B66">
              <w:rPr>
                <w:rFonts w:ascii="Times New Roman" w:eastAsia="Times New Roman" w:hAnsi="Times New Roman" w:cs="Times New Roman"/>
                <w:sz w:val="24"/>
                <w:szCs w:val="24"/>
                <w:lang w:eastAsia="ru-RU"/>
              </w:rPr>
              <w:t xml:space="preserve"> рік встановлено ризики невключення інформації про всі здійснені </w:t>
            </w:r>
            <w:r w:rsidR="002D2BBF" w:rsidRPr="00235B66">
              <w:rPr>
                <w:rFonts w:ascii="Times New Roman" w:eastAsia="Times New Roman" w:hAnsi="Times New Roman" w:cs="Times New Roman"/>
                <w:sz w:val="24"/>
                <w:szCs w:val="24"/>
                <w:lang w:eastAsia="ru-RU"/>
              </w:rPr>
              <w:t>КО у</w:t>
            </w:r>
            <w:r w:rsidR="00A36092" w:rsidRPr="00235B66">
              <w:rPr>
                <w:rFonts w:ascii="Times New Roman" w:eastAsia="Times New Roman" w:hAnsi="Times New Roman" w:cs="Times New Roman"/>
                <w:sz w:val="24"/>
                <w:szCs w:val="24"/>
                <w:lang w:eastAsia="ru-RU"/>
              </w:rPr>
              <w:t xml:space="preserve"> 5 </w:t>
            </w:r>
            <w:r w:rsidR="002D2BBF" w:rsidRPr="00235B66">
              <w:rPr>
                <w:rFonts w:ascii="Times New Roman" w:eastAsia="Times New Roman" w:hAnsi="Times New Roman" w:cs="Times New Roman"/>
                <w:sz w:val="24"/>
                <w:szCs w:val="24"/>
                <w:lang w:eastAsia="ru-RU"/>
              </w:rPr>
              <w:t>платників. За результатами 2 перевірок</w:t>
            </w:r>
            <w:r w:rsidR="00A36092" w:rsidRPr="00235B66">
              <w:rPr>
                <w:rFonts w:ascii="Times New Roman" w:eastAsia="Times New Roman" w:hAnsi="Times New Roman" w:cs="Times New Roman"/>
                <w:sz w:val="24"/>
                <w:szCs w:val="24"/>
                <w:lang w:eastAsia="ru-RU"/>
              </w:rPr>
              <w:t xml:space="preserve"> донараховано та сплачено 160,3 </w:t>
            </w:r>
            <w:r w:rsidRPr="00235B66">
              <w:rPr>
                <w:rFonts w:ascii="Times New Roman" w:eastAsia="Times New Roman" w:hAnsi="Times New Roman" w:cs="Times New Roman"/>
                <w:sz w:val="24"/>
                <w:szCs w:val="24"/>
                <w:lang w:eastAsia="ru-RU"/>
              </w:rPr>
              <w:t>тис.</w:t>
            </w:r>
            <w:r w:rsidR="00A36092" w:rsidRPr="00235B66">
              <w:rPr>
                <w:rFonts w:ascii="Times New Roman" w:eastAsia="Times New Roman" w:hAnsi="Times New Roman" w:cs="Times New Roman"/>
                <w:sz w:val="24"/>
                <w:szCs w:val="24"/>
                <w:lang w:eastAsia="ru-RU"/>
              </w:rPr>
              <w:t> грн</w:t>
            </w:r>
            <w:r w:rsidR="002D2BBF" w:rsidRPr="00235B66">
              <w:rPr>
                <w:rFonts w:ascii="Times New Roman" w:eastAsia="Times New Roman" w:hAnsi="Times New Roman" w:cs="Times New Roman"/>
                <w:sz w:val="24"/>
                <w:szCs w:val="24"/>
                <w:lang w:eastAsia="ru-RU"/>
              </w:rPr>
              <w:t>;</w:t>
            </w:r>
            <w:r w:rsidRPr="00235B66">
              <w:rPr>
                <w:rFonts w:ascii="Times New Roman" w:eastAsia="Times New Roman" w:hAnsi="Times New Roman" w:cs="Times New Roman"/>
                <w:sz w:val="24"/>
                <w:szCs w:val="24"/>
                <w:lang w:eastAsia="ru-RU"/>
              </w:rPr>
              <w:t xml:space="preserve"> по</w:t>
            </w:r>
            <w:r w:rsidR="003B169C" w:rsidRPr="00235B66">
              <w:rPr>
                <w:rFonts w:ascii="Times New Roman" w:eastAsia="Times New Roman" w:hAnsi="Times New Roman" w:cs="Times New Roman"/>
                <w:sz w:val="24"/>
                <w:szCs w:val="24"/>
                <w:lang w:eastAsia="ru-RU"/>
              </w:rPr>
              <w:t xml:space="preserve"> 1 перевірці донараховано 528,6 тис. грн</w:t>
            </w:r>
            <w:r w:rsidR="002D2BBF" w:rsidRPr="00235B66">
              <w:rPr>
                <w:rFonts w:ascii="Times New Roman" w:eastAsia="Times New Roman" w:hAnsi="Times New Roman" w:cs="Times New Roman"/>
                <w:sz w:val="24"/>
                <w:szCs w:val="24"/>
                <w:lang w:eastAsia="ru-RU"/>
              </w:rPr>
              <w:t>,</w:t>
            </w:r>
            <w:r w:rsidRPr="00235B66">
              <w:rPr>
                <w:rFonts w:ascii="Times New Roman" w:eastAsia="Times New Roman" w:hAnsi="Times New Roman" w:cs="Times New Roman"/>
                <w:sz w:val="24"/>
                <w:szCs w:val="24"/>
                <w:lang w:eastAsia="ru-RU"/>
              </w:rPr>
              <w:t xml:space="preserve"> триває процедура адміністративного оска</w:t>
            </w:r>
            <w:r w:rsidR="002D2BBF" w:rsidRPr="00235B66">
              <w:rPr>
                <w:rFonts w:ascii="Times New Roman" w:eastAsia="Times New Roman" w:hAnsi="Times New Roman" w:cs="Times New Roman"/>
                <w:sz w:val="24"/>
                <w:szCs w:val="24"/>
                <w:lang w:eastAsia="ru-RU"/>
              </w:rPr>
              <w:t xml:space="preserve">рження; 1 перевірка триває; </w:t>
            </w:r>
            <w:r w:rsidR="00A96F5A" w:rsidRPr="00235B66">
              <w:rPr>
                <w:rFonts w:ascii="Times New Roman" w:eastAsia="Times New Roman" w:hAnsi="Times New Roman" w:cs="Times New Roman"/>
                <w:sz w:val="24"/>
                <w:szCs w:val="24"/>
                <w:lang w:eastAsia="ru-RU"/>
              </w:rPr>
              <w:t>за результатами</w:t>
            </w:r>
            <w:r w:rsidR="002D2BBF" w:rsidRPr="00235B66">
              <w:rPr>
                <w:rFonts w:ascii="Times New Roman" w:eastAsia="Times New Roman" w:hAnsi="Times New Roman" w:cs="Times New Roman"/>
                <w:sz w:val="24"/>
                <w:szCs w:val="24"/>
                <w:lang w:eastAsia="ru-RU"/>
              </w:rPr>
              <w:t xml:space="preserve"> 1 перевір</w:t>
            </w:r>
            <w:r w:rsidR="00A96F5A" w:rsidRPr="00235B66">
              <w:rPr>
                <w:rFonts w:ascii="Times New Roman" w:eastAsia="Times New Roman" w:hAnsi="Times New Roman" w:cs="Times New Roman"/>
                <w:sz w:val="24"/>
                <w:szCs w:val="24"/>
                <w:lang w:eastAsia="ru-RU"/>
              </w:rPr>
              <w:t>ки</w:t>
            </w:r>
            <w:r w:rsidR="002D2BBF" w:rsidRPr="00235B66">
              <w:rPr>
                <w:rFonts w:ascii="Times New Roman" w:eastAsia="Times New Roman" w:hAnsi="Times New Roman" w:cs="Times New Roman"/>
                <w:sz w:val="24"/>
                <w:szCs w:val="24"/>
                <w:lang w:eastAsia="ru-RU"/>
              </w:rPr>
              <w:t xml:space="preserve"> </w:t>
            </w:r>
            <w:r w:rsidRPr="00235B66">
              <w:rPr>
                <w:rFonts w:ascii="Times New Roman" w:eastAsia="Times New Roman" w:hAnsi="Times New Roman" w:cs="Times New Roman"/>
                <w:sz w:val="24"/>
                <w:szCs w:val="24"/>
                <w:lang w:eastAsia="ru-RU"/>
              </w:rPr>
              <w:t xml:space="preserve"> матеріали передано до </w:t>
            </w:r>
            <w:r w:rsidR="00AC032A" w:rsidRPr="00235B66">
              <w:rPr>
                <w:rFonts w:ascii="Times New Roman" w:eastAsia="Times New Roman" w:hAnsi="Times New Roman" w:cs="Times New Roman"/>
                <w:sz w:val="24"/>
                <w:szCs w:val="24"/>
                <w:lang w:eastAsia="ru-RU"/>
              </w:rPr>
              <w:t>Головного управління ДФС у Запорізькій області</w:t>
            </w:r>
            <w:r w:rsidRPr="00235B66">
              <w:rPr>
                <w:rFonts w:ascii="Times New Roman" w:eastAsia="Times New Roman" w:hAnsi="Times New Roman" w:cs="Times New Roman"/>
                <w:sz w:val="24"/>
                <w:szCs w:val="24"/>
                <w:lang w:eastAsia="ru-RU"/>
              </w:rPr>
              <w:t xml:space="preserve"> для розшуку.</w:t>
            </w:r>
            <w:r w:rsidR="00290F62" w:rsidRPr="00235B66">
              <w:rPr>
                <w:rFonts w:ascii="Times New Roman" w:eastAsia="Times New Roman" w:hAnsi="Times New Roman" w:cs="Times New Roman"/>
                <w:sz w:val="24"/>
                <w:szCs w:val="24"/>
                <w:lang w:eastAsia="ru-RU"/>
              </w:rPr>
              <w:t xml:space="preserve"> </w:t>
            </w:r>
          </w:p>
          <w:p w:rsidR="007E7C44" w:rsidRPr="001F1690" w:rsidRDefault="00B20579" w:rsidP="00C16D38">
            <w:pPr>
              <w:spacing w:after="0" w:line="240" w:lineRule="auto"/>
              <w:ind w:firstLine="210"/>
              <w:jc w:val="both"/>
              <w:rPr>
                <w:rFonts w:ascii="Times New Roman" w:eastAsia="Times New Roman" w:hAnsi="Times New Roman" w:cs="Times New Roman"/>
                <w:sz w:val="24"/>
                <w:szCs w:val="24"/>
                <w:lang w:eastAsia="ru-RU"/>
              </w:rPr>
            </w:pPr>
            <w:r w:rsidRPr="001F1690">
              <w:rPr>
                <w:rFonts w:ascii="Times New Roman" w:eastAsia="Times New Roman" w:hAnsi="Times New Roman" w:cs="Times New Roman"/>
                <w:sz w:val="24"/>
                <w:szCs w:val="24"/>
                <w:lang w:eastAsia="ru-RU"/>
              </w:rPr>
              <w:lastRenderedPageBreak/>
              <w:t>Здійснено аналіз поданої д</w:t>
            </w:r>
            <w:r w:rsidR="007E7C44" w:rsidRPr="001F1690">
              <w:rPr>
                <w:rFonts w:ascii="Times New Roman" w:eastAsia="Times New Roman" w:hAnsi="Times New Roman" w:cs="Times New Roman"/>
                <w:sz w:val="24"/>
                <w:szCs w:val="24"/>
                <w:lang w:eastAsia="ru-RU"/>
              </w:rPr>
              <w:t xml:space="preserve">окументації з </w:t>
            </w:r>
            <w:r w:rsidR="009A7788" w:rsidRPr="001F1690">
              <w:rPr>
                <w:rFonts w:ascii="Times New Roman" w:eastAsia="Times New Roman" w:hAnsi="Times New Roman" w:cs="Times New Roman"/>
                <w:sz w:val="24"/>
                <w:szCs w:val="24"/>
                <w:lang w:eastAsia="ru-RU"/>
              </w:rPr>
              <w:t xml:space="preserve">трансфертного ціноутворення </w:t>
            </w:r>
            <w:r w:rsidRPr="001F1690">
              <w:rPr>
                <w:rFonts w:ascii="Times New Roman" w:eastAsia="Times New Roman" w:hAnsi="Times New Roman" w:cs="Times New Roman"/>
                <w:sz w:val="24"/>
                <w:szCs w:val="24"/>
                <w:lang w:eastAsia="ru-RU"/>
              </w:rPr>
              <w:t xml:space="preserve">за </w:t>
            </w:r>
            <w:r w:rsidRPr="00292671">
              <w:rPr>
                <w:rFonts w:ascii="Times New Roman" w:eastAsia="Times New Roman" w:hAnsi="Times New Roman" w:cs="Times New Roman"/>
                <w:sz w:val="24"/>
                <w:szCs w:val="24"/>
                <w:lang w:eastAsia="ru-RU"/>
              </w:rPr>
              <w:t>2016-2017</w:t>
            </w:r>
            <w:r w:rsidRPr="001F1690">
              <w:rPr>
                <w:rFonts w:ascii="Times New Roman" w:eastAsia="Times New Roman" w:hAnsi="Times New Roman" w:cs="Times New Roman"/>
                <w:sz w:val="24"/>
                <w:szCs w:val="24"/>
                <w:lang w:eastAsia="ru-RU"/>
              </w:rPr>
              <w:t xml:space="preserve"> відносно 1 платника</w:t>
            </w:r>
            <w:r w:rsidR="007E7C44" w:rsidRPr="001F1690">
              <w:rPr>
                <w:rFonts w:ascii="Times New Roman" w:eastAsia="Times New Roman" w:hAnsi="Times New Roman" w:cs="Times New Roman"/>
                <w:sz w:val="24"/>
                <w:szCs w:val="24"/>
                <w:lang w:eastAsia="ru-RU"/>
              </w:rPr>
              <w:t>, за результатами відпрацювання розпочато документальну перевірку.</w:t>
            </w:r>
          </w:p>
          <w:p w:rsidR="007E7C44" w:rsidRPr="001F1690" w:rsidRDefault="007E7C44" w:rsidP="00C16D38">
            <w:pPr>
              <w:spacing w:after="0" w:line="240" w:lineRule="auto"/>
              <w:ind w:firstLine="210"/>
              <w:jc w:val="both"/>
              <w:rPr>
                <w:rFonts w:ascii="Times New Roman" w:eastAsia="Times New Roman" w:hAnsi="Times New Roman" w:cs="Times New Roman"/>
                <w:sz w:val="24"/>
                <w:szCs w:val="24"/>
                <w:lang w:eastAsia="ru-RU"/>
              </w:rPr>
            </w:pPr>
            <w:r w:rsidRPr="001F1690">
              <w:rPr>
                <w:rFonts w:ascii="Times New Roman" w:eastAsia="Times New Roman" w:hAnsi="Times New Roman" w:cs="Times New Roman"/>
                <w:sz w:val="24"/>
                <w:szCs w:val="24"/>
                <w:lang w:eastAsia="ru-RU"/>
              </w:rPr>
              <w:t xml:space="preserve">Проведеним моніторингом поданих Звітів про КО за 2017-2018 </w:t>
            </w:r>
            <w:r w:rsidR="001A18DC" w:rsidRPr="001F1690">
              <w:rPr>
                <w:rFonts w:ascii="Times New Roman" w:eastAsia="Times New Roman" w:hAnsi="Times New Roman" w:cs="Times New Roman"/>
                <w:sz w:val="24"/>
                <w:szCs w:val="24"/>
                <w:lang w:eastAsia="ru-RU"/>
              </w:rPr>
              <w:t xml:space="preserve">роки </w:t>
            </w:r>
            <w:r w:rsidR="001B65BB" w:rsidRPr="001F1690">
              <w:rPr>
                <w:rFonts w:ascii="Times New Roman" w:eastAsia="Times New Roman" w:hAnsi="Times New Roman" w:cs="Times New Roman"/>
                <w:sz w:val="24"/>
                <w:szCs w:val="24"/>
                <w:lang w:eastAsia="ru-RU"/>
              </w:rPr>
              <w:t>відносно 1 платника</w:t>
            </w:r>
            <w:r w:rsidRPr="001F1690">
              <w:rPr>
                <w:rFonts w:ascii="Times New Roman" w:eastAsia="Times New Roman" w:hAnsi="Times New Roman" w:cs="Times New Roman"/>
                <w:sz w:val="24"/>
                <w:szCs w:val="24"/>
                <w:lang w:eastAsia="ru-RU"/>
              </w:rPr>
              <w:t xml:space="preserve"> встановлено ризики невідповідності умов КО принципу «витягнутої руки», результати відпрацювання надіслані до ДПС України.</w:t>
            </w:r>
          </w:p>
          <w:p w:rsidR="007E7C44" w:rsidRPr="001F1690" w:rsidRDefault="007E7C44" w:rsidP="00C16D38">
            <w:pPr>
              <w:spacing w:after="0" w:line="240" w:lineRule="auto"/>
              <w:ind w:firstLine="210"/>
              <w:jc w:val="both"/>
              <w:rPr>
                <w:rFonts w:ascii="Times New Roman" w:eastAsia="Times New Roman" w:hAnsi="Times New Roman" w:cs="Times New Roman"/>
                <w:sz w:val="24"/>
                <w:szCs w:val="24"/>
                <w:lang w:eastAsia="ru-RU"/>
              </w:rPr>
            </w:pPr>
            <w:r w:rsidRPr="001F1690">
              <w:rPr>
                <w:rFonts w:ascii="Times New Roman" w:eastAsia="Times New Roman" w:hAnsi="Times New Roman" w:cs="Times New Roman"/>
                <w:sz w:val="24"/>
                <w:szCs w:val="24"/>
                <w:lang w:eastAsia="ru-RU"/>
              </w:rPr>
              <w:t>З метою прийняття відповідних рішень щодо проведення перевірок триває аналіз Звітів про КО за 2017-2018 роки на предмет відповідності умов КО принципу «витягнутої руки»:</w:t>
            </w:r>
          </w:p>
          <w:p w:rsidR="007E7C44" w:rsidRPr="001F1690" w:rsidRDefault="007E7C44" w:rsidP="00C16D38">
            <w:pPr>
              <w:spacing w:after="0" w:line="240" w:lineRule="auto"/>
              <w:ind w:firstLine="210"/>
              <w:jc w:val="both"/>
              <w:rPr>
                <w:rFonts w:ascii="Times New Roman" w:eastAsia="Times New Roman" w:hAnsi="Times New Roman" w:cs="Times New Roman"/>
                <w:sz w:val="24"/>
                <w:szCs w:val="24"/>
                <w:lang w:eastAsia="ru-RU"/>
              </w:rPr>
            </w:pPr>
            <w:r w:rsidRPr="001F1690">
              <w:rPr>
                <w:rFonts w:ascii="Times New Roman" w:eastAsia="Times New Roman" w:hAnsi="Times New Roman" w:cs="Times New Roman"/>
                <w:sz w:val="24"/>
                <w:szCs w:val="24"/>
                <w:lang w:eastAsia="ru-RU"/>
              </w:rPr>
              <w:t>- здійснюється аналіз фінансово-господарської діяльност</w:t>
            </w:r>
            <w:r w:rsidR="00235B66" w:rsidRPr="001F1690">
              <w:rPr>
                <w:rFonts w:ascii="Times New Roman" w:eastAsia="Times New Roman" w:hAnsi="Times New Roman" w:cs="Times New Roman"/>
                <w:sz w:val="24"/>
                <w:szCs w:val="24"/>
                <w:lang w:eastAsia="ru-RU"/>
              </w:rPr>
              <w:t>і платника податків: збитковості</w:t>
            </w:r>
            <w:r w:rsidRPr="001F1690">
              <w:rPr>
                <w:rFonts w:ascii="Times New Roman" w:eastAsia="Times New Roman" w:hAnsi="Times New Roman" w:cs="Times New Roman"/>
                <w:sz w:val="24"/>
                <w:szCs w:val="24"/>
                <w:lang w:eastAsia="ru-RU"/>
              </w:rPr>
              <w:t xml:space="preserve"> протягом декількох звітних (податкових) періодів</w:t>
            </w:r>
            <w:r w:rsidR="00235B66" w:rsidRPr="001F1690">
              <w:rPr>
                <w:rFonts w:ascii="Times New Roman" w:eastAsia="Times New Roman" w:hAnsi="Times New Roman" w:cs="Times New Roman"/>
                <w:sz w:val="24"/>
                <w:szCs w:val="24"/>
                <w:lang w:eastAsia="ru-RU"/>
              </w:rPr>
              <w:t>, невідповідності</w:t>
            </w:r>
            <w:r w:rsidRPr="001F1690">
              <w:rPr>
                <w:rFonts w:ascii="Times New Roman" w:eastAsia="Times New Roman" w:hAnsi="Times New Roman" w:cs="Times New Roman"/>
                <w:sz w:val="24"/>
                <w:szCs w:val="24"/>
                <w:lang w:eastAsia="ru-RU"/>
              </w:rPr>
              <w:t xml:space="preserve"> фінансових результатів (показників рентабельності) платника податків середнім показникам по галузі;</w:t>
            </w:r>
          </w:p>
          <w:p w:rsidR="00675B27" w:rsidRPr="009A7B23" w:rsidRDefault="007E7C44" w:rsidP="00C16D38">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1F1690">
              <w:rPr>
                <w:rFonts w:ascii="Times New Roman" w:eastAsia="Times New Roman" w:hAnsi="Times New Roman" w:cs="Times New Roman"/>
                <w:sz w:val="24"/>
                <w:szCs w:val="24"/>
                <w:lang w:eastAsia="ru-RU"/>
              </w:rPr>
              <w:t>- триває збір інфор</w:t>
            </w:r>
            <w:r w:rsidR="001B65BB" w:rsidRPr="001F1690">
              <w:rPr>
                <w:rFonts w:ascii="Times New Roman" w:eastAsia="Times New Roman" w:hAnsi="Times New Roman" w:cs="Times New Roman"/>
                <w:sz w:val="24"/>
                <w:szCs w:val="24"/>
                <w:lang w:eastAsia="ru-RU"/>
              </w:rPr>
              <w:t>мації про КО</w:t>
            </w:r>
            <w:r w:rsidRPr="001F1690">
              <w:rPr>
                <w:rFonts w:ascii="Times New Roman" w:eastAsia="Times New Roman" w:hAnsi="Times New Roman" w:cs="Times New Roman"/>
                <w:sz w:val="24"/>
                <w:szCs w:val="24"/>
                <w:lang w:eastAsia="ru-RU"/>
              </w:rPr>
              <w:t xml:space="preserve"> за 2017-2018 та попередні роки з метою визначення наявних ризиків для надсилання запитів на документацію, відбору і проведення перевіро</w:t>
            </w:r>
            <w:r w:rsidR="006A1E38" w:rsidRPr="001F1690">
              <w:rPr>
                <w:rFonts w:ascii="Times New Roman" w:eastAsia="Times New Roman" w:hAnsi="Times New Roman" w:cs="Times New Roman"/>
                <w:sz w:val="24"/>
                <w:szCs w:val="24"/>
                <w:lang w:eastAsia="ru-RU"/>
              </w:rPr>
              <w:t>к</w:t>
            </w:r>
          </w:p>
        </w:tc>
      </w:tr>
      <w:tr w:rsidR="00675B27" w:rsidRPr="00234F20" w:rsidTr="00F4163C">
        <w:tc>
          <w:tcPr>
            <w:tcW w:w="828" w:type="dxa"/>
          </w:tcPr>
          <w:p w:rsidR="00675B27" w:rsidRPr="00234F20" w:rsidRDefault="00F476F1"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2.4</w:t>
            </w:r>
            <w:r w:rsidR="00675B27"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keepNext/>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Проведення камеральних перевірок податкової звітності згідно з вимогами чинного законодавства</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податків і зборів з юридичних осіб, податків і зборів з фізичних осіб, </w:t>
            </w:r>
            <w:r w:rsidRPr="00234F20">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F8005C" w:rsidRPr="00974CE1" w:rsidRDefault="00EA5D89" w:rsidP="00C16D38">
            <w:pPr>
              <w:spacing w:before="120" w:after="0" w:line="240" w:lineRule="auto"/>
              <w:ind w:firstLine="210"/>
              <w:jc w:val="both"/>
              <w:rPr>
                <w:rFonts w:ascii="Times New Roman" w:eastAsia="Times New Roman" w:hAnsi="Times New Roman" w:cs="Times New Roman"/>
                <w:sz w:val="24"/>
                <w:szCs w:val="24"/>
                <w:lang w:eastAsia="ru-RU"/>
              </w:rPr>
            </w:pPr>
            <w:r w:rsidRPr="00974CE1">
              <w:rPr>
                <w:rFonts w:ascii="Times New Roman" w:eastAsia="Times New Roman" w:hAnsi="Times New Roman" w:cs="Times New Roman"/>
                <w:sz w:val="24"/>
                <w:szCs w:val="24"/>
                <w:lang w:eastAsia="ru-RU"/>
              </w:rPr>
              <w:t>З</w:t>
            </w:r>
            <w:r w:rsidR="00F8005C" w:rsidRPr="00974CE1">
              <w:rPr>
                <w:rFonts w:ascii="Times New Roman" w:eastAsia="Times New Roman" w:hAnsi="Times New Roman" w:cs="Times New Roman"/>
                <w:sz w:val="24"/>
                <w:szCs w:val="24"/>
                <w:lang w:eastAsia="ru-RU"/>
              </w:rPr>
              <w:t>а підсумками перев</w:t>
            </w:r>
            <w:r w:rsidR="00613CF4" w:rsidRPr="00974CE1">
              <w:rPr>
                <w:rFonts w:ascii="Times New Roman" w:eastAsia="Times New Roman" w:hAnsi="Times New Roman" w:cs="Times New Roman"/>
                <w:sz w:val="24"/>
                <w:szCs w:val="24"/>
                <w:lang w:eastAsia="ru-RU"/>
              </w:rPr>
              <w:t>ірки декларацій за грудень 2019 р.- квітень 2020 </w:t>
            </w:r>
            <w:r w:rsidR="00F8005C" w:rsidRPr="00974CE1">
              <w:rPr>
                <w:rFonts w:ascii="Times New Roman" w:eastAsia="Times New Roman" w:hAnsi="Times New Roman" w:cs="Times New Roman"/>
                <w:sz w:val="24"/>
                <w:szCs w:val="24"/>
                <w:lang w:eastAsia="ru-RU"/>
              </w:rPr>
              <w:t>р. (граничний термін камеральних перевірок декларацій з ПДВ за квітень 2020 р. – 20.06.2020) забезпечені камеральні пе</w:t>
            </w:r>
            <w:r w:rsidR="00A30A43" w:rsidRPr="00974CE1">
              <w:rPr>
                <w:rFonts w:ascii="Times New Roman" w:eastAsia="Times New Roman" w:hAnsi="Times New Roman" w:cs="Times New Roman"/>
                <w:sz w:val="24"/>
                <w:szCs w:val="24"/>
                <w:lang w:eastAsia="ru-RU"/>
              </w:rPr>
              <w:t xml:space="preserve">ревірки податкових </w:t>
            </w:r>
            <w:r w:rsidR="00F8005C" w:rsidRPr="00974CE1">
              <w:rPr>
                <w:rFonts w:ascii="Times New Roman" w:eastAsia="Times New Roman" w:hAnsi="Times New Roman" w:cs="Times New Roman"/>
                <w:sz w:val="24"/>
                <w:szCs w:val="24"/>
                <w:lang w:eastAsia="ru-RU"/>
              </w:rPr>
              <w:t>декларацій з ПДВ у повному обсязі. Порушення податкового законодавства в частині адмі</w:t>
            </w:r>
            <w:r w:rsidR="00613CF4" w:rsidRPr="00974CE1">
              <w:rPr>
                <w:rFonts w:ascii="Times New Roman" w:eastAsia="Times New Roman" w:hAnsi="Times New Roman" w:cs="Times New Roman"/>
                <w:sz w:val="24"/>
                <w:szCs w:val="24"/>
                <w:lang w:eastAsia="ru-RU"/>
              </w:rPr>
              <w:t>ністрування ПДВ встановлені у 2 635 випадках, або 6,9 </w:t>
            </w:r>
            <w:r w:rsidR="00F8005C" w:rsidRPr="00974CE1">
              <w:rPr>
                <w:rFonts w:ascii="Times New Roman" w:eastAsia="Times New Roman" w:hAnsi="Times New Roman" w:cs="Times New Roman"/>
                <w:sz w:val="24"/>
                <w:szCs w:val="24"/>
                <w:lang w:eastAsia="ru-RU"/>
              </w:rPr>
              <w:t>в</w:t>
            </w:r>
            <w:r w:rsidR="00613CF4" w:rsidRPr="00974CE1">
              <w:rPr>
                <w:rFonts w:ascii="Times New Roman" w:eastAsia="Times New Roman" w:hAnsi="Times New Roman" w:cs="Times New Roman"/>
                <w:sz w:val="24"/>
                <w:szCs w:val="24"/>
                <w:lang w:eastAsia="ru-RU"/>
              </w:rPr>
              <w:t>ідс. від наданих декларацій (37 </w:t>
            </w:r>
            <w:r w:rsidR="00F8005C" w:rsidRPr="00974CE1">
              <w:rPr>
                <w:rFonts w:ascii="Times New Roman" w:eastAsia="Times New Roman" w:hAnsi="Times New Roman" w:cs="Times New Roman"/>
                <w:sz w:val="24"/>
                <w:szCs w:val="24"/>
                <w:lang w:eastAsia="ru-RU"/>
              </w:rPr>
              <w:t>983 декларацій з ПДВ).</w:t>
            </w:r>
          </w:p>
          <w:p w:rsidR="00F8005C" w:rsidRPr="005A2EFF" w:rsidRDefault="00F8005C" w:rsidP="00C16D38">
            <w:pPr>
              <w:spacing w:after="0" w:line="240" w:lineRule="auto"/>
              <w:ind w:firstLine="210"/>
              <w:jc w:val="both"/>
              <w:rPr>
                <w:rFonts w:ascii="Times New Roman" w:eastAsia="Times New Roman" w:hAnsi="Times New Roman" w:cs="Times New Roman"/>
                <w:sz w:val="24"/>
                <w:szCs w:val="24"/>
                <w:lang w:eastAsia="ru-RU"/>
              </w:rPr>
            </w:pPr>
            <w:r w:rsidRPr="005A2EFF">
              <w:rPr>
                <w:rFonts w:ascii="Times New Roman" w:eastAsia="Times New Roman" w:hAnsi="Times New Roman" w:cs="Times New Roman"/>
                <w:sz w:val="24"/>
                <w:szCs w:val="24"/>
                <w:lang w:eastAsia="ru-RU"/>
              </w:rPr>
              <w:t>За підсумком камеральн</w:t>
            </w:r>
            <w:r w:rsidR="00550E1E" w:rsidRPr="005A2EFF">
              <w:rPr>
                <w:rFonts w:ascii="Times New Roman" w:eastAsia="Times New Roman" w:hAnsi="Times New Roman" w:cs="Times New Roman"/>
                <w:sz w:val="24"/>
                <w:szCs w:val="24"/>
                <w:lang w:eastAsia="ru-RU"/>
              </w:rPr>
              <w:t>их перевірок донараховано 111,1</w:t>
            </w:r>
            <w:r w:rsidR="00613CF4" w:rsidRPr="005A2EFF">
              <w:rPr>
                <w:rFonts w:ascii="Times New Roman" w:hAnsi="Times New Roman" w:cs="Times New Roman"/>
                <w:sz w:val="24"/>
                <w:szCs w:val="24"/>
                <w:lang w:val="en-US"/>
              </w:rPr>
              <w:t> </w:t>
            </w:r>
            <w:r w:rsidR="00613CF4" w:rsidRPr="005A2EFF">
              <w:rPr>
                <w:rFonts w:ascii="Times New Roman" w:hAnsi="Times New Roman" w:cs="Times New Roman"/>
                <w:sz w:val="24"/>
                <w:szCs w:val="24"/>
              </w:rPr>
              <w:t>млн</w:t>
            </w:r>
            <w:r w:rsidR="00613CF4" w:rsidRPr="005A2EFF">
              <w:rPr>
                <w:rFonts w:ascii="Times New Roman" w:hAnsi="Times New Roman" w:cs="Times New Roman"/>
                <w:sz w:val="24"/>
                <w:szCs w:val="24"/>
                <w:lang w:val="en-US"/>
              </w:rPr>
              <w:t> </w:t>
            </w:r>
            <w:r w:rsidR="00613CF4" w:rsidRPr="005A2EFF">
              <w:rPr>
                <w:rFonts w:ascii="Times New Roman" w:hAnsi="Times New Roman" w:cs="Times New Roman"/>
                <w:sz w:val="24"/>
                <w:szCs w:val="24"/>
              </w:rPr>
              <w:t>грн</w:t>
            </w:r>
            <w:r w:rsidR="00550E1E" w:rsidRPr="005A2EFF">
              <w:rPr>
                <w:rFonts w:ascii="Times New Roman" w:hAnsi="Times New Roman" w:cs="Times New Roman"/>
                <w:sz w:val="24"/>
                <w:szCs w:val="24"/>
              </w:rPr>
              <w:t xml:space="preserve"> </w:t>
            </w:r>
            <w:r w:rsidR="00974CE1" w:rsidRPr="005A2EFF">
              <w:rPr>
                <w:rFonts w:ascii="Times New Roman" w:eastAsia="Times New Roman" w:hAnsi="Times New Roman" w:cs="Times New Roman"/>
                <w:sz w:val="24"/>
                <w:szCs w:val="24"/>
                <w:lang w:eastAsia="ru-RU"/>
              </w:rPr>
              <w:t>ПДВ</w:t>
            </w:r>
            <w:r w:rsidR="002F1C66" w:rsidRPr="005A2EFF">
              <w:rPr>
                <w:rFonts w:ascii="Times New Roman" w:eastAsia="Times New Roman" w:hAnsi="Times New Roman" w:cs="Times New Roman"/>
                <w:sz w:val="24"/>
                <w:szCs w:val="24"/>
                <w:lang w:eastAsia="ru-RU"/>
              </w:rPr>
              <w:t xml:space="preserve"> </w:t>
            </w:r>
            <w:r w:rsidR="00974CE1" w:rsidRPr="005A2EFF">
              <w:rPr>
                <w:rFonts w:ascii="Times New Roman" w:eastAsia="Times New Roman" w:hAnsi="Times New Roman" w:cs="Times New Roman"/>
                <w:sz w:val="24"/>
                <w:szCs w:val="24"/>
                <w:lang w:eastAsia="ru-RU"/>
              </w:rPr>
              <w:t>(</w:t>
            </w:r>
            <w:r w:rsidR="002F1C66" w:rsidRPr="005A2EFF">
              <w:rPr>
                <w:rFonts w:ascii="Times New Roman" w:eastAsia="Times New Roman" w:hAnsi="Times New Roman" w:cs="Times New Roman"/>
                <w:sz w:val="24"/>
                <w:szCs w:val="24"/>
                <w:lang w:eastAsia="ru-RU"/>
              </w:rPr>
              <w:t>в т.ч. 0,5</w:t>
            </w:r>
            <w:r w:rsidR="002F1C66" w:rsidRPr="005A2EFF">
              <w:rPr>
                <w:rFonts w:ascii="Times New Roman" w:hAnsi="Times New Roman" w:cs="Times New Roman"/>
                <w:sz w:val="24"/>
                <w:szCs w:val="24"/>
                <w:lang w:val="en-US"/>
              </w:rPr>
              <w:t> </w:t>
            </w:r>
            <w:r w:rsidR="002F1C66" w:rsidRPr="005A2EFF">
              <w:rPr>
                <w:rFonts w:ascii="Times New Roman" w:hAnsi="Times New Roman" w:cs="Times New Roman"/>
                <w:sz w:val="24"/>
                <w:szCs w:val="24"/>
              </w:rPr>
              <w:t>млн</w:t>
            </w:r>
            <w:r w:rsidR="002F1C66" w:rsidRPr="005A2EFF">
              <w:rPr>
                <w:rFonts w:ascii="Times New Roman" w:hAnsi="Times New Roman" w:cs="Times New Roman"/>
                <w:sz w:val="24"/>
                <w:szCs w:val="24"/>
                <w:lang w:val="en-US"/>
              </w:rPr>
              <w:t> </w:t>
            </w:r>
            <w:r w:rsidR="002F1C66" w:rsidRPr="005A2EFF">
              <w:rPr>
                <w:rFonts w:ascii="Times New Roman" w:hAnsi="Times New Roman" w:cs="Times New Roman"/>
                <w:sz w:val="24"/>
                <w:szCs w:val="24"/>
              </w:rPr>
              <w:t>грн</w:t>
            </w:r>
            <w:r w:rsidR="00974CE1" w:rsidRPr="005A2EFF">
              <w:rPr>
                <w:rFonts w:ascii="Times New Roman" w:eastAsia="Times New Roman" w:hAnsi="Times New Roman" w:cs="Times New Roman"/>
                <w:sz w:val="24"/>
                <w:szCs w:val="24"/>
                <w:lang w:eastAsia="ru-RU"/>
              </w:rPr>
              <w:t xml:space="preserve"> основного платежу </w:t>
            </w:r>
            <w:r w:rsidRPr="005A2EFF">
              <w:rPr>
                <w:rFonts w:ascii="Times New Roman" w:eastAsia="Times New Roman" w:hAnsi="Times New Roman" w:cs="Times New Roman"/>
                <w:sz w:val="24"/>
                <w:szCs w:val="24"/>
                <w:lang w:eastAsia="ru-RU"/>
              </w:rPr>
              <w:t>з ура</w:t>
            </w:r>
            <w:r w:rsidR="00A445E8" w:rsidRPr="005A2EFF">
              <w:rPr>
                <w:rFonts w:ascii="Times New Roman" w:eastAsia="Times New Roman" w:hAnsi="Times New Roman" w:cs="Times New Roman"/>
                <w:sz w:val="24"/>
                <w:szCs w:val="24"/>
                <w:lang w:eastAsia="ru-RU"/>
              </w:rPr>
              <w:t>хуванням штрафних санкцій),</w:t>
            </w:r>
            <w:r w:rsidR="004F40E1" w:rsidRPr="005A2EFF">
              <w:rPr>
                <w:rFonts w:ascii="Times New Roman" w:eastAsia="Times New Roman" w:hAnsi="Times New Roman" w:cs="Times New Roman"/>
                <w:sz w:val="24"/>
                <w:szCs w:val="24"/>
                <w:lang w:eastAsia="ru-RU"/>
              </w:rPr>
              <w:t xml:space="preserve"> 0,6</w:t>
            </w:r>
            <w:r w:rsidR="004F40E1" w:rsidRPr="005A2EFF">
              <w:rPr>
                <w:rFonts w:ascii="Times New Roman" w:hAnsi="Times New Roman" w:cs="Times New Roman"/>
                <w:sz w:val="24"/>
                <w:szCs w:val="24"/>
                <w:lang w:val="en-US"/>
              </w:rPr>
              <w:t> </w:t>
            </w:r>
            <w:r w:rsidR="004F40E1" w:rsidRPr="005A2EFF">
              <w:rPr>
                <w:rFonts w:ascii="Times New Roman" w:hAnsi="Times New Roman" w:cs="Times New Roman"/>
                <w:sz w:val="24"/>
                <w:szCs w:val="24"/>
              </w:rPr>
              <w:t>млн</w:t>
            </w:r>
            <w:r w:rsidR="004F40E1" w:rsidRPr="005A2EFF">
              <w:rPr>
                <w:rFonts w:ascii="Times New Roman" w:hAnsi="Times New Roman" w:cs="Times New Roman"/>
                <w:sz w:val="24"/>
                <w:szCs w:val="24"/>
                <w:lang w:val="en-US"/>
              </w:rPr>
              <w:t> </w:t>
            </w:r>
            <w:r w:rsidR="004F40E1" w:rsidRPr="005A2EFF">
              <w:rPr>
                <w:rFonts w:ascii="Times New Roman" w:hAnsi="Times New Roman" w:cs="Times New Roman"/>
                <w:sz w:val="24"/>
                <w:szCs w:val="24"/>
              </w:rPr>
              <w:t>грн</w:t>
            </w:r>
            <w:r w:rsidRPr="005A2EFF">
              <w:rPr>
                <w:rFonts w:ascii="Times New Roman" w:eastAsia="Times New Roman" w:hAnsi="Times New Roman" w:cs="Times New Roman"/>
                <w:sz w:val="24"/>
                <w:szCs w:val="24"/>
                <w:lang w:eastAsia="ru-RU"/>
              </w:rPr>
              <w:t xml:space="preserve"> штрафних санкцій за несвоєчасне пода</w:t>
            </w:r>
            <w:r w:rsidR="00672EB2" w:rsidRPr="005A2EFF">
              <w:rPr>
                <w:rFonts w:ascii="Times New Roman" w:eastAsia="Times New Roman" w:hAnsi="Times New Roman" w:cs="Times New Roman"/>
                <w:sz w:val="24"/>
                <w:szCs w:val="24"/>
                <w:lang w:eastAsia="ru-RU"/>
              </w:rPr>
              <w:t>ння/неподання декларацій</w:t>
            </w:r>
            <w:r w:rsidR="00A445E8" w:rsidRPr="005A2EFF">
              <w:rPr>
                <w:rFonts w:ascii="Times New Roman" w:eastAsia="Times New Roman" w:hAnsi="Times New Roman" w:cs="Times New Roman"/>
                <w:sz w:val="24"/>
                <w:szCs w:val="24"/>
                <w:lang w:eastAsia="ru-RU"/>
              </w:rPr>
              <w:t>,</w:t>
            </w:r>
            <w:r w:rsidR="00672EB2" w:rsidRPr="005A2EFF">
              <w:rPr>
                <w:rFonts w:ascii="Times New Roman" w:eastAsia="Times New Roman" w:hAnsi="Times New Roman" w:cs="Times New Roman"/>
                <w:sz w:val="24"/>
                <w:szCs w:val="24"/>
                <w:lang w:eastAsia="ru-RU"/>
              </w:rPr>
              <w:t xml:space="preserve"> </w:t>
            </w:r>
            <w:r w:rsidR="00672EB2" w:rsidRPr="005A2EFF">
              <w:rPr>
                <w:rFonts w:ascii="Times New Roman" w:eastAsia="Times New Roman" w:hAnsi="Times New Roman" w:cs="Times New Roman"/>
                <w:sz w:val="24"/>
                <w:szCs w:val="24"/>
                <w:lang w:eastAsia="ru-RU"/>
              </w:rPr>
              <w:lastRenderedPageBreak/>
              <w:t>110,0</w:t>
            </w:r>
            <w:r w:rsidR="00672EB2" w:rsidRPr="005A2EFF">
              <w:rPr>
                <w:rFonts w:ascii="Times New Roman" w:hAnsi="Times New Roman" w:cs="Times New Roman"/>
                <w:sz w:val="24"/>
                <w:szCs w:val="24"/>
                <w:lang w:val="en-US"/>
              </w:rPr>
              <w:t> </w:t>
            </w:r>
            <w:r w:rsidR="00672EB2" w:rsidRPr="005A2EFF">
              <w:rPr>
                <w:rFonts w:ascii="Times New Roman" w:hAnsi="Times New Roman" w:cs="Times New Roman"/>
                <w:sz w:val="24"/>
                <w:szCs w:val="24"/>
              </w:rPr>
              <w:t>млн</w:t>
            </w:r>
            <w:r w:rsidR="00672EB2" w:rsidRPr="005A2EFF">
              <w:rPr>
                <w:rFonts w:ascii="Times New Roman" w:hAnsi="Times New Roman" w:cs="Times New Roman"/>
                <w:sz w:val="24"/>
                <w:szCs w:val="24"/>
                <w:lang w:val="en-US"/>
              </w:rPr>
              <w:t> </w:t>
            </w:r>
            <w:r w:rsidR="00672EB2" w:rsidRPr="005A2EFF">
              <w:rPr>
                <w:rFonts w:ascii="Times New Roman" w:hAnsi="Times New Roman" w:cs="Times New Roman"/>
                <w:sz w:val="24"/>
                <w:szCs w:val="24"/>
              </w:rPr>
              <w:t>грн</w:t>
            </w:r>
            <w:r w:rsidRPr="005A2EFF">
              <w:rPr>
                <w:rFonts w:ascii="Times New Roman" w:eastAsia="Times New Roman" w:hAnsi="Times New Roman" w:cs="Times New Roman"/>
                <w:sz w:val="24"/>
                <w:szCs w:val="24"/>
                <w:lang w:eastAsia="ru-RU"/>
              </w:rPr>
              <w:t xml:space="preserve"> штрафних санкцій за несвоєчасну реєстрацію податкових накладних/розрахунків коригування в ЄРПН.</w:t>
            </w:r>
          </w:p>
          <w:p w:rsidR="00F8005C" w:rsidRPr="00DA2DDB" w:rsidRDefault="00F8005C" w:rsidP="00C16D38">
            <w:pPr>
              <w:spacing w:after="0" w:line="240" w:lineRule="auto"/>
              <w:ind w:firstLine="210"/>
              <w:jc w:val="both"/>
              <w:rPr>
                <w:rFonts w:ascii="Times New Roman" w:eastAsia="Times New Roman" w:hAnsi="Times New Roman" w:cs="Times New Roman"/>
                <w:sz w:val="24"/>
                <w:szCs w:val="24"/>
                <w:lang w:eastAsia="ru-RU"/>
              </w:rPr>
            </w:pPr>
            <w:r w:rsidRPr="00DA2DDB">
              <w:rPr>
                <w:rFonts w:ascii="Times New Roman" w:eastAsia="Times New Roman" w:hAnsi="Times New Roman" w:cs="Times New Roman"/>
                <w:sz w:val="24"/>
                <w:szCs w:val="24"/>
                <w:lang w:eastAsia="ru-RU"/>
              </w:rPr>
              <w:t xml:space="preserve">Зменшено залишок від’ємного значення ПДВ в розмірі </w:t>
            </w:r>
            <w:r w:rsidR="00EB7F1A" w:rsidRPr="00DA2DDB">
              <w:rPr>
                <w:rFonts w:ascii="Times New Roman" w:eastAsia="Times New Roman" w:hAnsi="Times New Roman" w:cs="Times New Roman"/>
                <w:sz w:val="24"/>
                <w:szCs w:val="24"/>
                <w:lang w:eastAsia="ru-RU"/>
              </w:rPr>
              <w:t>1,3</w:t>
            </w:r>
            <w:r w:rsidR="00EB7F1A" w:rsidRPr="00DA2DDB">
              <w:rPr>
                <w:rFonts w:ascii="Times New Roman" w:hAnsi="Times New Roman" w:cs="Times New Roman"/>
                <w:sz w:val="24"/>
                <w:szCs w:val="24"/>
                <w:lang w:eastAsia="uk-UA"/>
              </w:rPr>
              <w:t> мільйонів гривень</w:t>
            </w:r>
            <w:r w:rsidRPr="00DA2DDB">
              <w:rPr>
                <w:rFonts w:ascii="Times New Roman" w:eastAsia="Times New Roman" w:hAnsi="Times New Roman" w:cs="Times New Roman"/>
                <w:sz w:val="24"/>
                <w:szCs w:val="24"/>
                <w:lang w:eastAsia="ru-RU"/>
              </w:rPr>
              <w:t>.</w:t>
            </w:r>
          </w:p>
          <w:p w:rsidR="00F8005C" w:rsidRPr="00470318" w:rsidRDefault="003806D4" w:rsidP="003806D4">
            <w:pPr>
              <w:spacing w:after="0" w:line="240" w:lineRule="auto"/>
              <w:ind w:firstLine="210"/>
              <w:jc w:val="both"/>
              <w:rPr>
                <w:rFonts w:ascii="Times New Roman" w:eastAsia="Times New Roman" w:hAnsi="Times New Roman" w:cs="Times New Roman"/>
                <w:sz w:val="24"/>
                <w:szCs w:val="24"/>
                <w:lang w:eastAsia="ru-RU"/>
              </w:rPr>
            </w:pPr>
            <w:r w:rsidRPr="00470318">
              <w:rPr>
                <w:rFonts w:ascii="Times New Roman" w:eastAsia="Times New Roman" w:hAnsi="Times New Roman" w:cs="Times New Roman"/>
                <w:sz w:val="24"/>
                <w:szCs w:val="24"/>
                <w:lang w:eastAsia="ru-RU"/>
              </w:rPr>
              <w:t>В ході відпрацювання подано 1 </w:t>
            </w:r>
            <w:r w:rsidR="006A054B" w:rsidRPr="00470318">
              <w:rPr>
                <w:rFonts w:ascii="Times New Roman" w:eastAsia="Times New Roman" w:hAnsi="Times New Roman" w:cs="Times New Roman"/>
                <w:sz w:val="24"/>
                <w:szCs w:val="24"/>
                <w:lang w:eastAsia="ru-RU"/>
              </w:rPr>
              <w:t>130 уточнюючих розрахунків</w:t>
            </w:r>
            <w:r w:rsidR="00F8005C" w:rsidRPr="00470318">
              <w:rPr>
                <w:rFonts w:ascii="Times New Roman" w:eastAsia="Times New Roman" w:hAnsi="Times New Roman" w:cs="Times New Roman"/>
                <w:sz w:val="24"/>
                <w:szCs w:val="24"/>
                <w:lang w:eastAsia="ru-RU"/>
              </w:rPr>
              <w:t xml:space="preserve"> з ПДВ, за рахунок яких збільшена сума </w:t>
            </w:r>
            <w:r w:rsidR="006A054B" w:rsidRPr="00470318">
              <w:rPr>
                <w:rFonts w:ascii="Times New Roman" w:eastAsia="Times New Roman" w:hAnsi="Times New Roman" w:cs="Times New Roman"/>
                <w:sz w:val="24"/>
                <w:szCs w:val="24"/>
                <w:lang w:eastAsia="ru-RU"/>
              </w:rPr>
              <w:t>нарахування ПДВ в бюджет на 4,9</w:t>
            </w:r>
            <w:r w:rsidR="00220154" w:rsidRPr="00470318">
              <w:rPr>
                <w:rFonts w:ascii="Times New Roman" w:hAnsi="Times New Roman" w:cs="Times New Roman"/>
                <w:sz w:val="24"/>
                <w:szCs w:val="24"/>
                <w:lang w:eastAsia="uk-UA"/>
              </w:rPr>
              <w:t> мільйонів гривень</w:t>
            </w:r>
            <w:r w:rsidR="00F8005C" w:rsidRPr="00470318">
              <w:rPr>
                <w:rFonts w:ascii="Times New Roman" w:eastAsia="Times New Roman" w:hAnsi="Times New Roman" w:cs="Times New Roman"/>
                <w:sz w:val="24"/>
                <w:szCs w:val="24"/>
                <w:lang w:eastAsia="ru-RU"/>
              </w:rPr>
              <w:t>.</w:t>
            </w:r>
            <w:r w:rsidR="00220154" w:rsidRPr="00470318">
              <w:rPr>
                <w:rFonts w:ascii="Times New Roman" w:eastAsia="Times New Roman" w:hAnsi="Times New Roman" w:cs="Times New Roman"/>
                <w:sz w:val="24"/>
                <w:szCs w:val="24"/>
                <w:lang w:eastAsia="ru-RU"/>
              </w:rPr>
              <w:t xml:space="preserve"> </w:t>
            </w:r>
          </w:p>
          <w:p w:rsidR="000F075A" w:rsidRPr="00470318" w:rsidRDefault="00F8005C" w:rsidP="00C16D38">
            <w:pPr>
              <w:spacing w:after="0" w:line="240" w:lineRule="auto"/>
              <w:ind w:firstLine="210"/>
              <w:jc w:val="both"/>
              <w:rPr>
                <w:rFonts w:ascii="Times New Roman" w:eastAsia="Times New Roman" w:hAnsi="Times New Roman" w:cs="Times New Roman"/>
                <w:sz w:val="24"/>
                <w:szCs w:val="24"/>
                <w:lang w:eastAsia="ru-RU"/>
              </w:rPr>
            </w:pPr>
            <w:r w:rsidRPr="00470318">
              <w:rPr>
                <w:rFonts w:ascii="Times New Roman" w:hAnsi="Times New Roman" w:cs="Times New Roman"/>
                <w:sz w:val="24"/>
                <w:szCs w:val="24"/>
              </w:rPr>
              <w:t>Камеральними пе</w:t>
            </w:r>
            <w:r w:rsidR="006A054B" w:rsidRPr="00470318">
              <w:rPr>
                <w:rFonts w:ascii="Times New Roman" w:hAnsi="Times New Roman" w:cs="Times New Roman"/>
                <w:sz w:val="24"/>
                <w:szCs w:val="24"/>
              </w:rPr>
              <w:t xml:space="preserve">ревірками податкової звітності </w:t>
            </w:r>
            <w:r w:rsidRPr="00470318">
              <w:rPr>
                <w:rFonts w:ascii="Times New Roman" w:hAnsi="Times New Roman" w:cs="Times New Roman"/>
                <w:sz w:val="24"/>
                <w:szCs w:val="24"/>
              </w:rPr>
              <w:t>плати за землю, екологічного податку, рентних платежів, місцевих податків і зб</w:t>
            </w:r>
            <w:r w:rsidR="00220154" w:rsidRPr="00470318">
              <w:rPr>
                <w:rFonts w:ascii="Times New Roman" w:hAnsi="Times New Roman" w:cs="Times New Roman"/>
                <w:sz w:val="24"/>
                <w:szCs w:val="24"/>
              </w:rPr>
              <w:t>орів донараховано 3106,9 тисяч гривень</w:t>
            </w:r>
            <w:r w:rsidRPr="00470318">
              <w:rPr>
                <w:rFonts w:ascii="Times New Roman" w:hAnsi="Times New Roman" w:cs="Times New Roman"/>
                <w:sz w:val="24"/>
                <w:szCs w:val="24"/>
              </w:rPr>
              <w:t>.</w:t>
            </w:r>
          </w:p>
          <w:p w:rsidR="00675B27" w:rsidRPr="009A7B23" w:rsidRDefault="002B4E90" w:rsidP="00C16D38">
            <w:pPr>
              <w:spacing w:after="120" w:line="240" w:lineRule="auto"/>
              <w:ind w:firstLine="210"/>
              <w:jc w:val="both"/>
              <w:rPr>
                <w:rFonts w:ascii="Times New Roman" w:hAnsi="Times New Roman" w:cs="Times New Roman"/>
                <w:color w:val="215868" w:themeColor="accent5" w:themeShade="80"/>
                <w:sz w:val="24"/>
                <w:szCs w:val="24"/>
              </w:rPr>
            </w:pPr>
            <w:r w:rsidRPr="00470318">
              <w:rPr>
                <w:rFonts w:ascii="Times New Roman" w:hAnsi="Times New Roman" w:cs="Times New Roman"/>
                <w:sz w:val="24"/>
                <w:szCs w:val="24"/>
              </w:rPr>
              <w:t>П</w:t>
            </w:r>
            <w:r w:rsidR="000F075A" w:rsidRPr="00470318">
              <w:rPr>
                <w:rFonts w:ascii="Times New Roman" w:hAnsi="Times New Roman" w:cs="Times New Roman"/>
                <w:sz w:val="24"/>
                <w:szCs w:val="24"/>
              </w:rPr>
              <w:t>роведено 110512 камеральних перевірок декларацій про майновий стан і доходи, які надані фізичними особами – підприємцями і громадянами, та податкових декларацій платників єдиного пода</w:t>
            </w:r>
            <w:r w:rsidR="003213CC" w:rsidRPr="00470318">
              <w:rPr>
                <w:rFonts w:ascii="Times New Roman" w:hAnsi="Times New Roman" w:cs="Times New Roman"/>
                <w:sz w:val="24"/>
                <w:szCs w:val="24"/>
              </w:rPr>
              <w:t>тку фізичних осіб – підприємців</w:t>
            </w:r>
          </w:p>
        </w:tc>
      </w:tr>
      <w:tr w:rsidR="00675B27" w:rsidRPr="00234F20" w:rsidTr="00F4163C">
        <w:tc>
          <w:tcPr>
            <w:tcW w:w="828" w:type="dxa"/>
          </w:tcPr>
          <w:p w:rsidR="00675B27" w:rsidRPr="00234F20" w:rsidRDefault="0008416F"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2.5</w:t>
            </w:r>
            <w:r w:rsidR="00675B27"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12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Проведення перевірок діяльності суб’єктів господарювання, які порушують податкове законодавство при виплаті заробітної плати та інших доходів громадянам</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037F3C" w:rsidP="00FD2F1F">
            <w:pPr>
              <w:spacing w:before="120" w:after="120" w:line="240" w:lineRule="auto"/>
              <w:ind w:firstLine="210"/>
              <w:jc w:val="both"/>
              <w:rPr>
                <w:rFonts w:ascii="Times New Roman" w:eastAsia="Calibri" w:hAnsi="Times New Roman" w:cs="Times New Roman"/>
                <w:color w:val="215868" w:themeColor="accent5" w:themeShade="80"/>
                <w:sz w:val="24"/>
                <w:szCs w:val="24"/>
              </w:rPr>
            </w:pPr>
            <w:r w:rsidRPr="00D70D50">
              <w:rPr>
                <w:rFonts w:ascii="Times New Roman" w:eastAsia="Times New Roman" w:hAnsi="Times New Roman" w:cs="Times New Roman"/>
                <w:sz w:val="24"/>
                <w:szCs w:val="24"/>
                <w:lang w:eastAsia="ru-RU"/>
              </w:rPr>
              <w:t>П</w:t>
            </w:r>
            <w:r w:rsidR="00BC007E" w:rsidRPr="00D70D50">
              <w:rPr>
                <w:rFonts w:ascii="Times New Roman" w:eastAsia="Times New Roman" w:hAnsi="Times New Roman" w:cs="Times New Roman"/>
                <w:sz w:val="24"/>
                <w:szCs w:val="24"/>
                <w:lang w:eastAsia="ru-RU"/>
              </w:rPr>
              <w:t>ров</w:t>
            </w:r>
            <w:r w:rsidR="006A054B" w:rsidRPr="00D70D50">
              <w:rPr>
                <w:rFonts w:ascii="Times New Roman" w:eastAsia="Times New Roman" w:hAnsi="Times New Roman" w:cs="Times New Roman"/>
                <w:sz w:val="24"/>
                <w:szCs w:val="24"/>
                <w:lang w:eastAsia="ru-RU"/>
              </w:rPr>
              <w:t>едено 109 перевірок фінансово-</w:t>
            </w:r>
            <w:r w:rsidR="00BC007E" w:rsidRPr="00D70D50">
              <w:rPr>
                <w:rFonts w:ascii="Times New Roman" w:eastAsia="Times New Roman" w:hAnsi="Times New Roman" w:cs="Times New Roman"/>
                <w:sz w:val="24"/>
                <w:szCs w:val="24"/>
                <w:lang w:eastAsia="ru-RU"/>
              </w:rPr>
              <w:t>господарської діяльності юридичних</w:t>
            </w:r>
            <w:r w:rsidR="00D70D50" w:rsidRPr="00D70D50">
              <w:rPr>
                <w:rFonts w:ascii="Times New Roman" w:eastAsia="Times New Roman" w:hAnsi="Times New Roman" w:cs="Times New Roman"/>
                <w:sz w:val="24"/>
                <w:szCs w:val="24"/>
                <w:lang w:eastAsia="ru-RU"/>
              </w:rPr>
              <w:t xml:space="preserve"> осіб</w:t>
            </w:r>
            <w:r w:rsidR="00BC007E" w:rsidRPr="00D70D50">
              <w:rPr>
                <w:rFonts w:ascii="Times New Roman" w:eastAsia="Times New Roman" w:hAnsi="Times New Roman" w:cs="Times New Roman"/>
                <w:sz w:val="24"/>
                <w:szCs w:val="24"/>
                <w:lang w:eastAsia="ru-RU"/>
              </w:rPr>
              <w:t xml:space="preserve"> і фізичних осіб - підприємців з питань дотримання податкового законодавства при виплаті </w:t>
            </w:r>
            <w:r w:rsidR="00C84BDA" w:rsidRPr="00D62391">
              <w:rPr>
                <w:rFonts w:ascii="Times New Roman" w:eastAsia="Times New Roman" w:hAnsi="Times New Roman" w:cs="Times New Roman"/>
                <w:sz w:val="24"/>
                <w:szCs w:val="24"/>
                <w:lang w:eastAsia="ru-RU"/>
              </w:rPr>
              <w:t>заробітної плати та інших доходів громадянам</w:t>
            </w:r>
            <w:r w:rsidR="00BC007E" w:rsidRPr="00D62391">
              <w:rPr>
                <w:rFonts w:ascii="Times New Roman" w:eastAsia="Times New Roman" w:hAnsi="Times New Roman" w:cs="Times New Roman"/>
                <w:sz w:val="24"/>
                <w:szCs w:val="24"/>
                <w:lang w:eastAsia="ru-RU"/>
              </w:rPr>
              <w:t>. В рез</w:t>
            </w:r>
            <w:r w:rsidR="00BC007E" w:rsidRPr="00D70D50">
              <w:rPr>
                <w:rFonts w:ascii="Times New Roman" w:eastAsia="Times New Roman" w:hAnsi="Times New Roman" w:cs="Times New Roman"/>
                <w:sz w:val="24"/>
                <w:szCs w:val="24"/>
                <w:lang w:eastAsia="ru-RU"/>
              </w:rPr>
              <w:t xml:space="preserve">ультаті проведених перевірок </w:t>
            </w:r>
            <w:r w:rsidR="001C0A79" w:rsidRPr="00D70D50">
              <w:rPr>
                <w:rFonts w:ascii="Times New Roman" w:eastAsia="Times New Roman" w:hAnsi="Times New Roman" w:cs="Times New Roman"/>
                <w:sz w:val="24"/>
                <w:szCs w:val="24"/>
                <w:lang w:eastAsia="ru-RU"/>
              </w:rPr>
              <w:t xml:space="preserve">до бюджету </w:t>
            </w:r>
            <w:r w:rsidR="00220154" w:rsidRPr="00D70D50">
              <w:rPr>
                <w:rFonts w:ascii="Times New Roman" w:eastAsia="Times New Roman" w:hAnsi="Times New Roman" w:cs="Times New Roman"/>
                <w:sz w:val="24"/>
                <w:szCs w:val="24"/>
                <w:lang w:eastAsia="ru-RU"/>
              </w:rPr>
              <w:t>додатково донараховано 9,4</w:t>
            </w:r>
            <w:r w:rsidR="00220154" w:rsidRPr="00D70D50">
              <w:rPr>
                <w:rFonts w:ascii="Times New Roman" w:hAnsi="Times New Roman" w:cs="Times New Roman"/>
                <w:sz w:val="24"/>
                <w:szCs w:val="24"/>
                <w:lang w:val="en-US"/>
              </w:rPr>
              <w:t> </w:t>
            </w:r>
            <w:r w:rsidR="00220154" w:rsidRPr="00D70D50">
              <w:rPr>
                <w:rFonts w:ascii="Times New Roman" w:hAnsi="Times New Roman" w:cs="Times New Roman"/>
                <w:sz w:val="24"/>
                <w:szCs w:val="24"/>
              </w:rPr>
              <w:t>млн</w:t>
            </w:r>
            <w:r w:rsidR="00220154" w:rsidRPr="00D70D50">
              <w:rPr>
                <w:rFonts w:ascii="Times New Roman" w:hAnsi="Times New Roman" w:cs="Times New Roman"/>
                <w:sz w:val="24"/>
                <w:szCs w:val="24"/>
                <w:lang w:val="en-US"/>
              </w:rPr>
              <w:t> </w:t>
            </w:r>
            <w:r w:rsidR="00220154" w:rsidRPr="00D70D50">
              <w:rPr>
                <w:rFonts w:ascii="Times New Roman" w:hAnsi="Times New Roman" w:cs="Times New Roman"/>
                <w:sz w:val="24"/>
                <w:szCs w:val="24"/>
              </w:rPr>
              <w:t>грн</w:t>
            </w:r>
            <w:r w:rsidR="00BC007E" w:rsidRPr="00D70D50">
              <w:rPr>
                <w:rFonts w:ascii="Times New Roman" w:eastAsia="Times New Roman" w:hAnsi="Times New Roman" w:cs="Times New Roman"/>
                <w:sz w:val="24"/>
                <w:szCs w:val="24"/>
                <w:lang w:eastAsia="ru-RU"/>
              </w:rPr>
              <w:t xml:space="preserve"> </w:t>
            </w:r>
            <w:r w:rsidR="00FD2F1F" w:rsidRPr="00D70D50">
              <w:rPr>
                <w:rFonts w:ascii="Times New Roman" w:eastAsia="Times New Roman" w:hAnsi="Times New Roman" w:cs="Times New Roman"/>
                <w:sz w:val="24"/>
                <w:szCs w:val="24"/>
                <w:lang w:eastAsia="ru-RU"/>
              </w:rPr>
              <w:t>ПДФО</w:t>
            </w:r>
            <w:r w:rsidR="00BC007E" w:rsidRPr="00D70D50">
              <w:rPr>
                <w:rFonts w:ascii="Times New Roman" w:eastAsia="Times New Roman" w:hAnsi="Times New Roman" w:cs="Times New Roman"/>
                <w:sz w:val="24"/>
                <w:szCs w:val="24"/>
                <w:lang w:eastAsia="ru-RU"/>
              </w:rPr>
              <w:t xml:space="preserve"> та штрафних санкцій</w:t>
            </w:r>
            <w:r w:rsidR="00220154" w:rsidRPr="00D70D50">
              <w:rPr>
                <w:rFonts w:ascii="Times New Roman" w:eastAsia="Times New Roman" w:hAnsi="Times New Roman" w:cs="Times New Roman"/>
                <w:sz w:val="24"/>
                <w:szCs w:val="24"/>
                <w:lang w:eastAsia="ru-RU"/>
              </w:rPr>
              <w:t>. З них надійшло до бюджету 1,1</w:t>
            </w:r>
            <w:r w:rsidR="00220154" w:rsidRPr="00D70D50">
              <w:rPr>
                <w:rFonts w:ascii="Times New Roman" w:hAnsi="Times New Roman" w:cs="Times New Roman"/>
                <w:sz w:val="24"/>
                <w:szCs w:val="24"/>
                <w:lang w:eastAsia="uk-UA"/>
              </w:rPr>
              <w:t> мільйонів гривень</w:t>
            </w:r>
          </w:p>
        </w:tc>
      </w:tr>
      <w:tr w:rsidR="00675B27" w:rsidRPr="00234F20" w:rsidTr="00F4163C">
        <w:tc>
          <w:tcPr>
            <w:tcW w:w="828"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2.</w:t>
            </w:r>
            <w:r w:rsidR="005317B5" w:rsidRPr="00234F20">
              <w:rPr>
                <w:rFonts w:ascii="Times New Roman" w:eastAsia="Times New Roman" w:hAnsi="Times New Roman" w:cs="Times New Roman"/>
                <w:sz w:val="24"/>
                <w:szCs w:val="24"/>
                <w:lang w:val="ru-RU" w:eastAsia="ru-RU"/>
              </w:rPr>
              <w:t>6</w:t>
            </w:r>
            <w:r w:rsidRPr="00234F20">
              <w:rPr>
                <w:rFonts w:ascii="Times New Roman" w:eastAsia="Times New Roman" w:hAnsi="Times New Roman" w:cs="Times New Roman"/>
                <w:sz w:val="24"/>
                <w:szCs w:val="24"/>
                <w:lang w:eastAsia="ru-RU"/>
              </w:rPr>
              <w:t>.</w:t>
            </w:r>
          </w:p>
        </w:tc>
        <w:tc>
          <w:tcPr>
            <w:tcW w:w="4500" w:type="dxa"/>
            <w:shd w:val="clear" w:color="auto" w:fill="auto"/>
          </w:tcPr>
          <w:p w:rsidR="00675B27" w:rsidRPr="00234F20" w:rsidRDefault="00675B27" w:rsidP="00234F20">
            <w:pPr>
              <w:spacing w:before="120" w:after="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Проведення роботи щодо правомірності бюджетного відшкодування ПДВ та/або формування від’ємного значення з ПДВ </w:t>
            </w:r>
          </w:p>
          <w:p w:rsidR="00675B27" w:rsidRPr="00234F20" w:rsidRDefault="00675B27" w:rsidP="00234F20">
            <w:pPr>
              <w:spacing w:before="120" w:after="0" w:line="240" w:lineRule="auto"/>
              <w:ind w:firstLine="284"/>
              <w:jc w:val="both"/>
              <w:rPr>
                <w:rFonts w:ascii="Times New Roman" w:eastAsia="Times New Roman" w:hAnsi="Times New Roman" w:cs="Times New Roman"/>
                <w:color w:val="0070C0"/>
                <w:sz w:val="24"/>
                <w:szCs w:val="24"/>
                <w:lang w:eastAsia="ru-RU"/>
              </w:rPr>
            </w:pPr>
          </w:p>
        </w:tc>
        <w:tc>
          <w:tcPr>
            <w:tcW w:w="252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Cs/>
                <w:sz w:val="24"/>
                <w:szCs w:val="24"/>
                <w:lang w:eastAsia="ru-RU"/>
              </w:rPr>
              <w:t xml:space="preserve">Управління: податків і зборів з юридичних осіб, </w:t>
            </w:r>
            <w:r w:rsidRPr="00234F20">
              <w:rPr>
                <w:rFonts w:ascii="Times New Roman" w:eastAsia="Times New Roman" w:hAnsi="Times New Roman" w:cs="Times New Roman"/>
                <w:sz w:val="24"/>
                <w:szCs w:val="24"/>
                <w:lang w:eastAsia="ru-RU"/>
              </w:rPr>
              <w:t xml:space="preserve">податків і зборів з фізичних осіб, </w:t>
            </w:r>
            <w:r w:rsidRPr="00234F20">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156DFF" w:rsidRPr="00083452" w:rsidRDefault="003C68F0" w:rsidP="00C16D38">
            <w:pPr>
              <w:spacing w:before="120" w:after="0" w:line="240" w:lineRule="auto"/>
              <w:ind w:firstLine="210"/>
              <w:jc w:val="both"/>
              <w:rPr>
                <w:rFonts w:ascii="Times New Roman" w:hAnsi="Times New Roman" w:cs="Times New Roman"/>
                <w:sz w:val="24"/>
                <w:szCs w:val="24"/>
                <w:highlight w:val="cyan"/>
              </w:rPr>
            </w:pPr>
            <w:r w:rsidRPr="00083452">
              <w:rPr>
                <w:rFonts w:ascii="Times New Roman" w:eastAsia="Times New Roman" w:hAnsi="Times New Roman" w:cs="Times New Roman"/>
                <w:sz w:val="24"/>
                <w:szCs w:val="24"/>
                <w:lang w:eastAsia="ru-RU"/>
              </w:rPr>
              <w:t>П</w:t>
            </w:r>
            <w:r w:rsidR="00156DFF" w:rsidRPr="00083452">
              <w:rPr>
                <w:rFonts w:ascii="Times New Roman" w:eastAsia="Times New Roman" w:hAnsi="Times New Roman" w:cs="Times New Roman"/>
                <w:sz w:val="24"/>
                <w:szCs w:val="24"/>
                <w:lang w:eastAsia="ru-RU"/>
              </w:rPr>
              <w:t>роведено 29 позапланових документальних перевірок з питань правомірності декларування від’ємн</w:t>
            </w:r>
            <w:r w:rsidR="00550EEC" w:rsidRPr="00083452">
              <w:rPr>
                <w:rFonts w:ascii="Times New Roman" w:eastAsia="Times New Roman" w:hAnsi="Times New Roman" w:cs="Times New Roman"/>
                <w:sz w:val="24"/>
                <w:szCs w:val="24"/>
                <w:lang w:eastAsia="ru-RU"/>
              </w:rPr>
              <w:t>ого значення ПДВ та 413 </w:t>
            </w:r>
            <w:r w:rsidR="00156DFF" w:rsidRPr="00083452">
              <w:rPr>
                <w:rFonts w:ascii="Times New Roman" w:eastAsia="Times New Roman" w:hAnsi="Times New Roman" w:cs="Times New Roman"/>
                <w:sz w:val="24"/>
                <w:szCs w:val="24"/>
                <w:lang w:eastAsia="ru-RU"/>
              </w:rPr>
              <w:t>камеральних перевірок з питань правильності декларування бюджетного відшкодування ПДВ. За результатами таких перевірок було упереджено безпідставно заявлених сум бюджет</w:t>
            </w:r>
            <w:r w:rsidR="00437897" w:rsidRPr="00083452">
              <w:rPr>
                <w:rFonts w:ascii="Times New Roman" w:eastAsia="Times New Roman" w:hAnsi="Times New Roman" w:cs="Times New Roman"/>
                <w:sz w:val="24"/>
                <w:szCs w:val="24"/>
                <w:lang w:eastAsia="ru-RU"/>
              </w:rPr>
              <w:t>ного відшкодування в розмірі 32 251,1 тисяч гривень</w:t>
            </w:r>
            <w:r w:rsidR="00156DFF" w:rsidRPr="00083452">
              <w:rPr>
                <w:rFonts w:ascii="Times New Roman" w:eastAsia="Times New Roman" w:hAnsi="Times New Roman" w:cs="Times New Roman"/>
                <w:sz w:val="24"/>
                <w:szCs w:val="24"/>
                <w:lang w:eastAsia="ru-RU"/>
              </w:rPr>
              <w:t>. Подано уточнюючих розрахунків на зменшення суми бюджетного відшкоду</w:t>
            </w:r>
            <w:r w:rsidR="00083452" w:rsidRPr="00083452">
              <w:rPr>
                <w:rFonts w:ascii="Times New Roman" w:eastAsia="Times New Roman" w:hAnsi="Times New Roman" w:cs="Times New Roman"/>
                <w:sz w:val="24"/>
                <w:szCs w:val="24"/>
                <w:lang w:eastAsia="ru-RU"/>
              </w:rPr>
              <w:t>вання щодо</w:t>
            </w:r>
            <w:r w:rsidR="00B546D7" w:rsidRPr="00083452">
              <w:rPr>
                <w:rFonts w:ascii="Times New Roman" w:eastAsia="Times New Roman" w:hAnsi="Times New Roman" w:cs="Times New Roman"/>
                <w:sz w:val="24"/>
                <w:szCs w:val="24"/>
                <w:lang w:eastAsia="ru-RU"/>
              </w:rPr>
              <w:t xml:space="preserve"> 22 СГ на суму 34 </w:t>
            </w:r>
            <w:r w:rsidR="00437897" w:rsidRPr="00083452">
              <w:rPr>
                <w:rFonts w:ascii="Times New Roman" w:eastAsia="Times New Roman" w:hAnsi="Times New Roman" w:cs="Times New Roman"/>
                <w:sz w:val="24"/>
                <w:szCs w:val="24"/>
                <w:lang w:eastAsia="ru-RU"/>
              </w:rPr>
              <w:t>853,0 </w:t>
            </w:r>
            <w:r w:rsidR="00437897" w:rsidRPr="00083452">
              <w:rPr>
                <w:rFonts w:ascii="Times New Roman" w:hAnsi="Times New Roman" w:cs="Times New Roman"/>
                <w:sz w:val="24"/>
                <w:szCs w:val="24"/>
              </w:rPr>
              <w:t>тисяч гривень</w:t>
            </w:r>
            <w:r w:rsidR="00156DFF" w:rsidRPr="00083452">
              <w:rPr>
                <w:rFonts w:ascii="Times New Roman" w:eastAsia="Times New Roman" w:hAnsi="Times New Roman" w:cs="Times New Roman"/>
                <w:sz w:val="24"/>
                <w:szCs w:val="24"/>
                <w:lang w:eastAsia="ru-RU"/>
              </w:rPr>
              <w:t>.</w:t>
            </w:r>
          </w:p>
          <w:p w:rsidR="009C2291" w:rsidRPr="00D23B6C" w:rsidRDefault="00EC750D" w:rsidP="00C16D38">
            <w:pPr>
              <w:spacing w:after="0" w:line="240" w:lineRule="auto"/>
              <w:ind w:firstLine="210"/>
              <w:jc w:val="both"/>
              <w:rPr>
                <w:rFonts w:ascii="Times New Roman" w:hAnsi="Times New Roman" w:cs="Times New Roman"/>
                <w:sz w:val="24"/>
                <w:szCs w:val="24"/>
              </w:rPr>
            </w:pPr>
            <w:r w:rsidRPr="00D23B6C">
              <w:rPr>
                <w:rFonts w:ascii="Times New Roman" w:hAnsi="Times New Roman" w:cs="Times New Roman"/>
                <w:sz w:val="24"/>
                <w:szCs w:val="24"/>
              </w:rPr>
              <w:lastRenderedPageBreak/>
              <w:t>П</w:t>
            </w:r>
            <w:r w:rsidR="009C2291" w:rsidRPr="00D23B6C">
              <w:rPr>
                <w:rFonts w:ascii="Times New Roman" w:hAnsi="Times New Roman" w:cs="Times New Roman"/>
                <w:sz w:val="24"/>
                <w:szCs w:val="24"/>
              </w:rPr>
              <w:t>роведено 3 документальні пере</w:t>
            </w:r>
            <w:r w:rsidR="00083452" w:rsidRPr="00D23B6C">
              <w:rPr>
                <w:rFonts w:ascii="Times New Roman" w:hAnsi="Times New Roman" w:cs="Times New Roman"/>
                <w:sz w:val="24"/>
                <w:szCs w:val="24"/>
              </w:rPr>
              <w:t>вірки фізичних осіб-підприємців</w:t>
            </w:r>
            <w:r w:rsidR="009C2291" w:rsidRPr="00D23B6C">
              <w:rPr>
                <w:rFonts w:ascii="Times New Roman" w:hAnsi="Times New Roman" w:cs="Times New Roman"/>
                <w:sz w:val="24"/>
                <w:szCs w:val="24"/>
              </w:rPr>
              <w:t xml:space="preserve"> щодо правомірності бюджетного відшкодування з ПДВ.</w:t>
            </w:r>
          </w:p>
          <w:p w:rsidR="00675B27" w:rsidRPr="009A7B23" w:rsidRDefault="009C2291" w:rsidP="00C16D38">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D23B6C">
              <w:rPr>
                <w:rFonts w:ascii="Times New Roman" w:eastAsia="Times New Roman" w:hAnsi="Times New Roman" w:cs="Times New Roman"/>
                <w:sz w:val="24"/>
                <w:szCs w:val="24"/>
                <w:lang w:eastAsia="ru-RU"/>
              </w:rPr>
              <w:t>За результатами документальних перевірок контролюючим органом узгоджено заявлене бюджетне від</w:t>
            </w:r>
            <w:r w:rsidR="00EC750D" w:rsidRPr="00D23B6C">
              <w:rPr>
                <w:rFonts w:ascii="Times New Roman" w:eastAsia="Times New Roman" w:hAnsi="Times New Roman" w:cs="Times New Roman"/>
                <w:sz w:val="24"/>
                <w:szCs w:val="24"/>
                <w:lang w:eastAsia="ru-RU"/>
              </w:rPr>
              <w:t>шкодування на загальну суму 3,9</w:t>
            </w:r>
            <w:r w:rsidR="00EC750D" w:rsidRPr="00D23B6C">
              <w:rPr>
                <w:rFonts w:ascii="Times New Roman" w:hAnsi="Times New Roman" w:cs="Times New Roman"/>
                <w:sz w:val="24"/>
                <w:szCs w:val="24"/>
                <w:lang w:val="en-US"/>
              </w:rPr>
              <w:t> </w:t>
            </w:r>
            <w:r w:rsidR="00EC750D" w:rsidRPr="00D23B6C">
              <w:rPr>
                <w:rFonts w:ascii="Times New Roman" w:hAnsi="Times New Roman" w:cs="Times New Roman"/>
                <w:sz w:val="24"/>
                <w:szCs w:val="24"/>
              </w:rPr>
              <w:t>млн</w:t>
            </w:r>
            <w:r w:rsidR="00EC750D" w:rsidRPr="00D23B6C">
              <w:rPr>
                <w:rFonts w:ascii="Times New Roman" w:hAnsi="Times New Roman" w:cs="Times New Roman"/>
                <w:sz w:val="24"/>
                <w:szCs w:val="24"/>
                <w:lang w:val="en-US"/>
              </w:rPr>
              <w:t> </w:t>
            </w:r>
            <w:r w:rsidR="00EC750D" w:rsidRPr="00D23B6C">
              <w:rPr>
                <w:rFonts w:ascii="Times New Roman" w:hAnsi="Times New Roman" w:cs="Times New Roman"/>
                <w:sz w:val="24"/>
                <w:szCs w:val="24"/>
              </w:rPr>
              <w:t>грн</w:t>
            </w:r>
            <w:r w:rsidRPr="00D23B6C">
              <w:rPr>
                <w:rFonts w:ascii="Times New Roman" w:eastAsia="Times New Roman" w:hAnsi="Times New Roman" w:cs="Times New Roman"/>
                <w:sz w:val="24"/>
                <w:szCs w:val="24"/>
                <w:lang w:eastAsia="ru-RU"/>
              </w:rPr>
              <w:t>, 1 платник відмовився від отримання бюджетного відшкодування шляхом</w:t>
            </w:r>
            <w:r w:rsidR="00E54CB2" w:rsidRPr="00D23B6C">
              <w:rPr>
                <w:rFonts w:ascii="Times New Roman" w:eastAsia="Times New Roman" w:hAnsi="Times New Roman" w:cs="Times New Roman"/>
                <w:sz w:val="24"/>
                <w:szCs w:val="24"/>
                <w:lang w:eastAsia="ru-RU"/>
              </w:rPr>
              <w:t xml:space="preserve"> подання уточнюючого розрахунку</w:t>
            </w:r>
          </w:p>
        </w:tc>
      </w:tr>
      <w:tr w:rsidR="00675B27" w:rsidRPr="0069232A" w:rsidTr="00F4163C">
        <w:tc>
          <w:tcPr>
            <w:tcW w:w="828" w:type="dxa"/>
            <w:shd w:val="clear" w:color="auto" w:fill="auto"/>
          </w:tcPr>
          <w:p w:rsidR="00675B27" w:rsidRPr="00234F20" w:rsidRDefault="00E755BD" w:rsidP="00234F20">
            <w:pPr>
              <w:spacing w:before="120" w:after="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lastRenderedPageBreak/>
              <w:t>2.7</w:t>
            </w:r>
            <w:r w:rsidR="00675B27" w:rsidRPr="00234F20">
              <w:rPr>
                <w:rFonts w:ascii="Times New Roman" w:eastAsia="Times New Roman" w:hAnsi="Times New Roman" w:cs="Times New Roman"/>
                <w:sz w:val="24"/>
                <w:szCs w:val="24"/>
                <w:lang w:eastAsia="ru-RU"/>
              </w:rPr>
              <w:t>.</w:t>
            </w:r>
          </w:p>
        </w:tc>
        <w:tc>
          <w:tcPr>
            <w:tcW w:w="4500" w:type="dxa"/>
            <w:shd w:val="clear" w:color="auto" w:fill="auto"/>
          </w:tcPr>
          <w:p w:rsidR="00675B27" w:rsidRPr="00234F20" w:rsidRDefault="00675B27" w:rsidP="00234F20">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 xml:space="preserve">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252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 податків і зборів з фізичних осіб</w:t>
            </w:r>
          </w:p>
        </w:tc>
        <w:tc>
          <w:tcPr>
            <w:tcW w:w="144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8D18F4" w:rsidRPr="0069232A" w:rsidRDefault="008140E4" w:rsidP="005C0AB2">
            <w:pPr>
              <w:spacing w:before="120"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У</w:t>
            </w:r>
            <w:r w:rsidR="008D18F4" w:rsidRPr="0069232A">
              <w:rPr>
                <w:rFonts w:ascii="Times New Roman" w:eastAsia="Times New Roman" w:hAnsi="Times New Roman" w:cs="Times New Roman"/>
                <w:sz w:val="24"/>
                <w:szCs w:val="24"/>
                <w:lang w:eastAsia="ru-RU"/>
              </w:rPr>
              <w:t>правління податкових перевірок, трансфертного ціноутворення та міжнародного оподаткування проведено всього 178 перевірок, у тому числі 176 фактичних перевірок.</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Донараховано по факт</w:t>
            </w:r>
            <w:r w:rsidR="00F154B4" w:rsidRPr="0069232A">
              <w:rPr>
                <w:rFonts w:ascii="Times New Roman" w:eastAsia="Times New Roman" w:hAnsi="Times New Roman" w:cs="Times New Roman"/>
                <w:sz w:val="24"/>
                <w:szCs w:val="24"/>
                <w:lang w:eastAsia="ru-RU"/>
              </w:rPr>
              <w:t>ичним перевіркам 1 154 </w:t>
            </w:r>
            <w:r w:rsidR="00020E44" w:rsidRPr="0069232A">
              <w:rPr>
                <w:rFonts w:ascii="Times New Roman" w:eastAsia="Times New Roman" w:hAnsi="Times New Roman" w:cs="Times New Roman"/>
                <w:sz w:val="24"/>
                <w:szCs w:val="24"/>
                <w:lang w:eastAsia="ru-RU"/>
              </w:rPr>
              <w:t>тис. грн</w:t>
            </w:r>
            <w:r w:rsidRPr="0069232A">
              <w:rPr>
                <w:rFonts w:ascii="Times New Roman" w:eastAsia="Times New Roman" w:hAnsi="Times New Roman" w:cs="Times New Roman"/>
                <w:sz w:val="24"/>
                <w:szCs w:val="24"/>
                <w:lang w:eastAsia="ru-RU"/>
              </w:rPr>
              <w:t>, на одну пере</w:t>
            </w:r>
            <w:r w:rsidR="00830930" w:rsidRPr="0069232A">
              <w:rPr>
                <w:rFonts w:ascii="Times New Roman" w:eastAsia="Times New Roman" w:hAnsi="Times New Roman" w:cs="Times New Roman"/>
                <w:sz w:val="24"/>
                <w:szCs w:val="24"/>
                <w:lang w:eastAsia="ru-RU"/>
              </w:rPr>
              <w:t>вірку донараховано</w:t>
            </w:r>
            <w:r w:rsidR="00020E44" w:rsidRPr="0069232A">
              <w:rPr>
                <w:rFonts w:ascii="Times New Roman" w:eastAsia="Times New Roman" w:hAnsi="Times New Roman" w:cs="Times New Roman"/>
                <w:sz w:val="24"/>
                <w:szCs w:val="24"/>
                <w:lang w:eastAsia="ru-RU"/>
              </w:rPr>
              <w:t xml:space="preserve"> 7 тис. грн</w:t>
            </w:r>
            <w:r w:rsidRPr="0069232A">
              <w:rPr>
                <w:rFonts w:ascii="Times New Roman" w:eastAsia="Times New Roman" w:hAnsi="Times New Roman" w:cs="Times New Roman"/>
                <w:sz w:val="24"/>
                <w:szCs w:val="24"/>
                <w:lang w:eastAsia="ru-RU"/>
              </w:rPr>
              <w:t>, на одного працівник</w:t>
            </w:r>
            <w:r w:rsidR="00830930" w:rsidRPr="0069232A">
              <w:rPr>
                <w:rFonts w:ascii="Times New Roman" w:eastAsia="Times New Roman" w:hAnsi="Times New Roman" w:cs="Times New Roman"/>
                <w:sz w:val="24"/>
                <w:szCs w:val="24"/>
                <w:lang w:eastAsia="ru-RU"/>
              </w:rPr>
              <w:t>а донараховано</w:t>
            </w:r>
            <w:r w:rsidR="00020E44" w:rsidRPr="0069232A">
              <w:rPr>
                <w:rFonts w:ascii="Times New Roman" w:eastAsia="Times New Roman" w:hAnsi="Times New Roman" w:cs="Times New Roman"/>
                <w:sz w:val="24"/>
                <w:szCs w:val="24"/>
                <w:lang w:eastAsia="ru-RU"/>
              </w:rPr>
              <w:t xml:space="preserve"> 89 </w:t>
            </w:r>
            <w:r w:rsidR="00020E44" w:rsidRPr="0069232A">
              <w:rPr>
                <w:rFonts w:ascii="Times New Roman" w:hAnsi="Times New Roman" w:cs="Times New Roman"/>
                <w:sz w:val="24"/>
                <w:szCs w:val="24"/>
              </w:rPr>
              <w:t>тисяч гривень</w:t>
            </w:r>
            <w:r w:rsidRPr="0069232A">
              <w:rPr>
                <w:rFonts w:ascii="Times New Roman" w:eastAsia="Times New Roman" w:hAnsi="Times New Roman" w:cs="Times New Roman"/>
                <w:sz w:val="24"/>
                <w:szCs w:val="24"/>
                <w:lang w:eastAsia="ru-RU"/>
              </w:rPr>
              <w:t xml:space="preserve">. </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Узгоджено</w:t>
            </w:r>
            <w:r w:rsidR="00FA309B" w:rsidRPr="0069232A">
              <w:rPr>
                <w:rFonts w:ascii="Times New Roman" w:eastAsia="Times New Roman" w:hAnsi="Times New Roman" w:cs="Times New Roman"/>
                <w:sz w:val="24"/>
                <w:szCs w:val="24"/>
                <w:lang w:eastAsia="ru-RU"/>
              </w:rPr>
              <w:t xml:space="preserve"> штрафних (фінансових) санкцій на</w:t>
            </w:r>
            <w:r w:rsidRPr="0069232A">
              <w:rPr>
                <w:rFonts w:ascii="Times New Roman" w:eastAsia="Times New Roman" w:hAnsi="Times New Roman" w:cs="Times New Roman"/>
                <w:sz w:val="24"/>
                <w:szCs w:val="24"/>
                <w:lang w:eastAsia="ru-RU"/>
              </w:rPr>
              <w:t xml:space="preserve"> 1</w:t>
            </w:r>
            <w:r w:rsidR="00FA309B" w:rsidRPr="0069232A">
              <w:rPr>
                <w:rFonts w:ascii="Times New Roman" w:eastAsia="Times New Roman" w:hAnsi="Times New Roman" w:cs="Times New Roman"/>
                <w:sz w:val="24"/>
                <w:szCs w:val="24"/>
                <w:lang w:val="ru-RU" w:eastAsia="ru-RU"/>
              </w:rPr>
              <w:t> </w:t>
            </w:r>
            <w:r w:rsidR="00FA309B" w:rsidRPr="0069232A">
              <w:rPr>
                <w:rFonts w:ascii="Times New Roman" w:eastAsia="Times New Roman" w:hAnsi="Times New Roman" w:cs="Times New Roman"/>
                <w:sz w:val="24"/>
                <w:szCs w:val="24"/>
                <w:lang w:eastAsia="ru-RU"/>
              </w:rPr>
              <w:t>363 </w:t>
            </w:r>
            <w:r w:rsidR="00020E44" w:rsidRPr="0069232A">
              <w:rPr>
                <w:rFonts w:ascii="Times New Roman" w:eastAsia="Times New Roman" w:hAnsi="Times New Roman" w:cs="Times New Roman"/>
                <w:sz w:val="24"/>
                <w:szCs w:val="24"/>
                <w:lang w:eastAsia="ru-RU"/>
              </w:rPr>
              <w:t>тис. грн</w:t>
            </w:r>
            <w:r w:rsidRPr="0069232A">
              <w:rPr>
                <w:rFonts w:ascii="Times New Roman" w:eastAsia="Times New Roman" w:hAnsi="Times New Roman" w:cs="Times New Roman"/>
                <w:sz w:val="24"/>
                <w:szCs w:val="24"/>
                <w:lang w:eastAsia="ru-RU"/>
              </w:rPr>
              <w:t>, у т.ч. з</w:t>
            </w:r>
            <w:r w:rsidR="000A014F" w:rsidRPr="0069232A">
              <w:rPr>
                <w:rFonts w:ascii="Times New Roman" w:eastAsia="Times New Roman" w:hAnsi="Times New Roman" w:cs="Times New Roman"/>
                <w:sz w:val="24"/>
                <w:szCs w:val="24"/>
                <w:lang w:eastAsia="ru-RU"/>
              </w:rPr>
              <w:t>а актами поточного року – 1 142 </w:t>
            </w:r>
            <w:r w:rsidR="000A014F" w:rsidRPr="0069232A">
              <w:rPr>
                <w:rFonts w:ascii="Times New Roman" w:hAnsi="Times New Roman" w:cs="Times New Roman"/>
                <w:sz w:val="24"/>
                <w:szCs w:val="24"/>
              </w:rPr>
              <w:t>тисяч гривень</w:t>
            </w:r>
            <w:r w:rsidR="000A014F" w:rsidRPr="0069232A">
              <w:rPr>
                <w:rFonts w:ascii="Times New Roman" w:eastAsia="Times New Roman" w:hAnsi="Times New Roman" w:cs="Times New Roman"/>
                <w:sz w:val="24"/>
                <w:szCs w:val="24"/>
                <w:lang w:eastAsia="ru-RU"/>
              </w:rPr>
              <w:t>. На одну перевірку узгоджено 8 </w:t>
            </w:r>
            <w:r w:rsidR="000A014F" w:rsidRPr="0069232A">
              <w:rPr>
                <w:rFonts w:ascii="Times New Roman" w:hAnsi="Times New Roman" w:cs="Times New Roman"/>
                <w:sz w:val="24"/>
                <w:szCs w:val="24"/>
              </w:rPr>
              <w:t>тисяч гривень</w:t>
            </w:r>
            <w:r w:rsidRPr="0069232A">
              <w:rPr>
                <w:rFonts w:ascii="Times New Roman" w:eastAsia="Times New Roman" w:hAnsi="Times New Roman" w:cs="Times New Roman"/>
                <w:sz w:val="24"/>
                <w:szCs w:val="24"/>
                <w:lang w:eastAsia="ru-RU"/>
              </w:rPr>
              <w:t>.</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Загальний рівень узгодження по ф</w:t>
            </w:r>
            <w:r w:rsidR="000A014F" w:rsidRPr="0069232A">
              <w:rPr>
                <w:rFonts w:ascii="Times New Roman" w:eastAsia="Times New Roman" w:hAnsi="Times New Roman" w:cs="Times New Roman"/>
                <w:sz w:val="24"/>
                <w:szCs w:val="24"/>
                <w:lang w:eastAsia="ru-RU"/>
              </w:rPr>
              <w:t>актичним перевіркам складає 118 відсотків</w:t>
            </w:r>
            <w:r w:rsidRPr="0069232A">
              <w:rPr>
                <w:rFonts w:ascii="Times New Roman" w:eastAsia="Times New Roman" w:hAnsi="Times New Roman" w:cs="Times New Roman"/>
                <w:sz w:val="24"/>
                <w:szCs w:val="24"/>
                <w:lang w:eastAsia="ru-RU"/>
              </w:rPr>
              <w:t>.</w:t>
            </w:r>
          </w:p>
          <w:p w:rsidR="00B546F8"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До бюджету надійшло донарахувань по фа</w:t>
            </w:r>
            <w:r w:rsidR="006516A2" w:rsidRPr="0069232A">
              <w:rPr>
                <w:rFonts w:ascii="Times New Roman" w:eastAsia="Times New Roman" w:hAnsi="Times New Roman" w:cs="Times New Roman"/>
                <w:sz w:val="24"/>
                <w:szCs w:val="24"/>
                <w:lang w:eastAsia="ru-RU"/>
              </w:rPr>
              <w:t>ктичним перевіркам 821 </w:t>
            </w:r>
            <w:r w:rsidR="000A014F" w:rsidRPr="0069232A">
              <w:rPr>
                <w:rFonts w:ascii="Times New Roman" w:eastAsia="Times New Roman" w:hAnsi="Times New Roman" w:cs="Times New Roman"/>
                <w:sz w:val="24"/>
                <w:szCs w:val="24"/>
                <w:lang w:eastAsia="ru-RU"/>
              </w:rPr>
              <w:t>тис. грн</w:t>
            </w:r>
            <w:r w:rsidRPr="0069232A">
              <w:rPr>
                <w:rFonts w:ascii="Times New Roman" w:eastAsia="Times New Roman" w:hAnsi="Times New Roman" w:cs="Times New Roman"/>
                <w:sz w:val="24"/>
                <w:szCs w:val="24"/>
                <w:lang w:eastAsia="ru-RU"/>
              </w:rPr>
              <w:t>, у т.</w:t>
            </w:r>
            <w:r w:rsidR="006516A2" w:rsidRPr="0069232A">
              <w:rPr>
                <w:rFonts w:ascii="Times New Roman" w:eastAsia="Times New Roman" w:hAnsi="Times New Roman" w:cs="Times New Roman"/>
                <w:sz w:val="24"/>
                <w:szCs w:val="24"/>
                <w:lang w:eastAsia="ru-RU"/>
              </w:rPr>
              <w:t> </w:t>
            </w:r>
            <w:r w:rsidR="000A014F" w:rsidRPr="0069232A">
              <w:rPr>
                <w:rFonts w:ascii="Times New Roman" w:eastAsia="Times New Roman" w:hAnsi="Times New Roman" w:cs="Times New Roman"/>
                <w:sz w:val="24"/>
                <w:szCs w:val="24"/>
                <w:lang w:eastAsia="ru-RU"/>
              </w:rPr>
              <w:t>ч. за актами поточного року</w:t>
            </w:r>
            <w:r w:rsidR="006516A2" w:rsidRPr="0069232A">
              <w:rPr>
                <w:rFonts w:ascii="Times New Roman" w:eastAsia="Times New Roman" w:hAnsi="Times New Roman" w:cs="Times New Roman"/>
                <w:sz w:val="24"/>
                <w:szCs w:val="24"/>
                <w:lang w:eastAsia="ru-RU"/>
              </w:rPr>
              <w:t xml:space="preserve"> - </w:t>
            </w:r>
            <w:r w:rsidR="000A014F" w:rsidRPr="0069232A">
              <w:rPr>
                <w:rFonts w:ascii="Times New Roman" w:eastAsia="Times New Roman" w:hAnsi="Times New Roman" w:cs="Times New Roman"/>
                <w:sz w:val="24"/>
                <w:szCs w:val="24"/>
                <w:lang w:eastAsia="ru-RU"/>
              </w:rPr>
              <w:t>779 тис. грн, на одну перевірку надійшло 4 </w:t>
            </w:r>
            <w:r w:rsidR="000A014F" w:rsidRPr="0069232A">
              <w:rPr>
                <w:rFonts w:ascii="Times New Roman" w:hAnsi="Times New Roman" w:cs="Times New Roman"/>
                <w:sz w:val="24"/>
                <w:szCs w:val="24"/>
              </w:rPr>
              <w:t>тисяч</w:t>
            </w:r>
            <w:r w:rsidR="00213334" w:rsidRPr="0069232A">
              <w:rPr>
                <w:rFonts w:ascii="Times New Roman" w:hAnsi="Times New Roman" w:cs="Times New Roman"/>
                <w:sz w:val="24"/>
                <w:szCs w:val="24"/>
              </w:rPr>
              <w:t>і</w:t>
            </w:r>
            <w:r w:rsidR="000A014F" w:rsidRPr="0069232A">
              <w:rPr>
                <w:rFonts w:ascii="Times New Roman" w:hAnsi="Times New Roman" w:cs="Times New Roman"/>
                <w:sz w:val="24"/>
                <w:szCs w:val="24"/>
              </w:rPr>
              <w:t> гривень</w:t>
            </w:r>
            <w:r w:rsidR="00B546F8" w:rsidRPr="0069232A">
              <w:rPr>
                <w:rFonts w:ascii="Times New Roman" w:eastAsia="Times New Roman" w:hAnsi="Times New Roman" w:cs="Times New Roman"/>
                <w:sz w:val="24"/>
                <w:szCs w:val="24"/>
                <w:lang w:eastAsia="ru-RU"/>
              </w:rPr>
              <w:t>. Рівень сплати становить 68</w:t>
            </w:r>
            <w:r w:rsidR="000A014F" w:rsidRPr="0069232A">
              <w:rPr>
                <w:rFonts w:ascii="Times New Roman" w:eastAsia="Times New Roman" w:hAnsi="Times New Roman" w:cs="Times New Roman"/>
                <w:sz w:val="24"/>
                <w:szCs w:val="24"/>
                <w:lang w:eastAsia="ru-RU"/>
              </w:rPr>
              <w:t> відсотків.</w:t>
            </w:r>
            <w:r w:rsidR="00B546F8" w:rsidRPr="0069232A">
              <w:rPr>
                <w:rFonts w:ascii="Times New Roman" w:eastAsia="Times New Roman" w:hAnsi="Times New Roman" w:cs="Times New Roman"/>
                <w:sz w:val="24"/>
                <w:szCs w:val="24"/>
                <w:lang w:eastAsia="ru-RU"/>
              </w:rPr>
              <w:t xml:space="preserve"> </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До органів ДПС</w:t>
            </w:r>
            <w:r w:rsidR="000A014F" w:rsidRPr="0069232A">
              <w:rPr>
                <w:rFonts w:ascii="Times New Roman" w:eastAsia="Times New Roman" w:hAnsi="Times New Roman" w:cs="Times New Roman"/>
                <w:sz w:val="24"/>
                <w:szCs w:val="24"/>
                <w:lang w:eastAsia="ru-RU"/>
              </w:rPr>
              <w:t xml:space="preserve"> іншого регіону надіслано 3 акти</w:t>
            </w:r>
            <w:r w:rsidRPr="0069232A">
              <w:rPr>
                <w:rFonts w:ascii="Times New Roman" w:eastAsia="Times New Roman" w:hAnsi="Times New Roman" w:cs="Times New Roman"/>
                <w:sz w:val="24"/>
                <w:szCs w:val="24"/>
                <w:lang w:eastAsia="ru-RU"/>
              </w:rPr>
              <w:t xml:space="preserve"> фа</w:t>
            </w:r>
            <w:r w:rsidR="006516A2" w:rsidRPr="0069232A">
              <w:rPr>
                <w:rFonts w:ascii="Times New Roman" w:eastAsia="Times New Roman" w:hAnsi="Times New Roman" w:cs="Times New Roman"/>
                <w:sz w:val="24"/>
                <w:szCs w:val="24"/>
                <w:lang w:eastAsia="ru-RU"/>
              </w:rPr>
              <w:t>ктичних перевірок</w:t>
            </w:r>
            <w:r w:rsidRPr="0069232A">
              <w:rPr>
                <w:rFonts w:ascii="Times New Roman" w:eastAsia="Times New Roman" w:hAnsi="Times New Roman" w:cs="Times New Roman"/>
                <w:sz w:val="24"/>
                <w:szCs w:val="24"/>
                <w:lang w:eastAsia="ru-RU"/>
              </w:rPr>
              <w:t>.</w:t>
            </w:r>
          </w:p>
          <w:p w:rsidR="000B35E9" w:rsidRPr="0069232A" w:rsidRDefault="006E6ED8" w:rsidP="006516A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З</w:t>
            </w:r>
            <w:r w:rsidR="000A014F" w:rsidRPr="0069232A">
              <w:rPr>
                <w:rFonts w:ascii="Times New Roman" w:eastAsia="Times New Roman" w:hAnsi="Times New Roman" w:cs="Times New Roman"/>
                <w:sz w:val="24"/>
                <w:szCs w:val="24"/>
                <w:lang w:eastAsia="ru-RU"/>
              </w:rPr>
              <w:t>ареєстровано 12 </w:t>
            </w:r>
            <w:r w:rsidR="000508E0" w:rsidRPr="0069232A">
              <w:rPr>
                <w:rFonts w:ascii="Times New Roman" w:eastAsia="Times New Roman" w:hAnsi="Times New Roman" w:cs="Times New Roman"/>
                <w:sz w:val="24"/>
                <w:szCs w:val="24"/>
                <w:lang w:eastAsia="ru-RU"/>
              </w:rPr>
              <w:t xml:space="preserve">865 </w:t>
            </w:r>
            <w:r w:rsidR="000A014F" w:rsidRPr="0069232A">
              <w:rPr>
                <w:rFonts w:ascii="Times New Roman" w:eastAsia="Times New Roman" w:hAnsi="Times New Roman" w:cs="Times New Roman"/>
                <w:sz w:val="24"/>
                <w:szCs w:val="24"/>
                <w:lang w:eastAsia="ru-RU"/>
              </w:rPr>
              <w:t>реєстраторів розрахункових операцій (далі – РРО)</w:t>
            </w:r>
            <w:r w:rsidR="00DD308D" w:rsidRPr="0069232A">
              <w:rPr>
                <w:rFonts w:ascii="Times New Roman" w:eastAsia="Times New Roman" w:hAnsi="Times New Roman" w:cs="Times New Roman"/>
                <w:sz w:val="24"/>
                <w:szCs w:val="24"/>
                <w:lang w:eastAsia="ru-RU"/>
              </w:rPr>
              <w:t>, у т.</w:t>
            </w:r>
            <w:r w:rsidR="006516A2" w:rsidRPr="0069232A">
              <w:rPr>
                <w:rFonts w:ascii="Times New Roman" w:eastAsia="Times New Roman" w:hAnsi="Times New Roman" w:cs="Times New Roman"/>
                <w:sz w:val="24"/>
                <w:szCs w:val="24"/>
                <w:lang w:eastAsia="ru-RU"/>
              </w:rPr>
              <w:t> </w:t>
            </w:r>
            <w:r w:rsidR="00DD308D" w:rsidRPr="0069232A">
              <w:rPr>
                <w:rFonts w:ascii="Times New Roman" w:eastAsia="Times New Roman" w:hAnsi="Times New Roman" w:cs="Times New Roman"/>
                <w:sz w:val="24"/>
                <w:szCs w:val="24"/>
                <w:lang w:eastAsia="ru-RU"/>
              </w:rPr>
              <w:t>ч.:</w:t>
            </w:r>
            <w:r w:rsidR="000B35E9" w:rsidRPr="0069232A">
              <w:rPr>
                <w:rFonts w:ascii="Times New Roman" w:eastAsia="Times New Roman" w:hAnsi="Times New Roman" w:cs="Times New Roman"/>
                <w:sz w:val="24"/>
                <w:szCs w:val="24"/>
                <w:lang w:eastAsia="ru-RU"/>
              </w:rPr>
              <w:t xml:space="preserve"> у сфері торгівлі алкогольними напоями та тютюнови</w:t>
            </w:r>
            <w:r w:rsidR="00115425" w:rsidRPr="0069232A">
              <w:rPr>
                <w:rFonts w:ascii="Times New Roman" w:eastAsia="Times New Roman" w:hAnsi="Times New Roman" w:cs="Times New Roman"/>
                <w:sz w:val="24"/>
                <w:szCs w:val="24"/>
                <w:lang w:eastAsia="ru-RU"/>
              </w:rPr>
              <w:t>ми виробам</w:t>
            </w:r>
            <w:r w:rsidR="006516A2" w:rsidRPr="0069232A">
              <w:rPr>
                <w:rFonts w:ascii="Times New Roman" w:eastAsia="Times New Roman" w:hAnsi="Times New Roman" w:cs="Times New Roman"/>
                <w:sz w:val="24"/>
                <w:szCs w:val="24"/>
                <w:lang w:eastAsia="ru-RU"/>
              </w:rPr>
              <w:t>и в магазинах – 5 016,</w:t>
            </w:r>
            <w:r w:rsidR="00115425" w:rsidRPr="0069232A">
              <w:rPr>
                <w:rFonts w:ascii="Times New Roman" w:eastAsia="Times New Roman" w:hAnsi="Times New Roman" w:cs="Times New Roman"/>
                <w:sz w:val="24"/>
                <w:szCs w:val="24"/>
                <w:lang w:eastAsia="ru-RU"/>
              </w:rPr>
              <w:t xml:space="preserve"> аптеки – 1</w:t>
            </w:r>
            <w:r w:rsidR="006516A2" w:rsidRPr="0069232A">
              <w:rPr>
                <w:rFonts w:ascii="Times New Roman" w:eastAsia="Times New Roman" w:hAnsi="Times New Roman" w:cs="Times New Roman"/>
                <w:sz w:val="24"/>
                <w:szCs w:val="24"/>
                <w:lang w:eastAsia="ru-RU"/>
              </w:rPr>
              <w:t xml:space="preserve"> 496, АЗС – 207, </w:t>
            </w:r>
            <w:r w:rsidR="000B35E9" w:rsidRPr="0069232A">
              <w:rPr>
                <w:rFonts w:ascii="Times New Roman" w:eastAsia="Times New Roman" w:hAnsi="Times New Roman" w:cs="Times New Roman"/>
                <w:sz w:val="24"/>
                <w:szCs w:val="24"/>
                <w:lang w:eastAsia="ru-RU"/>
              </w:rPr>
              <w:t>ресторанне господарство (ресторани,</w:t>
            </w:r>
            <w:r w:rsidR="00115425" w:rsidRPr="0069232A">
              <w:rPr>
                <w:rFonts w:ascii="Times New Roman" w:eastAsia="Times New Roman" w:hAnsi="Times New Roman" w:cs="Times New Roman"/>
                <w:sz w:val="24"/>
                <w:szCs w:val="24"/>
                <w:lang w:eastAsia="ru-RU"/>
              </w:rPr>
              <w:t xml:space="preserve"> бари, кафе, тощо) – 2 253 </w:t>
            </w:r>
            <w:r w:rsidR="000B35E9" w:rsidRPr="0069232A">
              <w:rPr>
                <w:rFonts w:ascii="Times New Roman" w:eastAsia="Times New Roman" w:hAnsi="Times New Roman" w:cs="Times New Roman"/>
                <w:sz w:val="24"/>
                <w:szCs w:val="24"/>
                <w:lang w:eastAsia="ru-RU"/>
              </w:rPr>
              <w:t>РРО.</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lastRenderedPageBreak/>
              <w:t>Прийнято участь у відпрацюванні 36 АЗС, які здійснюють господарську діяльність без дозвільн</w:t>
            </w:r>
            <w:r w:rsidR="00C460A3" w:rsidRPr="0069232A">
              <w:rPr>
                <w:rFonts w:ascii="Times New Roman" w:eastAsia="Times New Roman" w:hAnsi="Times New Roman" w:cs="Times New Roman"/>
                <w:sz w:val="24"/>
                <w:szCs w:val="24"/>
                <w:lang w:eastAsia="ru-RU"/>
              </w:rPr>
              <w:t>их документів</w:t>
            </w:r>
            <w:r w:rsidRPr="0069232A">
              <w:rPr>
                <w:rFonts w:ascii="Times New Roman" w:eastAsia="Times New Roman" w:hAnsi="Times New Roman" w:cs="Times New Roman"/>
                <w:sz w:val="24"/>
                <w:szCs w:val="24"/>
                <w:lang w:eastAsia="ru-RU"/>
              </w:rPr>
              <w:t>.</w:t>
            </w:r>
          </w:p>
          <w:p w:rsidR="008D18F4" w:rsidRPr="0069232A" w:rsidRDefault="008D18F4" w:rsidP="005C0AB2">
            <w:pPr>
              <w:spacing w:after="0" w:line="240" w:lineRule="auto"/>
              <w:ind w:firstLine="210"/>
              <w:jc w:val="both"/>
              <w:rPr>
                <w:rFonts w:ascii="Times New Roman" w:eastAsia="Times New Roman" w:hAnsi="Times New Roman" w:cs="Times New Roman"/>
                <w:sz w:val="24"/>
                <w:szCs w:val="24"/>
                <w:lang w:eastAsia="ru-RU"/>
              </w:rPr>
            </w:pPr>
            <w:r w:rsidRPr="0069232A">
              <w:rPr>
                <w:rFonts w:ascii="Times New Roman" w:eastAsia="Times New Roman" w:hAnsi="Times New Roman" w:cs="Times New Roman"/>
                <w:sz w:val="24"/>
                <w:szCs w:val="24"/>
                <w:lang w:eastAsia="ru-RU"/>
              </w:rPr>
              <w:t>За січень-березень 2020</w:t>
            </w:r>
            <w:r w:rsidR="004E4F89" w:rsidRPr="0069232A">
              <w:rPr>
                <w:rFonts w:ascii="Times New Roman" w:eastAsia="Times New Roman" w:hAnsi="Times New Roman" w:cs="Times New Roman"/>
                <w:sz w:val="24"/>
                <w:szCs w:val="24"/>
                <w:lang w:eastAsia="ru-RU"/>
              </w:rPr>
              <w:t xml:space="preserve"> року</w:t>
            </w:r>
            <w:r w:rsidRPr="0069232A">
              <w:rPr>
                <w:rFonts w:ascii="Times New Roman" w:eastAsia="Times New Roman" w:hAnsi="Times New Roman" w:cs="Times New Roman"/>
                <w:sz w:val="24"/>
                <w:szCs w:val="24"/>
                <w:lang w:eastAsia="ru-RU"/>
              </w:rPr>
              <w:t xml:space="preserve"> здійснено виїзди по території регіону на 15 господарських об’єктів ломбардів, пу</w:t>
            </w:r>
            <w:r w:rsidR="00A77A98" w:rsidRPr="0069232A">
              <w:rPr>
                <w:rFonts w:ascii="Times New Roman" w:eastAsia="Times New Roman" w:hAnsi="Times New Roman" w:cs="Times New Roman"/>
                <w:sz w:val="24"/>
                <w:szCs w:val="24"/>
                <w:lang w:eastAsia="ru-RU"/>
              </w:rPr>
              <w:t>нктів обміну валют</w:t>
            </w:r>
            <w:r w:rsidRPr="0069232A">
              <w:rPr>
                <w:rFonts w:ascii="Times New Roman" w:eastAsia="Times New Roman" w:hAnsi="Times New Roman" w:cs="Times New Roman"/>
                <w:sz w:val="24"/>
                <w:szCs w:val="24"/>
                <w:lang w:eastAsia="ru-RU"/>
              </w:rPr>
              <w:t>, які здійснюють господарську діяльність без дозвільних документів.</w:t>
            </w:r>
          </w:p>
          <w:p w:rsidR="008D18F4" w:rsidRPr="0069232A" w:rsidRDefault="008D18F4" w:rsidP="005C0AB2">
            <w:pPr>
              <w:spacing w:after="0" w:line="240" w:lineRule="auto"/>
              <w:ind w:firstLine="210"/>
              <w:jc w:val="both"/>
              <w:rPr>
                <w:rFonts w:ascii="Times New Roman" w:hAnsi="Times New Roman" w:cs="Times New Roman"/>
                <w:color w:val="215868" w:themeColor="accent5" w:themeShade="80"/>
                <w:sz w:val="24"/>
                <w:szCs w:val="24"/>
              </w:rPr>
            </w:pPr>
            <w:r w:rsidRPr="0069232A">
              <w:rPr>
                <w:rFonts w:ascii="Times New Roman" w:eastAsia="Times New Roman" w:hAnsi="Times New Roman" w:cs="Times New Roman"/>
                <w:sz w:val="24"/>
                <w:szCs w:val="24"/>
                <w:lang w:eastAsia="ru-RU"/>
              </w:rPr>
              <w:t xml:space="preserve">З початку року сумісно з управлінням контролю за обігом та оподаткуванням підакцизних товарів </w:t>
            </w:r>
            <w:r w:rsidR="00507A5C" w:rsidRPr="0069232A">
              <w:rPr>
                <w:rFonts w:ascii="Times New Roman" w:eastAsia="Times New Roman" w:hAnsi="Times New Roman" w:cs="Times New Roman"/>
                <w:sz w:val="24"/>
                <w:szCs w:val="24"/>
                <w:lang w:eastAsia="ru-RU"/>
              </w:rPr>
              <w:t xml:space="preserve">прийнято участь </w:t>
            </w:r>
            <w:r w:rsidRPr="0069232A">
              <w:rPr>
                <w:rFonts w:ascii="Times New Roman" w:eastAsia="Times New Roman" w:hAnsi="Times New Roman" w:cs="Times New Roman"/>
                <w:sz w:val="24"/>
                <w:szCs w:val="24"/>
                <w:lang w:eastAsia="ru-RU"/>
              </w:rPr>
              <w:t xml:space="preserve">у відпрацюванні 28 господарських об’єктів, які здійснюють реалізацію підакцизних товарів (алкогольних напоїв та тютюнових виробів). </w:t>
            </w:r>
            <w:r w:rsidRPr="0069232A">
              <w:rPr>
                <w:rFonts w:ascii="Times New Roman" w:hAnsi="Times New Roman" w:cs="Times New Roman"/>
                <w:sz w:val="24"/>
                <w:szCs w:val="24"/>
              </w:rPr>
              <w:t xml:space="preserve"> </w:t>
            </w:r>
            <w:r w:rsidR="00675B27" w:rsidRPr="0069232A">
              <w:rPr>
                <w:rFonts w:ascii="Times New Roman" w:hAnsi="Times New Roman" w:cs="Times New Roman"/>
                <w:color w:val="215868" w:themeColor="accent5" w:themeShade="80"/>
                <w:sz w:val="24"/>
                <w:szCs w:val="24"/>
              </w:rPr>
              <w:t xml:space="preserve">  </w:t>
            </w:r>
            <w:r w:rsidR="00507A5C" w:rsidRPr="0069232A">
              <w:rPr>
                <w:rFonts w:ascii="Times New Roman" w:hAnsi="Times New Roman" w:cs="Times New Roman"/>
                <w:color w:val="215868" w:themeColor="accent5" w:themeShade="80"/>
                <w:sz w:val="24"/>
                <w:szCs w:val="24"/>
              </w:rPr>
              <w:t xml:space="preserve"> </w:t>
            </w:r>
          </w:p>
          <w:p w:rsidR="00675B27" w:rsidRPr="0069232A" w:rsidRDefault="004B61E1" w:rsidP="005C0AB2">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69232A">
              <w:rPr>
                <w:rFonts w:ascii="Times New Roman" w:hAnsi="Times New Roman" w:cs="Times New Roman"/>
                <w:sz w:val="24"/>
                <w:szCs w:val="24"/>
              </w:rPr>
              <w:t>Проведено 55 фактичних перевір</w:t>
            </w:r>
            <w:r w:rsidR="00724573" w:rsidRPr="0069232A">
              <w:rPr>
                <w:rFonts w:ascii="Times New Roman" w:hAnsi="Times New Roman" w:cs="Times New Roman"/>
                <w:sz w:val="24"/>
                <w:szCs w:val="24"/>
              </w:rPr>
              <w:t>ок</w:t>
            </w:r>
            <w:r w:rsidRPr="0069232A">
              <w:rPr>
                <w:rFonts w:ascii="Times New Roman" w:hAnsi="Times New Roman" w:cs="Times New Roman"/>
                <w:sz w:val="24"/>
                <w:szCs w:val="24"/>
              </w:rPr>
              <w:t xml:space="preserve"> платників податків з питань дотримання роботодавцем законодавства щодо укладання трудового договору, оформлення трудових відносин із працівниками (найманими особами). За результатами п</w:t>
            </w:r>
            <w:r w:rsidR="00BE78E5" w:rsidRPr="0069232A">
              <w:rPr>
                <w:rFonts w:ascii="Times New Roman" w:hAnsi="Times New Roman" w:cs="Times New Roman"/>
                <w:sz w:val="24"/>
                <w:szCs w:val="24"/>
              </w:rPr>
              <w:t>роведених перевірок виявлено 83 </w:t>
            </w:r>
            <w:r w:rsidRPr="0069232A">
              <w:rPr>
                <w:rFonts w:ascii="Times New Roman" w:hAnsi="Times New Roman" w:cs="Times New Roman"/>
                <w:sz w:val="24"/>
                <w:szCs w:val="24"/>
              </w:rPr>
              <w:t xml:space="preserve">неоформлених належним чином найманих працівників. Матеріали перевірок направлені до Головного управління Держпраці </w:t>
            </w:r>
            <w:r w:rsidR="005D4896" w:rsidRPr="0069232A">
              <w:rPr>
                <w:rFonts w:ascii="Times New Roman" w:hAnsi="Times New Roman" w:cs="Times New Roman"/>
                <w:sz w:val="24"/>
                <w:szCs w:val="24"/>
              </w:rPr>
              <w:t xml:space="preserve">у Запорізькій області </w:t>
            </w:r>
            <w:r w:rsidRPr="0069232A">
              <w:rPr>
                <w:rFonts w:ascii="Times New Roman" w:hAnsi="Times New Roman" w:cs="Times New Roman"/>
                <w:sz w:val="24"/>
                <w:szCs w:val="24"/>
              </w:rPr>
              <w:t>для вжи</w:t>
            </w:r>
            <w:r w:rsidR="000F7468" w:rsidRPr="0069232A">
              <w:rPr>
                <w:rFonts w:ascii="Times New Roman" w:hAnsi="Times New Roman" w:cs="Times New Roman"/>
                <w:sz w:val="24"/>
                <w:szCs w:val="24"/>
              </w:rPr>
              <w:t>ття заходів в межах повноважень</w:t>
            </w:r>
          </w:p>
        </w:tc>
      </w:tr>
      <w:tr w:rsidR="00675B27" w:rsidRPr="00234F20" w:rsidTr="00F4163C">
        <w:tc>
          <w:tcPr>
            <w:tcW w:w="828" w:type="dxa"/>
            <w:shd w:val="clear" w:color="auto" w:fill="auto"/>
          </w:tcPr>
          <w:p w:rsidR="00675B27" w:rsidRPr="00234F20" w:rsidRDefault="00252468"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2.8</w:t>
            </w:r>
            <w:r w:rsidR="00675B27" w:rsidRPr="00234F20">
              <w:rPr>
                <w:rFonts w:ascii="Times New Roman" w:eastAsia="Times New Roman" w:hAnsi="Times New Roman" w:cs="Times New Roman"/>
                <w:sz w:val="24"/>
                <w:szCs w:val="24"/>
                <w:lang w:eastAsia="ru-RU"/>
              </w:rPr>
              <w:t>.</w:t>
            </w:r>
          </w:p>
        </w:tc>
        <w:tc>
          <w:tcPr>
            <w:tcW w:w="4500" w:type="dxa"/>
            <w:shd w:val="clear" w:color="auto" w:fill="auto"/>
          </w:tcPr>
          <w:p w:rsidR="00675B27" w:rsidRPr="00234F20" w:rsidRDefault="00675B27" w:rsidP="00234F20">
            <w:pPr>
              <w:spacing w:before="120" w:after="0" w:line="240" w:lineRule="auto"/>
              <w:ind w:firstLine="28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Проведення роботи щодо виявлення та руйнування схем ухилення</w:t>
            </w:r>
            <w:r w:rsidR="00252468" w:rsidRPr="00234F20">
              <w:rPr>
                <w:rFonts w:ascii="Times New Roman" w:eastAsia="Times New Roman" w:hAnsi="Times New Roman" w:cs="Times New Roman"/>
                <w:sz w:val="24"/>
                <w:szCs w:val="24"/>
                <w:lang w:eastAsia="ru-RU"/>
              </w:rPr>
              <w:t xml:space="preserve"> від оподаткування </w:t>
            </w:r>
            <w:r w:rsidRPr="00234F20">
              <w:rPr>
                <w:rFonts w:ascii="Times New Roman" w:eastAsia="Times New Roman" w:hAnsi="Times New Roman" w:cs="Times New Roman"/>
                <w:sz w:val="24"/>
                <w:szCs w:val="24"/>
                <w:lang w:eastAsia="ru-RU"/>
              </w:rPr>
              <w:t xml:space="preserve"> та схем мінімізації податкових зобов’язань</w:t>
            </w:r>
          </w:p>
        </w:tc>
        <w:tc>
          <w:tcPr>
            <w:tcW w:w="252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hAnsi="Times New Roman" w:cs="Times New Roman"/>
                <w:sz w:val="24"/>
                <w:szCs w:val="24"/>
              </w:rPr>
              <w:t xml:space="preserve">Управління: податків і зборів з фізичних осіб, </w:t>
            </w:r>
            <w:r w:rsidRPr="00234F20">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p>
        </w:tc>
        <w:tc>
          <w:tcPr>
            <w:tcW w:w="144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A80980" w:rsidRPr="00510003" w:rsidRDefault="004D6AC7" w:rsidP="005C0AB2">
            <w:pPr>
              <w:spacing w:before="120" w:after="0" w:line="240" w:lineRule="auto"/>
              <w:ind w:firstLine="210"/>
              <w:jc w:val="both"/>
              <w:rPr>
                <w:rFonts w:ascii="Times New Roman" w:hAnsi="Times New Roman" w:cs="Times New Roman"/>
                <w:sz w:val="24"/>
                <w:szCs w:val="24"/>
              </w:rPr>
            </w:pPr>
            <w:r w:rsidRPr="00510003">
              <w:rPr>
                <w:rFonts w:ascii="Times New Roman" w:hAnsi="Times New Roman" w:cs="Times New Roman"/>
                <w:sz w:val="24"/>
                <w:szCs w:val="24"/>
              </w:rPr>
              <w:t>П</w:t>
            </w:r>
            <w:r w:rsidR="00A80980" w:rsidRPr="00510003">
              <w:rPr>
                <w:rFonts w:ascii="Times New Roman" w:hAnsi="Times New Roman" w:cs="Times New Roman"/>
                <w:sz w:val="24"/>
                <w:szCs w:val="24"/>
              </w:rPr>
              <w:t xml:space="preserve">ідрозділами </w:t>
            </w:r>
            <w:r w:rsidR="00507A5C" w:rsidRPr="00510003">
              <w:rPr>
                <w:rFonts w:ascii="Times New Roman" w:hAnsi="Times New Roman" w:cs="Times New Roman"/>
                <w:sz w:val="24"/>
                <w:szCs w:val="24"/>
              </w:rPr>
              <w:t>КПР</w:t>
            </w:r>
            <w:r w:rsidR="00A80980" w:rsidRPr="00510003">
              <w:rPr>
                <w:rFonts w:ascii="Times New Roman" w:hAnsi="Times New Roman" w:cs="Times New Roman"/>
                <w:sz w:val="24"/>
                <w:szCs w:val="24"/>
              </w:rPr>
              <w:t xml:space="preserve"> фізичних осіб проведено 25 перевірок </w:t>
            </w:r>
            <w:r w:rsidR="00AC169F" w:rsidRPr="00510003">
              <w:rPr>
                <w:rFonts w:ascii="Times New Roman" w:hAnsi="Times New Roman" w:cs="Times New Roman"/>
                <w:sz w:val="24"/>
                <w:szCs w:val="24"/>
              </w:rPr>
              <w:t>СГ</w:t>
            </w:r>
            <w:r w:rsidR="00A80980" w:rsidRPr="00510003">
              <w:rPr>
                <w:rFonts w:ascii="Times New Roman" w:hAnsi="Times New Roman" w:cs="Times New Roman"/>
                <w:sz w:val="24"/>
                <w:szCs w:val="24"/>
              </w:rPr>
              <w:t xml:space="preserve"> – фізичних осіб, які задіяні в схемах ухилення від оподаткування та при здійсненні фінансово-господарських операцій мінімізують свої податкові зобов’язання. За результатами перевір</w:t>
            </w:r>
            <w:r w:rsidR="00F21E91" w:rsidRPr="00510003">
              <w:rPr>
                <w:rFonts w:ascii="Times New Roman" w:hAnsi="Times New Roman" w:cs="Times New Roman"/>
                <w:sz w:val="24"/>
                <w:szCs w:val="24"/>
              </w:rPr>
              <w:t>ок донараховано</w:t>
            </w:r>
            <w:r w:rsidR="008B4848" w:rsidRPr="00510003">
              <w:rPr>
                <w:rFonts w:ascii="Times New Roman" w:hAnsi="Times New Roman" w:cs="Times New Roman"/>
                <w:sz w:val="24"/>
                <w:szCs w:val="24"/>
              </w:rPr>
              <w:t xml:space="preserve"> 10,9</w:t>
            </w:r>
            <w:r w:rsidR="008B4848" w:rsidRPr="00510003">
              <w:rPr>
                <w:rFonts w:ascii="Times New Roman" w:hAnsi="Times New Roman" w:cs="Times New Roman"/>
                <w:sz w:val="24"/>
                <w:szCs w:val="24"/>
                <w:lang w:eastAsia="uk-UA"/>
              </w:rPr>
              <w:t> мільйонів гривень</w:t>
            </w:r>
            <w:r w:rsidRPr="00510003">
              <w:rPr>
                <w:rFonts w:ascii="Times New Roman" w:hAnsi="Times New Roman" w:cs="Times New Roman"/>
                <w:sz w:val="24"/>
                <w:szCs w:val="24"/>
              </w:rPr>
              <w:t>.</w:t>
            </w:r>
          </w:p>
          <w:p w:rsidR="00391872" w:rsidRPr="00510003" w:rsidRDefault="00391872" w:rsidP="005C0AB2">
            <w:pPr>
              <w:spacing w:after="0" w:line="240" w:lineRule="auto"/>
              <w:ind w:firstLine="210"/>
              <w:jc w:val="both"/>
              <w:rPr>
                <w:rFonts w:ascii="Times New Roman" w:eastAsia="Times New Roman" w:hAnsi="Times New Roman" w:cs="Times New Roman"/>
                <w:sz w:val="24"/>
                <w:szCs w:val="24"/>
                <w:lang w:eastAsia="ru-RU"/>
              </w:rPr>
            </w:pPr>
            <w:r w:rsidRPr="00510003">
              <w:rPr>
                <w:rFonts w:ascii="Times New Roman" w:eastAsia="Times New Roman" w:hAnsi="Times New Roman" w:cs="Times New Roman"/>
                <w:sz w:val="24"/>
                <w:szCs w:val="24"/>
                <w:lang w:eastAsia="ru-RU"/>
              </w:rPr>
              <w:t xml:space="preserve">Станом на 01.01.2020 </w:t>
            </w:r>
            <w:r w:rsidR="003629E1" w:rsidRPr="00510003">
              <w:rPr>
                <w:rFonts w:ascii="Times New Roman" w:eastAsia="Times New Roman" w:hAnsi="Times New Roman" w:cs="Times New Roman"/>
                <w:sz w:val="24"/>
                <w:szCs w:val="24"/>
                <w:lang w:eastAsia="ru-RU"/>
              </w:rPr>
              <w:t>вважались</w:t>
            </w:r>
            <w:r w:rsidRPr="00510003">
              <w:rPr>
                <w:rFonts w:ascii="Times New Roman" w:eastAsia="Times New Roman" w:hAnsi="Times New Roman" w:cs="Times New Roman"/>
                <w:sz w:val="24"/>
                <w:szCs w:val="24"/>
                <w:lang w:eastAsia="ru-RU"/>
              </w:rPr>
              <w:t xml:space="preserve"> невідпрацьованими під</w:t>
            </w:r>
            <w:r w:rsidR="00BE0954" w:rsidRPr="00510003">
              <w:rPr>
                <w:rFonts w:ascii="Times New Roman" w:eastAsia="Times New Roman" w:hAnsi="Times New Roman" w:cs="Times New Roman"/>
                <w:sz w:val="24"/>
                <w:szCs w:val="24"/>
                <w:lang w:eastAsia="ru-RU"/>
              </w:rPr>
              <w:t>приємства - «вигодонабувачі» (згідно декларацій</w:t>
            </w:r>
            <w:r w:rsidRPr="00510003">
              <w:rPr>
                <w:rFonts w:ascii="Times New Roman" w:eastAsia="Times New Roman" w:hAnsi="Times New Roman" w:cs="Times New Roman"/>
                <w:sz w:val="24"/>
                <w:szCs w:val="24"/>
                <w:lang w:eastAsia="ru-RU"/>
              </w:rPr>
              <w:t xml:space="preserve"> за січень</w:t>
            </w:r>
            <w:r w:rsidR="00C26AD5" w:rsidRPr="00510003">
              <w:rPr>
                <w:rFonts w:ascii="Times New Roman" w:eastAsia="Times New Roman" w:hAnsi="Times New Roman" w:cs="Times New Roman"/>
                <w:sz w:val="24"/>
                <w:szCs w:val="24"/>
                <w:lang w:eastAsia="ru-RU"/>
              </w:rPr>
              <w:t xml:space="preserve"> 2017 р. – жовтень 2019 р.</w:t>
            </w:r>
            <w:r w:rsidR="00CF529A" w:rsidRPr="00510003">
              <w:rPr>
                <w:rFonts w:ascii="Times New Roman" w:eastAsia="Times New Roman" w:hAnsi="Times New Roman" w:cs="Times New Roman"/>
                <w:sz w:val="24"/>
                <w:szCs w:val="24"/>
                <w:lang w:eastAsia="ru-RU"/>
              </w:rPr>
              <w:t>)</w:t>
            </w:r>
            <w:r w:rsidR="00BE0954" w:rsidRPr="00510003">
              <w:rPr>
                <w:rFonts w:ascii="Times New Roman" w:eastAsia="Times New Roman" w:hAnsi="Times New Roman" w:cs="Times New Roman"/>
                <w:sz w:val="24"/>
                <w:szCs w:val="24"/>
                <w:lang w:eastAsia="ru-RU"/>
              </w:rPr>
              <w:t xml:space="preserve"> - </w:t>
            </w:r>
            <w:r w:rsidR="003629E1" w:rsidRPr="00510003">
              <w:rPr>
                <w:rFonts w:ascii="Times New Roman" w:eastAsia="Times New Roman" w:hAnsi="Times New Roman" w:cs="Times New Roman"/>
                <w:sz w:val="24"/>
                <w:szCs w:val="24"/>
                <w:lang w:eastAsia="ru-RU"/>
              </w:rPr>
              <w:t>882</w:t>
            </w:r>
            <w:r w:rsidR="00CF529A" w:rsidRPr="00510003">
              <w:rPr>
                <w:rFonts w:ascii="Times New Roman" w:eastAsia="Times New Roman" w:hAnsi="Times New Roman" w:cs="Times New Roman"/>
                <w:sz w:val="24"/>
                <w:szCs w:val="24"/>
                <w:lang w:eastAsia="ru-RU"/>
              </w:rPr>
              <w:t xml:space="preserve"> пари</w:t>
            </w:r>
            <w:r w:rsidRPr="00510003">
              <w:rPr>
                <w:rFonts w:ascii="Times New Roman" w:eastAsia="Times New Roman" w:hAnsi="Times New Roman" w:cs="Times New Roman"/>
                <w:sz w:val="24"/>
                <w:szCs w:val="24"/>
                <w:lang w:eastAsia="ru-RU"/>
              </w:rPr>
              <w:t xml:space="preserve"> по 334 </w:t>
            </w:r>
            <w:r w:rsidR="00C26AD5" w:rsidRPr="00510003">
              <w:rPr>
                <w:rFonts w:ascii="Times New Roman" w:eastAsia="Times New Roman" w:hAnsi="Times New Roman" w:cs="Times New Roman"/>
                <w:sz w:val="24"/>
                <w:szCs w:val="24"/>
                <w:lang w:eastAsia="ru-RU"/>
              </w:rPr>
              <w:t>ризикових СГ на суму ПДВ 469,16</w:t>
            </w:r>
            <w:r w:rsidR="00C26AD5" w:rsidRPr="00510003">
              <w:rPr>
                <w:rFonts w:ascii="Times New Roman" w:hAnsi="Times New Roman" w:cs="Times New Roman"/>
                <w:sz w:val="24"/>
                <w:szCs w:val="24"/>
                <w:lang w:eastAsia="uk-UA"/>
              </w:rPr>
              <w:t> мільйонів гривень</w:t>
            </w:r>
            <w:r w:rsidRPr="00510003">
              <w:rPr>
                <w:rFonts w:ascii="Times New Roman" w:eastAsia="Times New Roman" w:hAnsi="Times New Roman" w:cs="Times New Roman"/>
                <w:sz w:val="24"/>
                <w:szCs w:val="24"/>
                <w:lang w:eastAsia="ru-RU"/>
              </w:rPr>
              <w:t xml:space="preserve">. </w:t>
            </w:r>
          </w:p>
          <w:p w:rsidR="00391872" w:rsidRPr="00510003" w:rsidRDefault="00391872" w:rsidP="005C0AB2">
            <w:pPr>
              <w:spacing w:after="0" w:line="240" w:lineRule="auto"/>
              <w:ind w:firstLine="210"/>
              <w:jc w:val="both"/>
              <w:rPr>
                <w:rFonts w:ascii="Times New Roman" w:eastAsia="Times New Roman" w:hAnsi="Times New Roman" w:cs="Times New Roman"/>
                <w:sz w:val="24"/>
                <w:szCs w:val="24"/>
                <w:lang w:eastAsia="ru-RU"/>
              </w:rPr>
            </w:pPr>
            <w:r w:rsidRPr="00510003">
              <w:rPr>
                <w:rFonts w:ascii="Times New Roman" w:eastAsia="Times New Roman" w:hAnsi="Times New Roman" w:cs="Times New Roman"/>
                <w:sz w:val="24"/>
                <w:szCs w:val="24"/>
                <w:lang w:eastAsia="ru-RU"/>
              </w:rPr>
              <w:t xml:space="preserve">За </w:t>
            </w:r>
            <w:r w:rsidR="00C63086" w:rsidRPr="00510003">
              <w:rPr>
                <w:rFonts w:ascii="Times New Roman" w:eastAsia="Times New Roman" w:hAnsi="Times New Roman" w:cs="Times New Roman"/>
                <w:sz w:val="24"/>
                <w:szCs w:val="24"/>
                <w:lang w:eastAsia="ru-RU"/>
              </w:rPr>
              <w:t xml:space="preserve">звітний </w:t>
            </w:r>
            <w:r w:rsidRPr="00510003">
              <w:rPr>
                <w:rFonts w:ascii="Times New Roman" w:eastAsia="Times New Roman" w:hAnsi="Times New Roman" w:cs="Times New Roman"/>
                <w:sz w:val="24"/>
                <w:szCs w:val="24"/>
                <w:lang w:eastAsia="ru-RU"/>
              </w:rPr>
              <w:t>пе</w:t>
            </w:r>
            <w:r w:rsidR="00C63086" w:rsidRPr="00510003">
              <w:rPr>
                <w:rFonts w:ascii="Times New Roman" w:eastAsia="Times New Roman" w:hAnsi="Times New Roman" w:cs="Times New Roman"/>
                <w:sz w:val="24"/>
                <w:szCs w:val="24"/>
                <w:lang w:eastAsia="ru-RU"/>
              </w:rPr>
              <w:t>ріод</w:t>
            </w:r>
            <w:r w:rsidRPr="00510003">
              <w:rPr>
                <w:rFonts w:ascii="Times New Roman" w:eastAsia="Times New Roman" w:hAnsi="Times New Roman" w:cs="Times New Roman"/>
                <w:sz w:val="24"/>
                <w:szCs w:val="24"/>
                <w:lang w:eastAsia="ru-RU"/>
              </w:rPr>
              <w:t xml:space="preserve"> було дов</w:t>
            </w:r>
            <w:r w:rsidR="005C0AB2" w:rsidRPr="00510003">
              <w:rPr>
                <w:rFonts w:ascii="Times New Roman" w:eastAsia="Times New Roman" w:hAnsi="Times New Roman" w:cs="Times New Roman"/>
                <w:sz w:val="24"/>
                <w:szCs w:val="24"/>
                <w:lang w:eastAsia="ru-RU"/>
              </w:rPr>
              <w:t>едено 304 пари по 173 ризикових </w:t>
            </w:r>
            <w:r w:rsidRPr="00510003">
              <w:rPr>
                <w:rFonts w:ascii="Times New Roman" w:eastAsia="Times New Roman" w:hAnsi="Times New Roman" w:cs="Times New Roman"/>
                <w:sz w:val="24"/>
                <w:szCs w:val="24"/>
                <w:lang w:eastAsia="ru-RU"/>
              </w:rPr>
              <w:t>СГ</w:t>
            </w:r>
            <w:r w:rsidR="00C63086" w:rsidRPr="00510003">
              <w:rPr>
                <w:rFonts w:ascii="Times New Roman" w:eastAsia="Times New Roman" w:hAnsi="Times New Roman" w:cs="Times New Roman"/>
                <w:sz w:val="24"/>
                <w:szCs w:val="24"/>
                <w:lang w:eastAsia="ru-RU"/>
              </w:rPr>
              <w:t xml:space="preserve"> </w:t>
            </w:r>
            <w:r w:rsidRPr="00510003">
              <w:rPr>
                <w:rFonts w:ascii="Times New Roman" w:eastAsia="Times New Roman" w:hAnsi="Times New Roman" w:cs="Times New Roman"/>
                <w:sz w:val="24"/>
                <w:szCs w:val="24"/>
                <w:lang w:eastAsia="ru-RU"/>
              </w:rPr>
              <w:t>-</w:t>
            </w:r>
            <w:r w:rsidR="00537D65" w:rsidRPr="00510003">
              <w:rPr>
                <w:rFonts w:ascii="Times New Roman" w:eastAsia="Times New Roman" w:hAnsi="Times New Roman" w:cs="Times New Roman"/>
                <w:sz w:val="24"/>
                <w:szCs w:val="24"/>
                <w:lang w:eastAsia="ru-RU"/>
              </w:rPr>
              <w:t xml:space="preserve"> «вигодонабувачах</w:t>
            </w:r>
            <w:r w:rsidR="00C63086" w:rsidRPr="00510003">
              <w:rPr>
                <w:rFonts w:ascii="Times New Roman" w:eastAsia="Times New Roman" w:hAnsi="Times New Roman" w:cs="Times New Roman"/>
                <w:sz w:val="24"/>
                <w:szCs w:val="24"/>
                <w:lang w:eastAsia="ru-RU"/>
              </w:rPr>
              <w:t xml:space="preserve">» </w:t>
            </w:r>
            <w:r w:rsidRPr="00510003">
              <w:rPr>
                <w:rFonts w:ascii="Times New Roman" w:eastAsia="Times New Roman" w:hAnsi="Times New Roman" w:cs="Times New Roman"/>
                <w:sz w:val="24"/>
                <w:szCs w:val="24"/>
                <w:lang w:eastAsia="ru-RU"/>
              </w:rPr>
              <w:t xml:space="preserve">на суму ПДВ </w:t>
            </w:r>
            <w:r w:rsidR="00537D65" w:rsidRPr="00510003">
              <w:rPr>
                <w:rFonts w:ascii="Times New Roman" w:eastAsia="Times New Roman" w:hAnsi="Times New Roman" w:cs="Times New Roman"/>
                <w:sz w:val="24"/>
                <w:szCs w:val="24"/>
                <w:lang w:eastAsia="ru-RU"/>
              </w:rPr>
              <w:lastRenderedPageBreak/>
              <w:t>152,75</w:t>
            </w:r>
            <w:r w:rsidR="00537D65" w:rsidRPr="00510003">
              <w:rPr>
                <w:rFonts w:ascii="Times New Roman" w:hAnsi="Times New Roman" w:cs="Times New Roman"/>
                <w:sz w:val="24"/>
                <w:szCs w:val="24"/>
                <w:lang w:eastAsia="uk-UA"/>
              </w:rPr>
              <w:t> мільйонів гривень</w:t>
            </w:r>
            <w:r w:rsidRPr="00510003">
              <w:rPr>
                <w:rFonts w:ascii="Times New Roman" w:eastAsia="Times New Roman" w:hAnsi="Times New Roman" w:cs="Times New Roman"/>
                <w:sz w:val="24"/>
                <w:szCs w:val="24"/>
                <w:lang w:eastAsia="ru-RU"/>
              </w:rPr>
              <w:t>.</w:t>
            </w:r>
          </w:p>
          <w:p w:rsidR="00391872" w:rsidRPr="005444BD" w:rsidRDefault="00391872" w:rsidP="00FD3D0E">
            <w:pPr>
              <w:spacing w:after="0" w:line="240" w:lineRule="auto"/>
              <w:ind w:firstLine="210"/>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Відп</w:t>
            </w:r>
            <w:r w:rsidR="00D01FB9" w:rsidRPr="005444BD">
              <w:rPr>
                <w:rFonts w:ascii="Times New Roman" w:eastAsia="Times New Roman" w:hAnsi="Times New Roman" w:cs="Times New Roman"/>
                <w:sz w:val="24"/>
                <w:szCs w:val="24"/>
                <w:lang w:eastAsia="ru-RU"/>
              </w:rPr>
              <w:t>рацьовано 117 пар на суму 50,39</w:t>
            </w:r>
            <w:r w:rsidR="00D01FB9" w:rsidRPr="005444BD">
              <w:rPr>
                <w:rFonts w:ascii="Times New Roman" w:hAnsi="Times New Roman" w:cs="Times New Roman"/>
                <w:sz w:val="24"/>
                <w:szCs w:val="24"/>
                <w:lang w:val="en-US"/>
              </w:rPr>
              <w:t> </w:t>
            </w:r>
            <w:r w:rsidR="00D01FB9" w:rsidRPr="005444BD">
              <w:rPr>
                <w:rFonts w:ascii="Times New Roman" w:hAnsi="Times New Roman" w:cs="Times New Roman"/>
                <w:sz w:val="24"/>
                <w:szCs w:val="24"/>
              </w:rPr>
              <w:t>млн</w:t>
            </w:r>
            <w:r w:rsidR="00D01FB9" w:rsidRPr="005444BD">
              <w:rPr>
                <w:rFonts w:ascii="Times New Roman" w:hAnsi="Times New Roman" w:cs="Times New Roman"/>
                <w:sz w:val="24"/>
                <w:szCs w:val="24"/>
                <w:lang w:val="en-US"/>
              </w:rPr>
              <w:t> </w:t>
            </w:r>
            <w:r w:rsidR="00D01FB9" w:rsidRPr="005444BD">
              <w:rPr>
                <w:rFonts w:ascii="Times New Roman" w:hAnsi="Times New Roman" w:cs="Times New Roman"/>
                <w:sz w:val="24"/>
                <w:szCs w:val="24"/>
              </w:rPr>
              <w:t>грн</w:t>
            </w:r>
            <w:r w:rsidRPr="005444BD">
              <w:rPr>
                <w:rFonts w:ascii="Times New Roman" w:eastAsia="Times New Roman" w:hAnsi="Times New Roman" w:cs="Times New Roman"/>
                <w:sz w:val="24"/>
                <w:szCs w:val="24"/>
                <w:lang w:eastAsia="ru-RU"/>
              </w:rPr>
              <w:t>,</w:t>
            </w:r>
            <w:r w:rsidR="006168BC" w:rsidRPr="005444BD">
              <w:rPr>
                <w:rFonts w:ascii="Times New Roman" w:eastAsia="Times New Roman" w:hAnsi="Times New Roman" w:cs="Times New Roman"/>
                <w:sz w:val="24"/>
                <w:szCs w:val="24"/>
                <w:lang w:eastAsia="ru-RU"/>
              </w:rPr>
              <w:t xml:space="preserve"> щодо</w:t>
            </w:r>
            <w:r w:rsidR="00B97E93" w:rsidRPr="005444BD">
              <w:rPr>
                <w:rFonts w:ascii="Times New Roman" w:eastAsia="Times New Roman" w:hAnsi="Times New Roman" w:cs="Times New Roman"/>
                <w:sz w:val="24"/>
                <w:szCs w:val="24"/>
                <w:lang w:eastAsia="ru-RU"/>
              </w:rPr>
              <w:t xml:space="preserve"> яких</w:t>
            </w:r>
            <w:r w:rsidRPr="005444BD">
              <w:rPr>
                <w:rFonts w:ascii="Times New Roman" w:eastAsia="Times New Roman" w:hAnsi="Times New Roman" w:cs="Times New Roman"/>
                <w:sz w:val="24"/>
                <w:szCs w:val="24"/>
                <w:lang w:eastAsia="ru-RU"/>
              </w:rPr>
              <w:t>:</w:t>
            </w:r>
          </w:p>
          <w:p w:rsidR="00391872" w:rsidRPr="005444BD" w:rsidRDefault="002020B5" w:rsidP="00510003">
            <w:pPr>
              <w:spacing w:after="0" w:line="240" w:lineRule="auto"/>
              <w:ind w:firstLine="210"/>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1.</w:t>
            </w:r>
            <w:r w:rsidR="00FD3D0E" w:rsidRPr="005444BD">
              <w:rPr>
                <w:rFonts w:ascii="Times New Roman" w:eastAsia="Times New Roman" w:hAnsi="Times New Roman" w:cs="Times New Roman"/>
                <w:sz w:val="24"/>
                <w:szCs w:val="24"/>
                <w:lang w:eastAsia="ru-RU"/>
              </w:rPr>
              <w:t> </w:t>
            </w:r>
            <w:r w:rsidR="00A107DD" w:rsidRPr="005444BD">
              <w:rPr>
                <w:rFonts w:ascii="Times New Roman" w:eastAsia="Times New Roman" w:hAnsi="Times New Roman" w:cs="Times New Roman"/>
                <w:sz w:val="24"/>
                <w:szCs w:val="24"/>
                <w:lang w:eastAsia="ru-RU"/>
              </w:rPr>
              <w:t>п</w:t>
            </w:r>
            <w:r w:rsidR="00391872" w:rsidRPr="005444BD">
              <w:rPr>
                <w:rFonts w:ascii="Times New Roman" w:eastAsia="Times New Roman" w:hAnsi="Times New Roman" w:cs="Times New Roman"/>
                <w:sz w:val="24"/>
                <w:szCs w:val="24"/>
                <w:lang w:eastAsia="ru-RU"/>
              </w:rPr>
              <w:t>роведено планові/позаплан</w:t>
            </w:r>
            <w:r w:rsidR="00F13F2A" w:rsidRPr="005444BD">
              <w:rPr>
                <w:rFonts w:ascii="Times New Roman" w:eastAsia="Times New Roman" w:hAnsi="Times New Roman" w:cs="Times New Roman"/>
                <w:sz w:val="24"/>
                <w:szCs w:val="24"/>
                <w:lang w:eastAsia="ru-RU"/>
              </w:rPr>
              <w:t>ові перевірки по 60 парам по 17 СГ на суму 21,08</w:t>
            </w:r>
            <w:r w:rsidR="00F13F2A" w:rsidRPr="005444BD">
              <w:rPr>
                <w:rFonts w:ascii="Times New Roman" w:hAnsi="Times New Roman" w:cs="Times New Roman"/>
                <w:sz w:val="24"/>
                <w:szCs w:val="24"/>
                <w:lang w:val="en-US"/>
              </w:rPr>
              <w:t> </w:t>
            </w:r>
            <w:r w:rsidR="00F13F2A" w:rsidRPr="005444BD">
              <w:rPr>
                <w:rFonts w:ascii="Times New Roman" w:hAnsi="Times New Roman" w:cs="Times New Roman"/>
                <w:sz w:val="24"/>
                <w:szCs w:val="24"/>
              </w:rPr>
              <w:t>млн</w:t>
            </w:r>
            <w:r w:rsidR="00F13F2A" w:rsidRPr="005444BD">
              <w:rPr>
                <w:rFonts w:ascii="Times New Roman" w:hAnsi="Times New Roman" w:cs="Times New Roman"/>
                <w:sz w:val="24"/>
                <w:szCs w:val="24"/>
                <w:lang w:val="en-US"/>
              </w:rPr>
              <w:t> </w:t>
            </w:r>
            <w:r w:rsidR="00F13F2A" w:rsidRPr="005444BD">
              <w:rPr>
                <w:rFonts w:ascii="Times New Roman" w:hAnsi="Times New Roman" w:cs="Times New Roman"/>
                <w:sz w:val="24"/>
                <w:szCs w:val="24"/>
              </w:rPr>
              <w:t>грн</w:t>
            </w:r>
            <w:r w:rsidR="00F13F2A" w:rsidRPr="005444BD">
              <w:rPr>
                <w:rFonts w:ascii="Times New Roman" w:eastAsia="Times New Roman" w:hAnsi="Times New Roman" w:cs="Times New Roman"/>
                <w:sz w:val="24"/>
                <w:szCs w:val="24"/>
                <w:lang w:eastAsia="ru-RU"/>
              </w:rPr>
              <w:t>, або 41,9 відс.</w:t>
            </w:r>
            <w:r w:rsidR="00213381" w:rsidRPr="005444BD">
              <w:rPr>
                <w:rFonts w:ascii="Times New Roman" w:eastAsia="Times New Roman" w:hAnsi="Times New Roman" w:cs="Times New Roman"/>
                <w:sz w:val="24"/>
                <w:szCs w:val="24"/>
                <w:lang w:eastAsia="ru-RU"/>
              </w:rPr>
              <w:t>, щодо яких</w:t>
            </w:r>
            <w:r w:rsidR="00391872" w:rsidRPr="005444BD">
              <w:rPr>
                <w:rFonts w:ascii="Times New Roman" w:eastAsia="Times New Roman" w:hAnsi="Times New Roman" w:cs="Times New Roman"/>
                <w:sz w:val="24"/>
                <w:szCs w:val="24"/>
                <w:lang w:eastAsia="ru-RU"/>
              </w:rPr>
              <w:t>:</w:t>
            </w:r>
            <w:r w:rsidR="00F13F2A" w:rsidRPr="005444BD">
              <w:rPr>
                <w:rFonts w:ascii="Times New Roman" w:eastAsia="Times New Roman" w:hAnsi="Times New Roman" w:cs="Times New Roman"/>
                <w:sz w:val="24"/>
                <w:szCs w:val="24"/>
                <w:lang w:eastAsia="ru-RU"/>
              </w:rPr>
              <w:t xml:space="preserve"> </w:t>
            </w:r>
          </w:p>
          <w:p w:rsidR="00AA34F9" w:rsidRPr="005444BD" w:rsidRDefault="00391872" w:rsidP="00510003">
            <w:pPr>
              <w:spacing w:after="0" w:line="240" w:lineRule="auto"/>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 донараховано по 40 парам по 8 СГ на с</w:t>
            </w:r>
            <w:r w:rsidR="00AA34F9" w:rsidRPr="005444BD">
              <w:rPr>
                <w:rFonts w:ascii="Times New Roman" w:eastAsia="Times New Roman" w:hAnsi="Times New Roman" w:cs="Times New Roman"/>
                <w:sz w:val="24"/>
                <w:szCs w:val="24"/>
                <w:lang w:eastAsia="ru-RU"/>
              </w:rPr>
              <w:t xml:space="preserve">уму схемного </w:t>
            </w:r>
            <w:r w:rsidR="00F45B93" w:rsidRPr="005444BD">
              <w:rPr>
                <w:rFonts w:ascii="Times New Roman" w:eastAsia="Times New Roman" w:hAnsi="Times New Roman" w:cs="Times New Roman"/>
                <w:sz w:val="24"/>
                <w:szCs w:val="24"/>
                <w:lang w:eastAsia="ru-RU"/>
              </w:rPr>
              <w:t>ПК 15,6 млн грн</w:t>
            </w:r>
            <w:r w:rsidR="00AA34F9" w:rsidRPr="005444BD">
              <w:rPr>
                <w:rFonts w:ascii="Times New Roman" w:eastAsia="Times New Roman" w:hAnsi="Times New Roman" w:cs="Times New Roman"/>
                <w:sz w:val="24"/>
                <w:szCs w:val="24"/>
                <w:lang w:eastAsia="ru-RU"/>
              </w:rPr>
              <w:t>;</w:t>
            </w:r>
          </w:p>
          <w:p w:rsidR="00AA34F9" w:rsidRPr="005444BD" w:rsidRDefault="006168BC" w:rsidP="00510003">
            <w:pPr>
              <w:spacing w:after="0" w:line="240" w:lineRule="auto"/>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w:t>
            </w:r>
            <w:r w:rsidR="00FD3D0E" w:rsidRPr="005444BD">
              <w:rPr>
                <w:rFonts w:ascii="Times New Roman" w:eastAsia="Times New Roman" w:hAnsi="Times New Roman" w:cs="Times New Roman"/>
                <w:sz w:val="24"/>
                <w:szCs w:val="24"/>
                <w:lang w:eastAsia="ru-RU"/>
              </w:rPr>
              <w:t xml:space="preserve"> </w:t>
            </w:r>
            <w:r w:rsidR="00391872" w:rsidRPr="005444BD">
              <w:rPr>
                <w:rFonts w:ascii="Times New Roman" w:eastAsia="Times New Roman" w:hAnsi="Times New Roman" w:cs="Times New Roman"/>
                <w:sz w:val="24"/>
                <w:szCs w:val="24"/>
                <w:lang w:eastAsia="ru-RU"/>
              </w:rPr>
              <w:t>зменшено залишок від'ємного значення по 4 парам п</w:t>
            </w:r>
            <w:r w:rsidR="006A74F9" w:rsidRPr="005444BD">
              <w:rPr>
                <w:rFonts w:ascii="Times New Roman" w:eastAsia="Times New Roman" w:hAnsi="Times New Roman" w:cs="Times New Roman"/>
                <w:sz w:val="24"/>
                <w:szCs w:val="24"/>
                <w:lang w:eastAsia="ru-RU"/>
              </w:rPr>
              <w:t>о 3 СГ на суму 697,6 тис. грн</w:t>
            </w:r>
            <w:r w:rsidR="00AA34F9" w:rsidRPr="005444BD">
              <w:rPr>
                <w:rFonts w:ascii="Times New Roman" w:eastAsia="Times New Roman" w:hAnsi="Times New Roman" w:cs="Times New Roman"/>
                <w:sz w:val="24"/>
                <w:szCs w:val="24"/>
                <w:lang w:eastAsia="ru-RU"/>
              </w:rPr>
              <w:t>;</w:t>
            </w:r>
          </w:p>
          <w:p w:rsidR="00391872" w:rsidRPr="005444BD" w:rsidRDefault="00213381" w:rsidP="00510003">
            <w:pPr>
              <w:spacing w:after="0" w:line="240" w:lineRule="auto"/>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 підтверджено ПК</w:t>
            </w:r>
            <w:r w:rsidR="00657F55" w:rsidRPr="005444BD">
              <w:rPr>
                <w:rFonts w:ascii="Times New Roman" w:eastAsia="Times New Roman" w:hAnsi="Times New Roman" w:cs="Times New Roman"/>
                <w:sz w:val="24"/>
                <w:szCs w:val="24"/>
                <w:lang w:eastAsia="ru-RU"/>
              </w:rPr>
              <w:t xml:space="preserve"> 16</w:t>
            </w:r>
            <w:r w:rsidR="000D6FA9" w:rsidRPr="005444BD">
              <w:rPr>
                <w:rFonts w:ascii="Times New Roman" w:eastAsia="Times New Roman" w:hAnsi="Times New Roman" w:cs="Times New Roman"/>
                <w:sz w:val="24"/>
                <w:szCs w:val="24"/>
                <w:lang w:eastAsia="ru-RU"/>
              </w:rPr>
              <w:t xml:space="preserve"> парам по 6 </w:t>
            </w:r>
            <w:r w:rsidR="00391872" w:rsidRPr="005444BD">
              <w:rPr>
                <w:rFonts w:ascii="Times New Roman" w:eastAsia="Times New Roman" w:hAnsi="Times New Roman" w:cs="Times New Roman"/>
                <w:sz w:val="24"/>
                <w:szCs w:val="24"/>
                <w:lang w:eastAsia="ru-RU"/>
              </w:rPr>
              <w:t xml:space="preserve">СГ на суму 4,78 </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0D6FA9" w:rsidRPr="005444BD">
              <w:rPr>
                <w:rFonts w:ascii="Times New Roman" w:eastAsia="Times New Roman" w:hAnsi="Times New Roman" w:cs="Times New Roman"/>
                <w:sz w:val="24"/>
                <w:szCs w:val="24"/>
                <w:lang w:eastAsia="ru-RU"/>
              </w:rPr>
              <w:t>;</w:t>
            </w:r>
          </w:p>
          <w:p w:rsidR="00AA34F9" w:rsidRPr="005444BD" w:rsidRDefault="002020B5" w:rsidP="00510003">
            <w:pPr>
              <w:spacing w:after="0" w:line="240" w:lineRule="auto"/>
              <w:ind w:firstLine="210"/>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2.</w:t>
            </w:r>
            <w:r w:rsidR="00FD3D0E" w:rsidRPr="005444BD">
              <w:rPr>
                <w:rFonts w:ascii="Times New Roman" w:eastAsia="Times New Roman" w:hAnsi="Times New Roman" w:cs="Times New Roman"/>
                <w:sz w:val="24"/>
                <w:szCs w:val="24"/>
                <w:lang w:eastAsia="ru-RU"/>
              </w:rPr>
              <w:t> </w:t>
            </w:r>
            <w:r w:rsidR="00A107DD" w:rsidRPr="005444BD">
              <w:rPr>
                <w:rFonts w:ascii="Times New Roman" w:eastAsia="Times New Roman" w:hAnsi="Times New Roman" w:cs="Times New Roman"/>
                <w:sz w:val="24"/>
                <w:szCs w:val="24"/>
                <w:lang w:eastAsia="ru-RU"/>
              </w:rPr>
              <w:t>с</w:t>
            </w:r>
            <w:r w:rsidR="00391872" w:rsidRPr="005444BD">
              <w:rPr>
                <w:rFonts w:ascii="Times New Roman" w:eastAsia="Times New Roman" w:hAnsi="Times New Roman" w:cs="Times New Roman"/>
                <w:sz w:val="24"/>
                <w:szCs w:val="24"/>
                <w:lang w:eastAsia="ru-RU"/>
              </w:rPr>
              <w:t xml:space="preserve">кладено </w:t>
            </w:r>
            <w:r w:rsidR="00C636DF" w:rsidRPr="005444BD">
              <w:rPr>
                <w:rFonts w:ascii="Times New Roman" w:eastAsia="Times New Roman" w:hAnsi="Times New Roman" w:cs="Times New Roman"/>
                <w:sz w:val="24"/>
                <w:szCs w:val="24"/>
                <w:lang w:eastAsia="ru-RU"/>
              </w:rPr>
              <w:t>узагальнюючу податкову інформацію</w:t>
            </w:r>
            <w:r w:rsidR="00391872" w:rsidRPr="005444BD">
              <w:rPr>
                <w:rFonts w:ascii="Times New Roman" w:eastAsia="Times New Roman" w:hAnsi="Times New Roman" w:cs="Times New Roman"/>
                <w:sz w:val="24"/>
                <w:szCs w:val="24"/>
                <w:lang w:eastAsia="ru-RU"/>
              </w:rPr>
              <w:t xml:space="preserve"> (встановлено проведення транзи</w:t>
            </w:r>
            <w:r w:rsidR="000D6FA9" w:rsidRPr="005444BD">
              <w:rPr>
                <w:rFonts w:ascii="Times New Roman" w:eastAsia="Times New Roman" w:hAnsi="Times New Roman" w:cs="Times New Roman"/>
                <w:sz w:val="24"/>
                <w:szCs w:val="24"/>
                <w:lang w:eastAsia="ru-RU"/>
              </w:rPr>
              <w:t>тних операцій ) по 5 парам по 2 СГ на суму 8,53</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391872" w:rsidRPr="005444BD">
              <w:rPr>
                <w:rFonts w:ascii="Times New Roman" w:eastAsia="Times New Roman" w:hAnsi="Times New Roman" w:cs="Times New Roman"/>
                <w:sz w:val="24"/>
                <w:szCs w:val="24"/>
                <w:lang w:eastAsia="ru-RU"/>
              </w:rPr>
              <w:t xml:space="preserve"> (або</w:t>
            </w:r>
            <w:r w:rsidR="006168BC" w:rsidRPr="005444BD">
              <w:rPr>
                <w:rFonts w:ascii="Times New Roman" w:eastAsia="Times New Roman" w:hAnsi="Times New Roman" w:cs="Times New Roman"/>
                <w:sz w:val="24"/>
                <w:szCs w:val="24"/>
                <w:lang w:eastAsia="ru-RU"/>
              </w:rPr>
              <w:t xml:space="preserve"> 16,9</w:t>
            </w:r>
            <w:r w:rsidR="000D6FA9" w:rsidRPr="005444BD">
              <w:rPr>
                <w:rFonts w:ascii="Times New Roman" w:eastAsia="Times New Roman" w:hAnsi="Times New Roman" w:cs="Times New Roman"/>
                <w:sz w:val="24"/>
                <w:szCs w:val="24"/>
                <w:lang w:eastAsia="ru-RU"/>
              </w:rPr>
              <w:t> відс.), з яких по 2 парам по 1 СГ на суму 7,42</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391872" w:rsidRPr="005444BD">
              <w:rPr>
                <w:rFonts w:ascii="Times New Roman" w:eastAsia="Times New Roman" w:hAnsi="Times New Roman" w:cs="Times New Roman"/>
                <w:sz w:val="24"/>
                <w:szCs w:val="24"/>
                <w:lang w:eastAsia="ru-RU"/>
              </w:rPr>
              <w:t xml:space="preserve"> (при зміні ризикової категорії (до категорії «транзитер») </w:t>
            </w:r>
          </w:p>
          <w:p w:rsidR="00391872" w:rsidRPr="005444BD" w:rsidRDefault="002020B5" w:rsidP="00510003">
            <w:pPr>
              <w:spacing w:after="0" w:line="240" w:lineRule="auto"/>
              <w:ind w:firstLine="210"/>
              <w:jc w:val="both"/>
              <w:rPr>
                <w:rFonts w:ascii="Times New Roman" w:eastAsia="Times New Roman" w:hAnsi="Times New Roman" w:cs="Times New Roman"/>
                <w:sz w:val="24"/>
                <w:szCs w:val="24"/>
                <w:lang w:eastAsia="ru-RU"/>
              </w:rPr>
            </w:pPr>
            <w:r w:rsidRPr="005444BD">
              <w:rPr>
                <w:rFonts w:ascii="Times New Roman" w:eastAsia="Times New Roman" w:hAnsi="Times New Roman" w:cs="Times New Roman"/>
                <w:sz w:val="24"/>
                <w:szCs w:val="24"/>
                <w:lang w:eastAsia="ru-RU"/>
              </w:rPr>
              <w:t>3.</w:t>
            </w:r>
            <w:r w:rsidR="00666AFD" w:rsidRPr="005444BD">
              <w:rPr>
                <w:rFonts w:ascii="Times New Roman" w:eastAsia="Times New Roman" w:hAnsi="Times New Roman" w:cs="Times New Roman"/>
                <w:sz w:val="24"/>
                <w:szCs w:val="24"/>
                <w:lang w:eastAsia="ru-RU"/>
              </w:rPr>
              <w:t> </w:t>
            </w:r>
            <w:r w:rsidR="00391872" w:rsidRPr="005444BD">
              <w:rPr>
                <w:rFonts w:ascii="Times New Roman" w:eastAsia="Times New Roman" w:hAnsi="Times New Roman" w:cs="Times New Roman"/>
                <w:sz w:val="24"/>
                <w:szCs w:val="24"/>
                <w:lang w:eastAsia="ru-RU"/>
              </w:rPr>
              <w:t>складено висновки про відсутн</w:t>
            </w:r>
            <w:r w:rsidR="000D6FA9" w:rsidRPr="005444BD">
              <w:rPr>
                <w:rFonts w:ascii="Times New Roman" w:eastAsia="Times New Roman" w:hAnsi="Times New Roman" w:cs="Times New Roman"/>
                <w:sz w:val="24"/>
                <w:szCs w:val="24"/>
                <w:lang w:eastAsia="ru-RU"/>
              </w:rPr>
              <w:t>ість схем ухилення по 49 парам по 26 СГ на суму 19,24</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391872" w:rsidRPr="005444BD">
              <w:rPr>
                <w:rFonts w:ascii="Times New Roman" w:eastAsia="Times New Roman" w:hAnsi="Times New Roman" w:cs="Times New Roman"/>
                <w:sz w:val="24"/>
                <w:szCs w:val="24"/>
                <w:lang w:eastAsia="ru-RU"/>
              </w:rPr>
              <w:t>, або 38,1</w:t>
            </w:r>
            <w:r w:rsidR="000D6FA9" w:rsidRPr="005444BD">
              <w:rPr>
                <w:rFonts w:ascii="Times New Roman" w:eastAsia="Times New Roman" w:hAnsi="Times New Roman" w:cs="Times New Roman"/>
                <w:sz w:val="24"/>
                <w:szCs w:val="24"/>
                <w:lang w:eastAsia="ru-RU"/>
              </w:rPr>
              <w:t> відс.;</w:t>
            </w:r>
            <w:r w:rsidR="00391872" w:rsidRPr="005444BD">
              <w:rPr>
                <w:rFonts w:ascii="Times New Roman" w:eastAsia="Times New Roman" w:hAnsi="Times New Roman" w:cs="Times New Roman"/>
                <w:sz w:val="24"/>
                <w:szCs w:val="24"/>
                <w:lang w:eastAsia="ru-RU"/>
              </w:rPr>
              <w:t xml:space="preserve"> </w:t>
            </w:r>
          </w:p>
          <w:p w:rsidR="00675B27" w:rsidRPr="009A7B23" w:rsidRDefault="002020B5" w:rsidP="00510003">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5444BD">
              <w:rPr>
                <w:rFonts w:ascii="Times New Roman" w:eastAsia="Times New Roman" w:hAnsi="Times New Roman" w:cs="Times New Roman"/>
                <w:sz w:val="24"/>
                <w:szCs w:val="24"/>
                <w:lang w:eastAsia="ru-RU"/>
              </w:rPr>
              <w:t>4.</w:t>
            </w:r>
            <w:r w:rsidR="00666AFD" w:rsidRPr="005444BD">
              <w:rPr>
                <w:rFonts w:ascii="Times New Roman" w:eastAsia="Times New Roman" w:hAnsi="Times New Roman" w:cs="Times New Roman"/>
                <w:sz w:val="24"/>
                <w:szCs w:val="24"/>
                <w:lang w:eastAsia="ru-RU"/>
              </w:rPr>
              <w:t> </w:t>
            </w:r>
            <w:r w:rsidR="00391872" w:rsidRPr="005444BD">
              <w:rPr>
                <w:rFonts w:ascii="Times New Roman" w:eastAsia="Times New Roman" w:hAnsi="Times New Roman" w:cs="Times New Roman"/>
                <w:sz w:val="24"/>
                <w:szCs w:val="24"/>
                <w:lang w:eastAsia="ru-RU"/>
              </w:rPr>
              <w:t>самостійн</w:t>
            </w:r>
            <w:r w:rsidR="000D6FA9" w:rsidRPr="005444BD">
              <w:rPr>
                <w:rFonts w:ascii="Times New Roman" w:eastAsia="Times New Roman" w:hAnsi="Times New Roman" w:cs="Times New Roman"/>
                <w:sz w:val="24"/>
                <w:szCs w:val="24"/>
                <w:lang w:eastAsia="ru-RU"/>
              </w:rPr>
              <w:t>о подано уточнюючі розрахунки 2 СГ по 3 парам на суму схемного ПК 1,55</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0D6FA9" w:rsidRPr="005444BD">
              <w:rPr>
                <w:rFonts w:ascii="Times New Roman" w:eastAsia="Times New Roman" w:hAnsi="Times New Roman" w:cs="Times New Roman"/>
                <w:sz w:val="24"/>
                <w:szCs w:val="24"/>
                <w:lang w:eastAsia="ru-RU"/>
              </w:rPr>
              <w:t>, або 3,1 відс., по яким сплачено 1,37</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млн</w:t>
            </w:r>
            <w:r w:rsidR="000D6FA9" w:rsidRPr="005444BD">
              <w:rPr>
                <w:rFonts w:ascii="Times New Roman" w:hAnsi="Times New Roman" w:cs="Times New Roman"/>
                <w:sz w:val="24"/>
                <w:szCs w:val="24"/>
                <w:lang w:val="en-US"/>
              </w:rPr>
              <w:t> </w:t>
            </w:r>
            <w:r w:rsidR="000D6FA9" w:rsidRPr="005444BD">
              <w:rPr>
                <w:rFonts w:ascii="Times New Roman" w:hAnsi="Times New Roman" w:cs="Times New Roman"/>
                <w:sz w:val="24"/>
                <w:szCs w:val="24"/>
              </w:rPr>
              <w:t>грн</w:t>
            </w:r>
            <w:r w:rsidR="00391872" w:rsidRPr="005444BD">
              <w:rPr>
                <w:rFonts w:ascii="Times New Roman" w:eastAsia="Times New Roman" w:hAnsi="Times New Roman" w:cs="Times New Roman"/>
                <w:sz w:val="24"/>
                <w:szCs w:val="24"/>
                <w:lang w:eastAsia="ru-RU"/>
              </w:rPr>
              <w:t>, з</w:t>
            </w:r>
            <w:r w:rsidR="000D6FA9" w:rsidRPr="005444BD">
              <w:rPr>
                <w:rFonts w:ascii="Times New Roman" w:eastAsia="Times New Roman" w:hAnsi="Times New Roman" w:cs="Times New Roman"/>
                <w:sz w:val="24"/>
                <w:szCs w:val="24"/>
                <w:lang w:eastAsia="ru-RU"/>
              </w:rPr>
              <w:t>меншено від’ємне значення 180,7 </w:t>
            </w:r>
            <w:r w:rsidR="000D6FA9" w:rsidRPr="005444BD">
              <w:rPr>
                <w:rFonts w:ascii="Times New Roman" w:hAnsi="Times New Roman" w:cs="Times New Roman"/>
                <w:sz w:val="24"/>
                <w:szCs w:val="24"/>
              </w:rPr>
              <w:t>тисяч гривень</w:t>
            </w:r>
          </w:p>
        </w:tc>
      </w:tr>
      <w:tr w:rsidR="00675B27" w:rsidRPr="00234F20" w:rsidTr="00F4163C">
        <w:tc>
          <w:tcPr>
            <w:tcW w:w="828" w:type="dxa"/>
            <w:shd w:val="clear" w:color="auto" w:fill="auto"/>
          </w:tcPr>
          <w:p w:rsidR="00675B27" w:rsidRPr="00234F20" w:rsidRDefault="00E75F89"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2.9</w:t>
            </w:r>
            <w:r w:rsidR="00675B27" w:rsidRPr="00234F20">
              <w:rPr>
                <w:rFonts w:ascii="Times New Roman" w:eastAsia="Times New Roman" w:hAnsi="Times New Roman" w:cs="Times New Roman"/>
                <w:sz w:val="24"/>
                <w:szCs w:val="24"/>
                <w:lang w:eastAsia="ru-RU"/>
              </w:rPr>
              <w:t>.</w:t>
            </w:r>
          </w:p>
        </w:tc>
        <w:tc>
          <w:tcPr>
            <w:tcW w:w="4500" w:type="dxa"/>
            <w:shd w:val="clear" w:color="auto" w:fill="auto"/>
          </w:tcPr>
          <w:p w:rsidR="00675B27" w:rsidRPr="00234F20" w:rsidRDefault="00675B27" w:rsidP="00234F20">
            <w:pPr>
              <w:snapToGrid w:val="0"/>
              <w:spacing w:before="120" w:after="0" w:line="240" w:lineRule="auto"/>
              <w:ind w:firstLine="28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Проведення перевірок достовірності відомостей, передбачених пунктом 2 частини п’ятої статті 5 Закону України «Про очищення влади»</w:t>
            </w:r>
          </w:p>
        </w:tc>
        <w:tc>
          <w:tcPr>
            <w:tcW w:w="2520" w:type="dxa"/>
            <w:shd w:val="clear" w:color="auto" w:fill="auto"/>
          </w:tcPr>
          <w:p w:rsidR="00675B27" w:rsidRPr="00234F20" w:rsidRDefault="00675B27" w:rsidP="00234F20">
            <w:pPr>
              <w:snapToGrid w:val="0"/>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p>
        </w:tc>
        <w:tc>
          <w:tcPr>
            <w:tcW w:w="144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Default="000725EE" w:rsidP="00D030AE">
            <w:pPr>
              <w:spacing w:before="120" w:after="120" w:line="240" w:lineRule="auto"/>
              <w:ind w:firstLine="210"/>
              <w:jc w:val="both"/>
              <w:rPr>
                <w:rFonts w:ascii="Times New Roman" w:hAnsi="Times New Roman" w:cs="Times New Roman"/>
                <w:sz w:val="24"/>
                <w:szCs w:val="24"/>
              </w:rPr>
            </w:pPr>
            <w:r w:rsidRPr="00D030AE">
              <w:rPr>
                <w:rFonts w:ascii="Times New Roman" w:hAnsi="Times New Roman" w:cs="Times New Roman"/>
                <w:sz w:val="24"/>
                <w:szCs w:val="24"/>
              </w:rPr>
              <w:t>Отримано 124 запити</w:t>
            </w:r>
            <w:r w:rsidR="00D76643" w:rsidRPr="00D030AE">
              <w:rPr>
                <w:rFonts w:ascii="Times New Roman" w:hAnsi="Times New Roman" w:cs="Times New Roman"/>
                <w:sz w:val="24"/>
                <w:szCs w:val="24"/>
              </w:rPr>
              <w:t xml:space="preserve"> про проведення перевірок достовірності відомостей, </w:t>
            </w:r>
            <w:r w:rsidRPr="00D030AE">
              <w:rPr>
                <w:rFonts w:ascii="Times New Roman" w:hAnsi="Times New Roman" w:cs="Times New Roman"/>
                <w:sz w:val="24"/>
                <w:szCs w:val="24"/>
                <w:lang w:eastAsia="uk-UA"/>
              </w:rPr>
              <w:t>передбачених пунктом 2</w:t>
            </w:r>
            <w:r w:rsidR="00D76643" w:rsidRPr="00D030AE">
              <w:rPr>
                <w:rFonts w:ascii="Times New Roman" w:hAnsi="Times New Roman" w:cs="Times New Roman"/>
                <w:sz w:val="24"/>
                <w:szCs w:val="24"/>
                <w:lang w:eastAsia="uk-UA"/>
              </w:rPr>
              <w:t> частини п'ятої статті 5 Закону України «Про очищення влади»</w:t>
            </w:r>
            <w:r w:rsidR="00D76643" w:rsidRPr="00D030AE">
              <w:rPr>
                <w:rFonts w:ascii="Times New Roman" w:hAnsi="Times New Roman" w:cs="Times New Roman"/>
                <w:sz w:val="24"/>
                <w:szCs w:val="24"/>
              </w:rPr>
              <w:t xml:space="preserve">; проведено </w:t>
            </w:r>
            <w:r w:rsidR="006F431C" w:rsidRPr="00D030AE">
              <w:rPr>
                <w:rFonts w:ascii="Times New Roman" w:hAnsi="Times New Roman" w:cs="Times New Roman"/>
                <w:sz w:val="24"/>
                <w:szCs w:val="24"/>
              </w:rPr>
              <w:t>303</w:t>
            </w:r>
            <w:r w:rsidR="008F4DA6" w:rsidRPr="00D030AE">
              <w:rPr>
                <w:rFonts w:ascii="Times New Roman" w:hAnsi="Times New Roman" w:cs="Times New Roman"/>
                <w:sz w:val="24"/>
                <w:szCs w:val="24"/>
              </w:rPr>
              <w:t> </w:t>
            </w:r>
            <w:r w:rsidR="006F431C" w:rsidRPr="00D030AE">
              <w:rPr>
                <w:rFonts w:ascii="Times New Roman" w:hAnsi="Times New Roman" w:cs="Times New Roman"/>
                <w:sz w:val="24"/>
                <w:szCs w:val="24"/>
              </w:rPr>
              <w:t>перевірки,</w:t>
            </w:r>
            <w:r w:rsidR="001E7A39" w:rsidRPr="00D030AE">
              <w:rPr>
                <w:rFonts w:ascii="Times New Roman" w:hAnsi="Times New Roman" w:cs="Times New Roman"/>
                <w:sz w:val="24"/>
                <w:szCs w:val="24"/>
              </w:rPr>
              <w:t xml:space="preserve"> </w:t>
            </w:r>
            <w:r w:rsidR="006F431C" w:rsidRPr="00D030AE">
              <w:rPr>
                <w:rFonts w:ascii="Times New Roman" w:hAnsi="Times New Roman" w:cs="Times New Roman"/>
                <w:sz w:val="24"/>
                <w:szCs w:val="24"/>
              </w:rPr>
              <w:t>надано висновки. В</w:t>
            </w:r>
            <w:r w:rsidR="00D76643" w:rsidRPr="00D030AE">
              <w:rPr>
                <w:rFonts w:ascii="Times New Roman" w:hAnsi="Times New Roman" w:cs="Times New Roman"/>
                <w:sz w:val="24"/>
                <w:szCs w:val="24"/>
              </w:rPr>
              <w:t xml:space="preserve">ідображено у  висновках: </w:t>
            </w:r>
            <w:r w:rsidR="00D030AE" w:rsidRPr="00D030AE">
              <w:rPr>
                <w:rFonts w:ascii="Times New Roman" w:hAnsi="Times New Roman" w:cs="Times New Roman"/>
                <w:sz w:val="24"/>
                <w:szCs w:val="24"/>
              </w:rPr>
              <w:t>29</w:t>
            </w:r>
            <w:r w:rsidR="00D030AE">
              <w:rPr>
                <w:rFonts w:ascii="Times New Roman" w:hAnsi="Times New Roman" w:cs="Times New Roman"/>
                <w:sz w:val="24"/>
                <w:szCs w:val="24"/>
              </w:rPr>
              <w:t xml:space="preserve"> </w:t>
            </w:r>
            <w:r w:rsidR="00D76643" w:rsidRPr="00D030AE">
              <w:rPr>
                <w:rFonts w:ascii="Times New Roman" w:hAnsi="Times New Roman" w:cs="Times New Roman"/>
                <w:sz w:val="24"/>
                <w:szCs w:val="24"/>
              </w:rPr>
              <w:t>випадків встановленої недостовірності відомостей щодо наявності майна (майнових прав) наявній  податк</w:t>
            </w:r>
            <w:r w:rsidR="00917B83" w:rsidRPr="00D030AE">
              <w:rPr>
                <w:rFonts w:ascii="Times New Roman" w:hAnsi="Times New Roman" w:cs="Times New Roman"/>
                <w:sz w:val="24"/>
                <w:szCs w:val="24"/>
              </w:rPr>
              <w:t>овій</w:t>
            </w:r>
            <w:r w:rsidR="00D030AE">
              <w:rPr>
                <w:rFonts w:ascii="Times New Roman" w:hAnsi="Times New Roman" w:cs="Times New Roman"/>
                <w:sz w:val="24"/>
                <w:szCs w:val="24"/>
              </w:rPr>
              <w:t xml:space="preserve"> інформації</w:t>
            </w:r>
            <w:r w:rsidR="006F431C" w:rsidRPr="00D030AE">
              <w:rPr>
                <w:rFonts w:ascii="Times New Roman" w:hAnsi="Times New Roman" w:cs="Times New Roman"/>
                <w:sz w:val="24"/>
                <w:szCs w:val="24"/>
              </w:rPr>
              <w:t>, випадки</w:t>
            </w:r>
            <w:r w:rsidR="00917B83" w:rsidRPr="00D030AE">
              <w:rPr>
                <w:rFonts w:ascii="Times New Roman" w:hAnsi="Times New Roman" w:cs="Times New Roman"/>
                <w:sz w:val="24"/>
                <w:szCs w:val="24"/>
              </w:rPr>
              <w:t xml:space="preserve"> </w:t>
            </w:r>
            <w:r w:rsidR="00D76643" w:rsidRPr="00D030AE">
              <w:rPr>
                <w:rFonts w:ascii="Times New Roman" w:hAnsi="Times New Roman" w:cs="Times New Roman"/>
                <w:sz w:val="24"/>
                <w:szCs w:val="24"/>
              </w:rPr>
              <w:t>невідповідності  відомостей щодо вартості майна (майнових прав) ная</w:t>
            </w:r>
            <w:r w:rsidR="006F431C" w:rsidRPr="00D030AE">
              <w:rPr>
                <w:rFonts w:ascii="Times New Roman" w:hAnsi="Times New Roman" w:cs="Times New Roman"/>
                <w:sz w:val="24"/>
                <w:szCs w:val="24"/>
              </w:rPr>
              <w:t>вній  податковій інформації відсутні</w:t>
            </w:r>
          </w:p>
          <w:p w:rsidR="00471B59" w:rsidRPr="009A7B23" w:rsidRDefault="00471B59" w:rsidP="00D030AE">
            <w:pPr>
              <w:spacing w:before="120" w:after="120" w:line="240" w:lineRule="auto"/>
              <w:ind w:firstLine="210"/>
              <w:jc w:val="both"/>
              <w:rPr>
                <w:rFonts w:ascii="Times New Roman" w:hAnsi="Times New Roman" w:cs="Times New Roman"/>
                <w:color w:val="215868" w:themeColor="accent5" w:themeShade="80"/>
                <w:sz w:val="24"/>
                <w:szCs w:val="24"/>
              </w:rPr>
            </w:pPr>
          </w:p>
        </w:tc>
      </w:tr>
      <w:tr w:rsidR="00675B27" w:rsidRPr="00234F20" w:rsidTr="00F4163C">
        <w:tc>
          <w:tcPr>
            <w:tcW w:w="828" w:type="dxa"/>
            <w:shd w:val="clear" w:color="auto" w:fill="auto"/>
          </w:tcPr>
          <w:p w:rsidR="00675B27" w:rsidRPr="00234F20" w:rsidRDefault="006366C8"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2.10</w:t>
            </w:r>
            <w:r w:rsidR="00675B27" w:rsidRPr="00234F20">
              <w:rPr>
                <w:rFonts w:ascii="Times New Roman" w:eastAsia="Times New Roman" w:hAnsi="Times New Roman" w:cs="Times New Roman"/>
                <w:sz w:val="24"/>
                <w:szCs w:val="24"/>
                <w:lang w:eastAsia="ru-RU"/>
              </w:rPr>
              <w:t>.</w:t>
            </w:r>
          </w:p>
        </w:tc>
        <w:tc>
          <w:tcPr>
            <w:tcW w:w="4500" w:type="dxa"/>
            <w:shd w:val="clear" w:color="auto" w:fill="auto"/>
          </w:tcPr>
          <w:p w:rsidR="00675B27" w:rsidRPr="00234F20" w:rsidRDefault="00675B27" w:rsidP="00234F20">
            <w:pPr>
              <w:snapToGrid w:val="0"/>
              <w:spacing w:before="120" w:after="12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проведення комплексу заходів, спрямованих на виявлення та протидію правопорушенням, пов’язаним із легалізацією (відмиванням) доходів, одержаних злочинним шляхом, або фінансування тероризму</w:t>
            </w:r>
          </w:p>
        </w:tc>
        <w:tc>
          <w:tcPr>
            <w:tcW w:w="2520" w:type="dxa"/>
            <w:shd w:val="clear" w:color="auto" w:fill="auto"/>
          </w:tcPr>
          <w:p w:rsidR="00675B27" w:rsidRPr="00234F20" w:rsidRDefault="00675B27" w:rsidP="00234F20">
            <w:pPr>
              <w:snapToGrid w:val="0"/>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боротьби з відмиванням доходів, одержаних злочинним шляхом</w:t>
            </w:r>
          </w:p>
        </w:tc>
        <w:tc>
          <w:tcPr>
            <w:tcW w:w="1440" w:type="dxa"/>
            <w:shd w:val="clear" w:color="auto" w:fill="auto"/>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4E683E" w:rsidRPr="00E156E7" w:rsidRDefault="006506DA" w:rsidP="00B90AB5">
            <w:pPr>
              <w:shd w:val="clear" w:color="auto" w:fill="FFFFFF"/>
              <w:spacing w:before="120" w:after="0" w:line="240" w:lineRule="auto"/>
              <w:ind w:firstLine="210"/>
              <w:jc w:val="both"/>
              <w:rPr>
                <w:rFonts w:ascii="Times New Roman" w:eastAsia="Times New Roman" w:hAnsi="Times New Roman" w:cs="Times New Roman"/>
                <w:sz w:val="24"/>
                <w:szCs w:val="24"/>
                <w:lang w:eastAsia="ru-RU"/>
              </w:rPr>
            </w:pPr>
            <w:r w:rsidRPr="00E156E7">
              <w:rPr>
                <w:rFonts w:ascii="Times New Roman" w:eastAsia="Times New Roman" w:hAnsi="Times New Roman" w:cs="Times New Roman"/>
                <w:spacing w:val="1"/>
                <w:sz w:val="24"/>
                <w:szCs w:val="24"/>
                <w:lang w:eastAsia="ru-RU"/>
              </w:rPr>
              <w:t>У</w:t>
            </w:r>
            <w:r w:rsidR="004E683E" w:rsidRPr="00E156E7">
              <w:rPr>
                <w:rFonts w:ascii="Times New Roman" w:eastAsia="Times New Roman" w:hAnsi="Times New Roman" w:cs="Times New Roman"/>
                <w:spacing w:val="1"/>
                <w:sz w:val="24"/>
                <w:szCs w:val="24"/>
                <w:lang w:eastAsia="ru-RU"/>
              </w:rPr>
              <w:t>правлінням</w:t>
            </w:r>
            <w:r w:rsidRPr="00E156E7">
              <w:rPr>
                <w:rFonts w:ascii="Times New Roman" w:eastAsia="Times New Roman" w:hAnsi="Times New Roman" w:cs="Times New Roman"/>
                <w:sz w:val="24"/>
                <w:szCs w:val="24"/>
                <w:lang w:eastAsia="ru-RU"/>
              </w:rPr>
              <w:t xml:space="preserve"> </w:t>
            </w:r>
            <w:r w:rsidR="004E683E" w:rsidRPr="00E156E7">
              <w:rPr>
                <w:rFonts w:ascii="Times New Roman" w:eastAsia="Times New Roman" w:hAnsi="Times New Roman" w:cs="Times New Roman"/>
                <w:sz w:val="24"/>
                <w:szCs w:val="24"/>
                <w:lang w:eastAsia="ru-RU"/>
              </w:rPr>
              <w:t>складено та передан</w:t>
            </w:r>
            <w:r w:rsidR="00CF1481" w:rsidRPr="00E156E7">
              <w:rPr>
                <w:rFonts w:ascii="Times New Roman" w:eastAsia="Times New Roman" w:hAnsi="Times New Roman" w:cs="Times New Roman"/>
                <w:sz w:val="24"/>
                <w:szCs w:val="24"/>
                <w:lang w:eastAsia="ru-RU"/>
              </w:rPr>
              <w:t xml:space="preserve">о для подальшого відпрацювання </w:t>
            </w:r>
            <w:r w:rsidR="004E683E" w:rsidRPr="00E156E7">
              <w:rPr>
                <w:rFonts w:ascii="Times New Roman" w:eastAsia="Times New Roman" w:hAnsi="Times New Roman" w:cs="Times New Roman"/>
                <w:sz w:val="24"/>
                <w:szCs w:val="24"/>
                <w:lang w:val="ru-RU" w:eastAsia="ru-RU"/>
              </w:rPr>
              <w:t>132</w:t>
            </w:r>
            <w:r w:rsidR="004E683E" w:rsidRPr="00E156E7">
              <w:rPr>
                <w:rFonts w:ascii="Times New Roman" w:eastAsia="Times New Roman" w:hAnsi="Times New Roman" w:cs="Times New Roman"/>
                <w:sz w:val="24"/>
                <w:szCs w:val="24"/>
                <w:lang w:eastAsia="ru-RU"/>
              </w:rPr>
              <w:t xml:space="preserve"> аналітичних дослідження з ознаками кримінальних правопорушень.  </w:t>
            </w:r>
          </w:p>
          <w:p w:rsidR="004E683E" w:rsidRPr="00E156E7" w:rsidRDefault="004E683E" w:rsidP="00B90AB5">
            <w:pPr>
              <w:keepNext/>
              <w:keepLines/>
              <w:tabs>
                <w:tab w:val="left" w:pos="567"/>
              </w:tabs>
              <w:spacing w:after="0" w:line="240" w:lineRule="auto"/>
              <w:ind w:firstLine="210"/>
              <w:jc w:val="both"/>
              <w:rPr>
                <w:rFonts w:ascii="Times New Roman" w:eastAsia="Times New Roman" w:hAnsi="Times New Roman" w:cs="Times New Roman"/>
                <w:sz w:val="24"/>
                <w:szCs w:val="24"/>
                <w:lang w:eastAsia="x-none"/>
              </w:rPr>
            </w:pPr>
            <w:r w:rsidRPr="00E156E7">
              <w:rPr>
                <w:rFonts w:ascii="Times New Roman" w:eastAsia="Times New Roman" w:hAnsi="Times New Roman" w:cs="Times New Roman"/>
                <w:sz w:val="24"/>
                <w:szCs w:val="24"/>
                <w:lang w:eastAsia="x-none"/>
              </w:rPr>
              <w:t>За результатами спільної роботи зі слідчим управлінням</w:t>
            </w:r>
            <w:r w:rsidR="001E7A39" w:rsidRPr="00E156E7">
              <w:rPr>
                <w:rFonts w:ascii="Times New Roman" w:eastAsia="Times New Roman" w:hAnsi="Times New Roman" w:cs="Times New Roman"/>
                <w:sz w:val="24"/>
                <w:szCs w:val="24"/>
                <w:lang w:eastAsia="x-none"/>
              </w:rPr>
              <w:t xml:space="preserve"> Головного управління ДФС у Запорізькій області</w:t>
            </w:r>
            <w:r w:rsidRPr="00E156E7">
              <w:rPr>
                <w:rFonts w:ascii="Times New Roman" w:eastAsia="Times New Roman" w:hAnsi="Times New Roman" w:cs="Times New Roman"/>
                <w:sz w:val="24"/>
                <w:szCs w:val="24"/>
                <w:lang w:eastAsia="x-none"/>
              </w:rPr>
              <w:t xml:space="preserve"> </w:t>
            </w:r>
            <w:r w:rsidRPr="00E156E7">
              <w:rPr>
                <w:rFonts w:ascii="Times New Roman" w:eastAsia="Times New Roman" w:hAnsi="Times New Roman" w:cs="Times New Roman"/>
                <w:sz w:val="24"/>
                <w:szCs w:val="24"/>
                <w:lang w:val="ru-RU" w:eastAsia="x-none"/>
              </w:rPr>
              <w:t>122</w:t>
            </w:r>
            <w:r w:rsidRPr="00E156E7">
              <w:rPr>
                <w:rFonts w:ascii="Times New Roman" w:eastAsia="Times New Roman" w:hAnsi="Times New Roman" w:cs="Times New Roman"/>
                <w:sz w:val="24"/>
                <w:szCs w:val="24"/>
                <w:lang w:eastAsia="x-none"/>
              </w:rPr>
              <w:t xml:space="preserve"> матеріал</w:t>
            </w:r>
            <w:r w:rsidRPr="00E156E7">
              <w:rPr>
                <w:rFonts w:ascii="Times New Roman" w:eastAsia="Times New Roman" w:hAnsi="Times New Roman" w:cs="Times New Roman"/>
                <w:sz w:val="24"/>
                <w:szCs w:val="24"/>
                <w:lang w:val="ru-RU" w:eastAsia="x-none"/>
              </w:rPr>
              <w:t>и</w:t>
            </w:r>
            <w:r w:rsidRPr="00E156E7">
              <w:rPr>
                <w:rFonts w:ascii="Times New Roman" w:eastAsia="Times New Roman" w:hAnsi="Times New Roman" w:cs="Times New Roman"/>
                <w:sz w:val="24"/>
                <w:szCs w:val="24"/>
                <w:lang w:eastAsia="x-none"/>
              </w:rPr>
              <w:t xml:space="preserve"> з ознаками кримінальних правопорушень приєднано до кримінальних проваджень.</w:t>
            </w:r>
          </w:p>
          <w:p w:rsidR="004E683E" w:rsidRPr="00A31EB6" w:rsidRDefault="004E683E" w:rsidP="00B90AB5">
            <w:pPr>
              <w:keepNext/>
              <w:keepLines/>
              <w:spacing w:after="0" w:line="240" w:lineRule="auto"/>
              <w:ind w:firstLine="210"/>
              <w:jc w:val="both"/>
              <w:rPr>
                <w:rFonts w:ascii="Times New Roman" w:eastAsia="Times New Roman" w:hAnsi="Times New Roman" w:cs="Times New Roman"/>
                <w:sz w:val="24"/>
                <w:szCs w:val="24"/>
                <w:lang w:eastAsia="ru-RU"/>
              </w:rPr>
            </w:pPr>
            <w:r w:rsidRPr="00A31EB6">
              <w:rPr>
                <w:rFonts w:ascii="Times New Roman" w:eastAsia="Times New Roman" w:hAnsi="Times New Roman" w:cs="Times New Roman"/>
                <w:sz w:val="24"/>
                <w:szCs w:val="24"/>
                <w:lang w:eastAsia="ru-RU"/>
              </w:rPr>
              <w:t xml:space="preserve">З метою відпрацювання підприємств, які мають ознаки фіктивності та здійснюють операції з конвертації коштів, проведено аналіз 92 </w:t>
            </w:r>
            <w:r w:rsidR="00BF1D64" w:rsidRPr="00A31EB6">
              <w:rPr>
                <w:rFonts w:ascii="Times New Roman" w:eastAsia="Times New Roman" w:hAnsi="Times New Roman" w:cs="Times New Roman"/>
                <w:sz w:val="24"/>
                <w:szCs w:val="24"/>
                <w:lang w:eastAsia="ru-RU"/>
              </w:rPr>
              <w:t>СГ</w:t>
            </w:r>
            <w:r w:rsidRPr="00A31EB6">
              <w:rPr>
                <w:rFonts w:ascii="Times New Roman" w:eastAsia="Times New Roman" w:hAnsi="Times New Roman" w:cs="Times New Roman"/>
                <w:sz w:val="24"/>
                <w:szCs w:val="24"/>
                <w:lang w:eastAsia="ru-RU"/>
              </w:rPr>
              <w:t>, за результатами якого складено висновки аналітичних досліджень з ознаками злочину, передбаченого ст.</w:t>
            </w:r>
            <w:r w:rsidR="00D10DD1" w:rsidRPr="00A31EB6">
              <w:rPr>
                <w:rFonts w:ascii="Times New Roman" w:eastAsia="Times New Roman" w:hAnsi="Times New Roman" w:cs="Times New Roman"/>
                <w:sz w:val="24"/>
                <w:szCs w:val="24"/>
                <w:lang w:eastAsia="ru-RU"/>
              </w:rPr>
              <w:t> </w:t>
            </w:r>
            <w:r w:rsidRPr="00A31EB6">
              <w:rPr>
                <w:rFonts w:ascii="Times New Roman" w:eastAsia="Times New Roman" w:hAnsi="Times New Roman" w:cs="Times New Roman"/>
                <w:sz w:val="24"/>
                <w:szCs w:val="24"/>
                <w:lang w:eastAsia="ru-RU"/>
              </w:rPr>
              <w:t xml:space="preserve">205-1 </w:t>
            </w:r>
            <w:r w:rsidR="00DA1F17" w:rsidRPr="00A31EB6">
              <w:rPr>
                <w:rFonts w:ascii="Times New Roman" w:eastAsia="Times New Roman" w:hAnsi="Times New Roman" w:cs="Times New Roman"/>
                <w:sz w:val="24"/>
                <w:szCs w:val="24"/>
                <w:lang w:eastAsia="x-none"/>
              </w:rPr>
              <w:t>Кримінального кодексу України (далі – ККУ)</w:t>
            </w:r>
            <w:r w:rsidRPr="00A31EB6">
              <w:rPr>
                <w:rFonts w:ascii="Times New Roman" w:eastAsia="Times New Roman" w:hAnsi="Times New Roman" w:cs="Times New Roman"/>
                <w:sz w:val="24"/>
                <w:szCs w:val="24"/>
                <w:lang w:eastAsia="ru-RU"/>
              </w:rPr>
              <w:t xml:space="preserve">. За результатами розгляду </w:t>
            </w:r>
            <w:r w:rsidRPr="00A31EB6">
              <w:rPr>
                <w:rFonts w:ascii="Times New Roman" w:eastAsia="Times New Roman" w:hAnsi="Times New Roman" w:cs="Times New Roman"/>
                <w:sz w:val="24"/>
                <w:szCs w:val="24"/>
                <w:lang w:val="ru-RU" w:eastAsia="ru-RU"/>
              </w:rPr>
              <w:t>9</w:t>
            </w:r>
            <w:r w:rsidRPr="00A31EB6">
              <w:rPr>
                <w:rFonts w:ascii="Times New Roman" w:eastAsia="Times New Roman" w:hAnsi="Times New Roman" w:cs="Times New Roman"/>
                <w:sz w:val="24"/>
                <w:szCs w:val="24"/>
                <w:lang w:eastAsia="ru-RU"/>
              </w:rPr>
              <w:t>2 матеріал</w:t>
            </w:r>
            <w:r w:rsidRPr="00A31EB6">
              <w:rPr>
                <w:rFonts w:ascii="Times New Roman" w:eastAsia="Times New Roman" w:hAnsi="Times New Roman" w:cs="Times New Roman"/>
                <w:sz w:val="24"/>
                <w:szCs w:val="24"/>
                <w:lang w:val="ru-RU" w:eastAsia="ru-RU"/>
              </w:rPr>
              <w:t>и</w:t>
            </w:r>
            <w:r w:rsidR="000274BE" w:rsidRPr="00A31EB6">
              <w:rPr>
                <w:rFonts w:ascii="Times New Roman" w:eastAsia="Times New Roman" w:hAnsi="Times New Roman" w:cs="Times New Roman"/>
                <w:sz w:val="24"/>
                <w:szCs w:val="24"/>
                <w:lang w:eastAsia="ru-RU"/>
              </w:rPr>
              <w:t xml:space="preserve"> </w:t>
            </w:r>
            <w:r w:rsidRPr="00A31EB6">
              <w:rPr>
                <w:rFonts w:ascii="Times New Roman" w:eastAsia="Times New Roman" w:hAnsi="Times New Roman" w:cs="Times New Roman"/>
                <w:sz w:val="24"/>
                <w:szCs w:val="24"/>
                <w:lang w:eastAsia="ru-RU"/>
              </w:rPr>
              <w:t>приєднано до кримінальних проваджень</w:t>
            </w:r>
            <w:r w:rsidRPr="00A31EB6">
              <w:rPr>
                <w:rFonts w:ascii="Times New Roman" w:eastAsia="Times New Roman" w:hAnsi="Times New Roman" w:cs="Times New Roman"/>
                <w:sz w:val="24"/>
                <w:szCs w:val="24"/>
                <w:lang w:val="ru-RU" w:eastAsia="ru-RU"/>
              </w:rPr>
              <w:t xml:space="preserve"> </w:t>
            </w:r>
            <w:r w:rsidRPr="00A31EB6">
              <w:rPr>
                <w:rFonts w:ascii="Times New Roman" w:eastAsia="Times New Roman" w:hAnsi="Times New Roman" w:cs="Times New Roman"/>
                <w:sz w:val="24"/>
                <w:szCs w:val="24"/>
                <w:lang w:eastAsia="ru-RU"/>
              </w:rPr>
              <w:t>за ст.205</w:t>
            </w:r>
            <w:r w:rsidRPr="00A31EB6">
              <w:rPr>
                <w:rFonts w:ascii="Times New Roman" w:eastAsia="Times New Roman" w:hAnsi="Times New Roman" w:cs="Times New Roman"/>
                <w:sz w:val="24"/>
                <w:szCs w:val="24"/>
                <w:lang w:val="ru-RU" w:eastAsia="ru-RU"/>
              </w:rPr>
              <w:t>-1</w:t>
            </w:r>
            <w:r w:rsidRPr="00A31EB6">
              <w:rPr>
                <w:rFonts w:ascii="Times New Roman" w:eastAsia="Times New Roman" w:hAnsi="Times New Roman" w:cs="Times New Roman"/>
                <w:sz w:val="24"/>
                <w:szCs w:val="24"/>
                <w:lang w:eastAsia="ru-RU"/>
              </w:rPr>
              <w:t xml:space="preserve"> ККУ</w:t>
            </w:r>
            <w:r w:rsidRPr="00A31EB6">
              <w:rPr>
                <w:rFonts w:ascii="Times New Roman" w:eastAsia="Calibri" w:hAnsi="Times New Roman" w:cs="Times New Roman"/>
                <w:sz w:val="24"/>
                <w:szCs w:val="24"/>
                <w:lang w:eastAsia="ru-RU" w:bidi="uk-UA"/>
              </w:rPr>
              <w:t xml:space="preserve"> України. </w:t>
            </w:r>
            <w:r w:rsidRPr="00A31EB6">
              <w:rPr>
                <w:rFonts w:ascii="Times New Roman" w:eastAsia="Times New Roman" w:hAnsi="Times New Roman" w:cs="Times New Roman"/>
                <w:sz w:val="24"/>
                <w:szCs w:val="24"/>
                <w:lang w:eastAsia="ru-RU"/>
              </w:rPr>
              <w:t xml:space="preserve">      </w:t>
            </w:r>
          </w:p>
          <w:p w:rsidR="004E683E" w:rsidRPr="00A31EB6" w:rsidRDefault="004E683E" w:rsidP="00B90AB5">
            <w:pPr>
              <w:keepNext/>
              <w:keepLines/>
              <w:tabs>
                <w:tab w:val="left" w:pos="567"/>
              </w:tabs>
              <w:spacing w:after="0" w:line="240" w:lineRule="auto"/>
              <w:ind w:firstLine="210"/>
              <w:jc w:val="both"/>
              <w:rPr>
                <w:rFonts w:ascii="Times New Roman" w:eastAsia="Times New Roman" w:hAnsi="Times New Roman" w:cs="Times New Roman"/>
                <w:sz w:val="24"/>
                <w:szCs w:val="24"/>
                <w:lang w:eastAsia="x-none"/>
              </w:rPr>
            </w:pPr>
            <w:r w:rsidRPr="00A31EB6">
              <w:rPr>
                <w:rFonts w:ascii="Times New Roman" w:eastAsia="Times New Roman" w:hAnsi="Times New Roman" w:cs="Times New Roman"/>
                <w:sz w:val="24"/>
                <w:szCs w:val="24"/>
                <w:lang w:eastAsia="x-none"/>
              </w:rPr>
              <w:t>До Єдиного реєстру досудових розслідувань про вчинення кримінальних правопорушень внесено 7 матеріалів. Матеріали облікован</w:t>
            </w:r>
            <w:r w:rsidR="004259C8" w:rsidRPr="00A31EB6">
              <w:rPr>
                <w:rFonts w:ascii="Times New Roman" w:eastAsia="Times New Roman" w:hAnsi="Times New Roman" w:cs="Times New Roman"/>
                <w:sz w:val="24"/>
                <w:szCs w:val="24"/>
                <w:lang w:eastAsia="x-none"/>
              </w:rPr>
              <w:t>о за предикатними злочинами (статті</w:t>
            </w:r>
            <w:r w:rsidR="00CD489A" w:rsidRPr="00A31EB6">
              <w:rPr>
                <w:rFonts w:ascii="Times New Roman" w:eastAsia="Times New Roman" w:hAnsi="Times New Roman" w:cs="Times New Roman"/>
                <w:sz w:val="24"/>
                <w:szCs w:val="24"/>
                <w:lang w:val="ru-RU" w:eastAsia="x-none"/>
              </w:rPr>
              <w:t> </w:t>
            </w:r>
            <w:r w:rsidRPr="00A31EB6">
              <w:rPr>
                <w:rFonts w:ascii="Times New Roman" w:eastAsia="Times New Roman" w:hAnsi="Times New Roman" w:cs="Times New Roman"/>
                <w:sz w:val="24"/>
                <w:szCs w:val="24"/>
                <w:lang w:val="ru-RU" w:eastAsia="x-none"/>
              </w:rPr>
              <w:t>205-1,</w:t>
            </w:r>
            <w:r w:rsidRPr="00A31EB6">
              <w:rPr>
                <w:rFonts w:ascii="Times New Roman" w:eastAsia="Times New Roman" w:hAnsi="Times New Roman" w:cs="Times New Roman"/>
                <w:sz w:val="24"/>
                <w:szCs w:val="24"/>
                <w:lang w:eastAsia="x-none"/>
              </w:rPr>
              <w:t xml:space="preserve"> </w:t>
            </w:r>
            <w:r w:rsidRPr="00A31EB6">
              <w:rPr>
                <w:rFonts w:ascii="Times New Roman" w:eastAsia="Times New Roman" w:hAnsi="Times New Roman" w:cs="Times New Roman"/>
                <w:sz w:val="24"/>
                <w:szCs w:val="24"/>
                <w:lang w:val="ru-RU" w:eastAsia="x-none"/>
              </w:rPr>
              <w:t xml:space="preserve">209, </w:t>
            </w:r>
            <w:r w:rsidRPr="00A31EB6">
              <w:rPr>
                <w:rFonts w:ascii="Times New Roman" w:eastAsia="Times New Roman" w:hAnsi="Times New Roman" w:cs="Times New Roman"/>
                <w:sz w:val="24"/>
                <w:szCs w:val="24"/>
                <w:lang w:eastAsia="x-none"/>
              </w:rPr>
              <w:t>212,</w:t>
            </w:r>
            <w:r w:rsidRPr="00A31EB6">
              <w:rPr>
                <w:rFonts w:ascii="Times New Roman" w:eastAsia="Times New Roman" w:hAnsi="Times New Roman" w:cs="Times New Roman"/>
                <w:sz w:val="24"/>
                <w:szCs w:val="24"/>
                <w:lang w:val="ru-RU" w:eastAsia="x-none"/>
              </w:rPr>
              <w:t xml:space="preserve"> 212-1,</w:t>
            </w:r>
            <w:r w:rsidRPr="00A31EB6">
              <w:rPr>
                <w:rFonts w:ascii="Times New Roman" w:eastAsia="Times New Roman" w:hAnsi="Times New Roman" w:cs="Times New Roman"/>
                <w:sz w:val="24"/>
                <w:szCs w:val="24"/>
                <w:lang w:eastAsia="x-none"/>
              </w:rPr>
              <w:t xml:space="preserve"> 3</w:t>
            </w:r>
            <w:r w:rsidRPr="00A31EB6">
              <w:rPr>
                <w:rFonts w:ascii="Times New Roman" w:eastAsia="Times New Roman" w:hAnsi="Times New Roman" w:cs="Times New Roman"/>
                <w:sz w:val="24"/>
                <w:szCs w:val="24"/>
                <w:lang w:val="ru-RU" w:eastAsia="x-none"/>
              </w:rPr>
              <w:t>64, 365</w:t>
            </w:r>
            <w:r w:rsidR="00CD5943" w:rsidRPr="00A31EB6">
              <w:rPr>
                <w:rFonts w:ascii="Times New Roman" w:eastAsia="Times New Roman" w:hAnsi="Times New Roman" w:cs="Times New Roman"/>
                <w:sz w:val="24"/>
                <w:szCs w:val="24"/>
                <w:lang w:eastAsia="x-none"/>
              </w:rPr>
              <w:t xml:space="preserve"> ККУ) </w:t>
            </w:r>
            <w:r w:rsidRPr="00A31EB6">
              <w:rPr>
                <w:rFonts w:ascii="Times New Roman" w:eastAsia="Times New Roman" w:hAnsi="Times New Roman" w:cs="Times New Roman"/>
                <w:sz w:val="24"/>
                <w:szCs w:val="24"/>
                <w:lang w:eastAsia="x-none"/>
              </w:rPr>
              <w:t xml:space="preserve">на загальну суму </w:t>
            </w:r>
            <w:r w:rsidRPr="00A31EB6">
              <w:rPr>
                <w:rFonts w:ascii="Times New Roman" w:eastAsia="Times New Roman" w:hAnsi="Times New Roman" w:cs="Times New Roman"/>
                <w:sz w:val="24"/>
                <w:szCs w:val="24"/>
                <w:lang w:val="ru-RU" w:eastAsia="x-none"/>
              </w:rPr>
              <w:t xml:space="preserve">55 360 </w:t>
            </w:r>
            <w:r w:rsidR="004259C8" w:rsidRPr="00A31EB6">
              <w:rPr>
                <w:rFonts w:ascii="Times New Roman" w:eastAsia="Times New Roman" w:hAnsi="Times New Roman" w:cs="Times New Roman"/>
                <w:sz w:val="24"/>
                <w:szCs w:val="24"/>
                <w:lang w:eastAsia="x-none"/>
              </w:rPr>
              <w:t>тисяч гривень.</w:t>
            </w:r>
          </w:p>
          <w:p w:rsidR="004E683E" w:rsidRPr="00B77553" w:rsidRDefault="004E683E" w:rsidP="00B90AB5">
            <w:pPr>
              <w:spacing w:after="0" w:line="240" w:lineRule="auto"/>
              <w:ind w:right="-19" w:firstLine="210"/>
              <w:jc w:val="both"/>
              <w:rPr>
                <w:rFonts w:ascii="Times New Roman" w:eastAsia="Times New Roman" w:hAnsi="Times New Roman" w:cs="Times New Roman"/>
                <w:sz w:val="24"/>
                <w:szCs w:val="24"/>
                <w:lang w:val="ru-RU" w:eastAsia="ru-RU"/>
              </w:rPr>
            </w:pPr>
            <w:r w:rsidRPr="00B77553">
              <w:rPr>
                <w:rFonts w:ascii="Times New Roman" w:eastAsia="Times New Roman" w:hAnsi="Times New Roman" w:cs="Times New Roman"/>
                <w:sz w:val="24"/>
                <w:szCs w:val="24"/>
                <w:lang w:eastAsia="ru-RU"/>
              </w:rPr>
              <w:t>За результатами вжиття заходів щодо відшкодування збитків, завданих державі за кримінальними правопорушеннями, зареєстрованими</w:t>
            </w:r>
            <w:r w:rsidR="00B30649" w:rsidRPr="00B77553">
              <w:rPr>
                <w:rFonts w:ascii="Times New Roman" w:eastAsia="Times New Roman" w:hAnsi="Times New Roman" w:cs="Times New Roman"/>
                <w:sz w:val="24"/>
                <w:szCs w:val="24"/>
                <w:lang w:eastAsia="ru-RU"/>
              </w:rPr>
              <w:t xml:space="preserve"> за матеріалами управління,</w:t>
            </w:r>
            <w:r w:rsidRPr="00B77553">
              <w:rPr>
                <w:rFonts w:ascii="Times New Roman" w:eastAsia="Times New Roman" w:hAnsi="Times New Roman" w:cs="Times New Roman"/>
                <w:sz w:val="24"/>
                <w:szCs w:val="24"/>
                <w:lang w:eastAsia="ru-RU"/>
              </w:rPr>
              <w:t xml:space="preserve"> накладено арешт на майно у розмірі </w:t>
            </w:r>
            <w:r w:rsidRPr="00B77553">
              <w:rPr>
                <w:rFonts w:ascii="Times New Roman" w:eastAsia="Times New Roman" w:hAnsi="Times New Roman" w:cs="Times New Roman"/>
                <w:sz w:val="24"/>
                <w:szCs w:val="24"/>
                <w:lang w:val="ru-RU" w:eastAsia="ru-RU"/>
              </w:rPr>
              <w:t>20</w:t>
            </w:r>
            <w:r w:rsidR="00C530B9" w:rsidRPr="00B77553">
              <w:rPr>
                <w:rFonts w:ascii="Times New Roman" w:eastAsia="Times New Roman" w:hAnsi="Times New Roman" w:cs="Times New Roman"/>
                <w:sz w:val="24"/>
                <w:szCs w:val="24"/>
                <w:lang w:val="ru-RU" w:eastAsia="ru-RU"/>
              </w:rPr>
              <w:t> </w:t>
            </w:r>
            <w:r w:rsidRPr="00B77553">
              <w:rPr>
                <w:rFonts w:ascii="Times New Roman" w:eastAsia="Times New Roman" w:hAnsi="Times New Roman" w:cs="Times New Roman"/>
                <w:sz w:val="24"/>
                <w:szCs w:val="24"/>
                <w:lang w:eastAsia="ru-RU"/>
              </w:rPr>
              <w:t>тис.</w:t>
            </w:r>
            <w:r w:rsidR="00365509" w:rsidRPr="00B77553">
              <w:rPr>
                <w:rFonts w:ascii="Times New Roman" w:eastAsia="Times New Roman" w:hAnsi="Times New Roman" w:cs="Times New Roman"/>
                <w:sz w:val="24"/>
                <w:szCs w:val="24"/>
                <w:lang w:eastAsia="ru-RU"/>
              </w:rPr>
              <w:t> </w:t>
            </w:r>
            <w:r w:rsidR="00C530B9" w:rsidRPr="00B77553">
              <w:rPr>
                <w:rFonts w:ascii="Times New Roman" w:eastAsia="Times New Roman" w:hAnsi="Times New Roman" w:cs="Times New Roman"/>
                <w:sz w:val="24"/>
                <w:szCs w:val="24"/>
                <w:lang w:eastAsia="ru-RU"/>
              </w:rPr>
              <w:t>грн</w:t>
            </w:r>
            <w:r w:rsidRPr="00B77553">
              <w:rPr>
                <w:rFonts w:ascii="Times New Roman" w:eastAsia="Times New Roman" w:hAnsi="Times New Roman" w:cs="Times New Roman"/>
                <w:sz w:val="24"/>
                <w:szCs w:val="24"/>
                <w:lang w:eastAsia="ru-RU"/>
              </w:rPr>
              <w:t xml:space="preserve">, відшкодовано збитків державі на суму </w:t>
            </w:r>
            <w:r w:rsidRPr="00B77553">
              <w:rPr>
                <w:rFonts w:ascii="Times New Roman" w:eastAsia="Times New Roman" w:hAnsi="Times New Roman" w:cs="Times New Roman"/>
                <w:sz w:val="24"/>
                <w:szCs w:val="24"/>
                <w:lang w:val="ru-RU" w:eastAsia="ru-RU"/>
              </w:rPr>
              <w:t>7</w:t>
            </w:r>
            <w:r w:rsidR="00365509" w:rsidRPr="00B77553">
              <w:rPr>
                <w:rFonts w:ascii="Times New Roman" w:eastAsia="Times New Roman" w:hAnsi="Times New Roman" w:cs="Times New Roman"/>
                <w:sz w:val="24"/>
                <w:szCs w:val="24"/>
                <w:lang w:val="ru-RU" w:eastAsia="ru-RU"/>
              </w:rPr>
              <w:t> </w:t>
            </w:r>
            <w:r w:rsidRPr="00B77553">
              <w:rPr>
                <w:rFonts w:ascii="Times New Roman" w:eastAsia="Times New Roman" w:hAnsi="Times New Roman" w:cs="Times New Roman"/>
                <w:sz w:val="24"/>
                <w:szCs w:val="24"/>
                <w:lang w:val="ru-RU" w:eastAsia="ru-RU"/>
              </w:rPr>
              <w:t>449</w:t>
            </w:r>
            <w:r w:rsidRPr="00B77553">
              <w:rPr>
                <w:rFonts w:ascii="Times New Roman" w:eastAsia="Times New Roman" w:hAnsi="Times New Roman" w:cs="Times New Roman"/>
                <w:sz w:val="24"/>
                <w:szCs w:val="24"/>
                <w:lang w:eastAsia="ru-RU"/>
              </w:rPr>
              <w:t xml:space="preserve"> </w:t>
            </w:r>
            <w:r w:rsidR="00CD489A" w:rsidRPr="00B77553">
              <w:rPr>
                <w:rFonts w:ascii="Times New Roman" w:eastAsia="Times New Roman" w:hAnsi="Times New Roman" w:cs="Times New Roman"/>
                <w:sz w:val="24"/>
                <w:szCs w:val="24"/>
                <w:lang w:eastAsia="x-none"/>
              </w:rPr>
              <w:t>тисяч гривень.</w:t>
            </w:r>
          </w:p>
          <w:p w:rsidR="00675B27" w:rsidRPr="009A7B23" w:rsidRDefault="004E683E" w:rsidP="00B90AB5">
            <w:pPr>
              <w:shd w:val="clear" w:color="auto" w:fill="FFFFFF"/>
              <w:spacing w:after="120" w:line="240" w:lineRule="auto"/>
              <w:ind w:firstLine="210"/>
              <w:jc w:val="both"/>
              <w:rPr>
                <w:rFonts w:ascii="Times New Roman" w:eastAsia="Times New Roman" w:hAnsi="Times New Roman" w:cs="Times New Roman"/>
                <w:color w:val="215868" w:themeColor="accent5" w:themeShade="80"/>
                <w:spacing w:val="1"/>
                <w:sz w:val="24"/>
                <w:szCs w:val="24"/>
                <w:lang w:eastAsia="ru-RU"/>
              </w:rPr>
            </w:pPr>
            <w:r w:rsidRPr="00B77553">
              <w:rPr>
                <w:rFonts w:ascii="Times New Roman" w:eastAsia="Times New Roman" w:hAnsi="Times New Roman" w:cs="Times New Roman"/>
                <w:sz w:val="24"/>
                <w:szCs w:val="24"/>
                <w:lang w:eastAsia="ru-RU"/>
              </w:rPr>
              <w:t xml:space="preserve">Протягом півріччя прийнято участь у </w:t>
            </w:r>
            <w:r w:rsidRPr="00B77553">
              <w:rPr>
                <w:rFonts w:ascii="Times New Roman" w:eastAsia="Times New Roman" w:hAnsi="Times New Roman" w:cs="Times New Roman"/>
                <w:sz w:val="24"/>
                <w:szCs w:val="24"/>
                <w:lang w:val="ru-RU" w:eastAsia="ru-RU"/>
              </w:rPr>
              <w:t>13</w:t>
            </w:r>
            <w:r w:rsidR="00365509" w:rsidRPr="00B77553">
              <w:rPr>
                <w:rFonts w:ascii="Times New Roman" w:eastAsia="Times New Roman" w:hAnsi="Times New Roman" w:cs="Times New Roman"/>
                <w:sz w:val="24"/>
                <w:szCs w:val="24"/>
                <w:lang w:eastAsia="ru-RU"/>
              </w:rPr>
              <w:t xml:space="preserve"> перевірках. В ході перевірок </w:t>
            </w:r>
            <w:r w:rsidRPr="00B77553">
              <w:rPr>
                <w:rFonts w:ascii="Times New Roman" w:eastAsia="Times New Roman" w:hAnsi="Times New Roman" w:cs="Times New Roman"/>
                <w:sz w:val="24"/>
                <w:szCs w:val="24"/>
                <w:lang w:eastAsia="ru-RU"/>
              </w:rPr>
              <w:t xml:space="preserve">та проведених аналітичних досліджень </w:t>
            </w:r>
            <w:r w:rsidRPr="00B77553">
              <w:rPr>
                <w:rFonts w:ascii="Times New Roman" w:eastAsia="Times New Roman" w:hAnsi="Times New Roman" w:cs="Times New Roman"/>
                <w:bCs/>
                <w:iCs/>
                <w:sz w:val="24"/>
                <w:szCs w:val="24"/>
                <w:lang w:eastAsia="ru-RU"/>
              </w:rPr>
              <w:t>виявлено</w:t>
            </w:r>
            <w:r w:rsidRPr="00B77553">
              <w:rPr>
                <w:rFonts w:ascii="Times New Roman" w:eastAsia="Times New Roman" w:hAnsi="Times New Roman" w:cs="Times New Roman"/>
                <w:sz w:val="24"/>
                <w:szCs w:val="24"/>
                <w:lang w:eastAsia="ru-RU"/>
              </w:rPr>
              <w:t xml:space="preserve"> 5</w:t>
            </w:r>
            <w:r w:rsidRPr="00B77553">
              <w:rPr>
                <w:rFonts w:ascii="Times New Roman" w:eastAsia="Times New Roman" w:hAnsi="Times New Roman" w:cs="Times New Roman"/>
                <w:sz w:val="24"/>
                <w:szCs w:val="24"/>
                <w:lang w:val="ru-RU" w:eastAsia="ru-RU"/>
              </w:rPr>
              <w:t>6</w:t>
            </w:r>
            <w:r w:rsidR="008C4F65" w:rsidRPr="00B77553">
              <w:rPr>
                <w:rFonts w:ascii="Times New Roman" w:eastAsia="Times New Roman" w:hAnsi="Times New Roman" w:cs="Times New Roman"/>
                <w:sz w:val="24"/>
                <w:szCs w:val="24"/>
                <w:lang w:eastAsia="ru-RU"/>
              </w:rPr>
              <w:t> </w:t>
            </w:r>
            <w:r w:rsidRPr="00B77553">
              <w:rPr>
                <w:rFonts w:ascii="Times New Roman" w:eastAsia="Times New Roman" w:hAnsi="Times New Roman" w:cs="Times New Roman"/>
                <w:sz w:val="24"/>
                <w:szCs w:val="24"/>
                <w:lang w:eastAsia="ru-RU"/>
              </w:rPr>
              <w:t xml:space="preserve">ризикових </w:t>
            </w:r>
            <w:r w:rsidR="00B77553" w:rsidRPr="00B77553">
              <w:rPr>
                <w:rFonts w:ascii="Times New Roman" w:eastAsia="Times New Roman" w:hAnsi="Times New Roman" w:cs="Times New Roman"/>
                <w:sz w:val="24"/>
                <w:szCs w:val="24"/>
                <w:lang w:eastAsia="ru-RU"/>
              </w:rPr>
              <w:t xml:space="preserve">операцій. Зазначену інформацію </w:t>
            </w:r>
            <w:r w:rsidR="005D4518" w:rsidRPr="00B77553">
              <w:rPr>
                <w:rFonts w:ascii="Times New Roman" w:eastAsia="Times New Roman" w:hAnsi="Times New Roman" w:cs="Times New Roman"/>
                <w:iCs/>
                <w:sz w:val="24"/>
                <w:szCs w:val="24"/>
                <w:lang w:eastAsia="ru-RU"/>
              </w:rPr>
              <w:t>надано</w:t>
            </w:r>
            <w:r w:rsidRPr="00B77553">
              <w:rPr>
                <w:rFonts w:ascii="Times New Roman" w:eastAsia="Times New Roman" w:hAnsi="Times New Roman" w:cs="Times New Roman"/>
                <w:iCs/>
                <w:sz w:val="24"/>
                <w:szCs w:val="24"/>
                <w:lang w:eastAsia="ru-RU"/>
              </w:rPr>
              <w:t xml:space="preserve"> до Департаменту боротьби з відмиванням доходів, одержаних злочинним шляхом ДПС України, </w:t>
            </w:r>
            <w:r w:rsidR="005D4518" w:rsidRPr="00B77553">
              <w:rPr>
                <w:rFonts w:ascii="Times New Roman" w:eastAsia="Times New Roman" w:hAnsi="Times New Roman" w:cs="Times New Roman"/>
                <w:iCs/>
                <w:sz w:val="24"/>
                <w:szCs w:val="24"/>
                <w:lang w:eastAsia="ru-RU"/>
              </w:rPr>
              <w:t>для передачі</w:t>
            </w:r>
            <w:r w:rsidRPr="00B77553">
              <w:rPr>
                <w:rFonts w:ascii="Times New Roman" w:eastAsia="Times New Roman" w:hAnsi="Times New Roman" w:cs="Times New Roman"/>
                <w:iCs/>
                <w:sz w:val="24"/>
                <w:szCs w:val="24"/>
                <w:lang w:eastAsia="ru-RU"/>
              </w:rPr>
              <w:t xml:space="preserve"> до </w:t>
            </w:r>
            <w:r w:rsidR="003D1ED6" w:rsidRPr="00B77553">
              <w:rPr>
                <w:rFonts w:ascii="Times New Roman" w:eastAsia="Times New Roman" w:hAnsi="Times New Roman" w:cs="Times New Roman"/>
                <w:iCs/>
                <w:sz w:val="24"/>
                <w:szCs w:val="24"/>
                <w:lang w:eastAsia="ru-RU"/>
              </w:rPr>
              <w:t>Державної служби фінансового моніторингу</w:t>
            </w:r>
            <w:r w:rsidRPr="00B77553">
              <w:rPr>
                <w:rFonts w:ascii="Times New Roman" w:eastAsia="Times New Roman" w:hAnsi="Times New Roman" w:cs="Times New Roman"/>
                <w:iCs/>
                <w:sz w:val="24"/>
                <w:szCs w:val="24"/>
                <w:lang w:eastAsia="ru-RU"/>
              </w:rPr>
              <w:t xml:space="preserve"> України </w:t>
            </w:r>
            <w:r w:rsidR="005D4518" w:rsidRPr="00B77553">
              <w:rPr>
                <w:rFonts w:ascii="Times New Roman" w:eastAsia="Times New Roman" w:hAnsi="Times New Roman" w:cs="Times New Roman"/>
                <w:iCs/>
                <w:sz w:val="24"/>
                <w:szCs w:val="24"/>
                <w:lang w:eastAsia="ru-RU"/>
              </w:rPr>
              <w:t>з метою</w:t>
            </w:r>
            <w:r w:rsidRPr="00B77553">
              <w:rPr>
                <w:rFonts w:ascii="Times New Roman" w:eastAsia="Times New Roman" w:hAnsi="Times New Roman" w:cs="Times New Roman"/>
                <w:iCs/>
                <w:sz w:val="24"/>
                <w:szCs w:val="24"/>
                <w:lang w:eastAsia="ru-RU"/>
              </w:rPr>
              <w:t xml:space="preserve"> вжиття відповідних заходів</w:t>
            </w:r>
            <w:r w:rsidR="00675B27" w:rsidRPr="00B77553">
              <w:rPr>
                <w:rFonts w:ascii="Times New Roman" w:eastAsia="Times New Roman" w:hAnsi="Times New Roman" w:cs="Times New Roman"/>
                <w:spacing w:val="1"/>
                <w:sz w:val="24"/>
                <w:szCs w:val="24"/>
                <w:lang w:eastAsia="ru-RU"/>
              </w:rPr>
              <w:t xml:space="preserve"> </w:t>
            </w:r>
          </w:p>
        </w:tc>
      </w:tr>
      <w:tr w:rsidR="00675B27" w:rsidRPr="00234F20" w:rsidTr="007F0523">
        <w:trPr>
          <w:trHeight w:val="292"/>
        </w:trPr>
        <w:tc>
          <w:tcPr>
            <w:tcW w:w="828" w:type="dxa"/>
          </w:tcPr>
          <w:p w:rsidR="00675B27" w:rsidRPr="00F9405D" w:rsidRDefault="00675B27" w:rsidP="00234F20">
            <w:pPr>
              <w:spacing w:before="120" w:after="120" w:line="240" w:lineRule="auto"/>
              <w:jc w:val="center"/>
              <w:rPr>
                <w:rFonts w:ascii="Times New Roman" w:eastAsia="Times New Roman" w:hAnsi="Times New Roman" w:cs="Times New Roman"/>
                <w:sz w:val="24"/>
                <w:szCs w:val="24"/>
                <w:lang w:eastAsia="ru-RU"/>
              </w:rPr>
            </w:pPr>
            <w:r w:rsidRPr="00F9405D">
              <w:rPr>
                <w:rFonts w:ascii="Times New Roman" w:eastAsia="Times New Roman" w:hAnsi="Times New Roman" w:cs="Times New Roman"/>
                <w:b/>
                <w:bCs/>
                <w:sz w:val="24"/>
                <w:szCs w:val="24"/>
                <w:lang w:eastAsia="ru-RU"/>
              </w:rPr>
              <w:lastRenderedPageBreak/>
              <w:t>3.</w:t>
            </w:r>
          </w:p>
        </w:tc>
        <w:tc>
          <w:tcPr>
            <w:tcW w:w="15120" w:type="dxa"/>
            <w:gridSpan w:val="4"/>
          </w:tcPr>
          <w:p w:rsidR="00675B27" w:rsidRPr="00F9405D" w:rsidRDefault="00675B27" w:rsidP="00234F20">
            <w:pPr>
              <w:spacing w:before="120" w:after="120" w:line="240" w:lineRule="auto"/>
              <w:jc w:val="both"/>
              <w:rPr>
                <w:rFonts w:ascii="Times New Roman" w:hAnsi="Times New Roman" w:cs="Times New Roman"/>
                <w:sz w:val="24"/>
                <w:szCs w:val="24"/>
              </w:rPr>
            </w:pPr>
            <w:r w:rsidRPr="00F9405D">
              <w:rPr>
                <w:rFonts w:ascii="Times New Roman" w:eastAsia="Times New Roman" w:hAnsi="Times New Roman" w:cs="Times New Roman"/>
                <w:b/>
                <w:bCs/>
                <w:sz w:val="24"/>
                <w:szCs w:val="24"/>
                <w:lang w:eastAsia="ru-RU"/>
              </w:rPr>
              <w:t>Організація роботи щодо контролю за виробництвом та обі</w:t>
            </w:r>
            <w:r w:rsidR="00972E2B" w:rsidRPr="00F9405D">
              <w:rPr>
                <w:rFonts w:ascii="Times New Roman" w:eastAsia="Times New Roman" w:hAnsi="Times New Roman" w:cs="Times New Roman"/>
                <w:b/>
                <w:bCs/>
                <w:sz w:val="24"/>
                <w:szCs w:val="24"/>
                <w:lang w:eastAsia="ru-RU"/>
              </w:rPr>
              <w:t>гом спирту, алкогольних напоїв,</w:t>
            </w:r>
            <w:r w:rsidRPr="00F9405D">
              <w:rPr>
                <w:rFonts w:ascii="Times New Roman" w:eastAsia="Times New Roman" w:hAnsi="Times New Roman" w:cs="Times New Roman"/>
                <w:b/>
                <w:bCs/>
                <w:sz w:val="24"/>
                <w:szCs w:val="24"/>
                <w:lang w:eastAsia="ru-RU"/>
              </w:rPr>
              <w:t xml:space="preserve"> тютюнових виробів і реалізації пального</w:t>
            </w:r>
          </w:p>
        </w:tc>
      </w:tr>
      <w:tr w:rsidR="00675B27" w:rsidRPr="00234F20" w:rsidTr="00FA598F">
        <w:trPr>
          <w:trHeight w:val="511"/>
        </w:trPr>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3.1.</w:t>
            </w:r>
          </w:p>
        </w:tc>
        <w:tc>
          <w:tcPr>
            <w:tcW w:w="4500" w:type="dxa"/>
          </w:tcPr>
          <w:p w:rsidR="00675B27" w:rsidRPr="00234F20" w:rsidRDefault="00675B27" w:rsidP="00234F20">
            <w:pPr>
              <w:spacing w:before="120" w:after="120" w:line="240" w:lineRule="auto"/>
              <w:ind w:firstLine="28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 xml:space="preserve">Опрацювання заявок-розрахунків про потребу в марках акцизного податку підприємств-виробників та імпортерів </w:t>
            </w:r>
            <w:r w:rsidR="009F1692" w:rsidRPr="00234F20">
              <w:rPr>
                <w:rFonts w:ascii="Times New Roman" w:eastAsia="Times New Roman" w:hAnsi="Times New Roman" w:cs="Times New Roman"/>
                <w:sz w:val="24"/>
                <w:szCs w:val="24"/>
                <w:lang w:eastAsia="ru-RU"/>
              </w:rPr>
              <w:t xml:space="preserve">підакцизної продукції </w:t>
            </w:r>
            <w:r w:rsidRPr="00234F20">
              <w:rPr>
                <w:rFonts w:ascii="Times New Roman" w:eastAsia="Times New Roman" w:hAnsi="Times New Roman" w:cs="Times New Roman"/>
                <w:sz w:val="24"/>
                <w:szCs w:val="24"/>
                <w:lang w:eastAsia="ru-RU"/>
              </w:rPr>
              <w:t>з подальшим наданням замовлення на їх виготовлення до ДПС та заявок на отримання марок акцизного податку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776138" w:rsidP="008A27D3">
            <w:pPr>
              <w:spacing w:before="120" w:after="120" w:line="240" w:lineRule="auto"/>
              <w:ind w:firstLine="210"/>
              <w:jc w:val="both"/>
              <w:rPr>
                <w:rFonts w:ascii="Times New Roman" w:hAnsi="Times New Roman" w:cs="Times New Roman"/>
                <w:color w:val="215868" w:themeColor="accent5" w:themeShade="80"/>
                <w:sz w:val="24"/>
                <w:szCs w:val="24"/>
                <w:lang w:val="ru-RU"/>
              </w:rPr>
            </w:pPr>
            <w:r w:rsidRPr="005D3AF7">
              <w:rPr>
                <w:rFonts w:ascii="Times New Roman" w:hAnsi="Times New Roman" w:cs="Times New Roman"/>
                <w:sz w:val="24"/>
                <w:szCs w:val="24"/>
              </w:rPr>
              <w:t>Опрацьовано заявки – розрахунки про потребу в марках акцизного податку виробника вина сухого столового,  імпортера алкогольних напоїв, які надано д</w:t>
            </w:r>
            <w:r w:rsidR="00845DDE" w:rsidRPr="005D3AF7">
              <w:rPr>
                <w:rFonts w:ascii="Times New Roman" w:hAnsi="Times New Roman" w:cs="Times New Roman"/>
                <w:sz w:val="24"/>
                <w:szCs w:val="24"/>
              </w:rPr>
              <w:t xml:space="preserve">о ДПС України для виготовлення </w:t>
            </w:r>
            <w:r w:rsidR="007533D2" w:rsidRPr="005D3AF7">
              <w:rPr>
                <w:rFonts w:ascii="Times New Roman" w:hAnsi="Times New Roman" w:cs="Times New Roman"/>
                <w:sz w:val="24"/>
                <w:szCs w:val="24"/>
              </w:rPr>
              <w:t>648 </w:t>
            </w:r>
            <w:r w:rsidR="00845DDE" w:rsidRPr="005D3AF7">
              <w:rPr>
                <w:rFonts w:ascii="Times New Roman" w:hAnsi="Times New Roman" w:cs="Times New Roman"/>
                <w:sz w:val="24"/>
                <w:szCs w:val="24"/>
              </w:rPr>
              <w:t>420</w:t>
            </w:r>
            <w:r w:rsidRPr="005D3AF7">
              <w:rPr>
                <w:rFonts w:ascii="Times New Roman" w:hAnsi="Times New Roman" w:cs="Times New Roman"/>
                <w:sz w:val="24"/>
                <w:szCs w:val="24"/>
              </w:rPr>
              <w:t> штук марок акцизного податку. Імпортеру алкогольних напоїв та в</w:t>
            </w:r>
            <w:r w:rsidR="005D3AF7" w:rsidRPr="005D3AF7">
              <w:rPr>
                <w:rFonts w:ascii="Times New Roman" w:hAnsi="Times New Roman" w:cs="Times New Roman"/>
                <w:sz w:val="24"/>
                <w:szCs w:val="24"/>
              </w:rPr>
              <w:t xml:space="preserve">иробнику вина сухого столового </w:t>
            </w:r>
            <w:r w:rsidRPr="005D3AF7">
              <w:rPr>
                <w:rFonts w:ascii="Times New Roman" w:hAnsi="Times New Roman" w:cs="Times New Roman"/>
                <w:sz w:val="24"/>
                <w:szCs w:val="24"/>
              </w:rPr>
              <w:t xml:space="preserve">реалізовано </w:t>
            </w:r>
            <w:r w:rsidR="007533D2" w:rsidRPr="005D3AF7">
              <w:rPr>
                <w:rFonts w:ascii="Times New Roman" w:hAnsi="Times New Roman" w:cs="Times New Roman"/>
                <w:sz w:val="24"/>
                <w:szCs w:val="24"/>
              </w:rPr>
              <w:t>2 463 </w:t>
            </w:r>
            <w:r w:rsidR="00B458DC" w:rsidRPr="005D3AF7">
              <w:rPr>
                <w:rFonts w:ascii="Times New Roman" w:hAnsi="Times New Roman" w:cs="Times New Roman"/>
                <w:sz w:val="24"/>
                <w:szCs w:val="24"/>
              </w:rPr>
              <w:t xml:space="preserve">577 </w:t>
            </w:r>
            <w:r w:rsidRPr="005D3AF7">
              <w:rPr>
                <w:rFonts w:ascii="Times New Roman" w:hAnsi="Times New Roman" w:cs="Times New Roman"/>
                <w:sz w:val="24"/>
                <w:szCs w:val="24"/>
              </w:rPr>
              <w:t>штуки марок акцизного податку</w:t>
            </w:r>
          </w:p>
        </w:tc>
      </w:tr>
      <w:tr w:rsidR="00675B27" w:rsidRPr="00234F20" w:rsidTr="007A352E">
        <w:trPr>
          <w:trHeight w:val="292"/>
        </w:trPr>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3.2.</w:t>
            </w:r>
          </w:p>
        </w:tc>
        <w:tc>
          <w:tcPr>
            <w:tcW w:w="4500" w:type="dxa"/>
          </w:tcPr>
          <w:p w:rsidR="00675B27" w:rsidRPr="00234F20" w:rsidRDefault="00675B27" w:rsidP="00234F20">
            <w:pPr>
              <w:spacing w:before="120" w:after="12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Здійснення контролю за обліком, зберіганням та використанням марок акцизного податку </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1C258C" w:rsidP="008A27D3">
            <w:pPr>
              <w:spacing w:before="120" w:after="120" w:line="240" w:lineRule="auto"/>
              <w:ind w:firstLine="210"/>
              <w:jc w:val="both"/>
              <w:rPr>
                <w:rFonts w:ascii="Times New Roman" w:hAnsi="Times New Roman" w:cs="Times New Roman"/>
                <w:color w:val="215868" w:themeColor="accent5" w:themeShade="80"/>
                <w:sz w:val="24"/>
                <w:szCs w:val="24"/>
                <w:highlight w:val="green"/>
              </w:rPr>
            </w:pPr>
            <w:r w:rsidRPr="00A13B4A">
              <w:rPr>
                <w:rFonts w:ascii="Times New Roman" w:hAnsi="Times New Roman" w:cs="Times New Roman"/>
                <w:sz w:val="24"/>
                <w:szCs w:val="24"/>
              </w:rPr>
              <w:t>П</w:t>
            </w:r>
            <w:r w:rsidR="003C14FD" w:rsidRPr="00A13B4A">
              <w:rPr>
                <w:rFonts w:ascii="Times New Roman" w:hAnsi="Times New Roman" w:cs="Times New Roman"/>
                <w:sz w:val="24"/>
                <w:szCs w:val="24"/>
              </w:rPr>
              <w:t xml:space="preserve">роведено </w:t>
            </w:r>
            <w:r w:rsidR="003C14FD" w:rsidRPr="00A13B4A">
              <w:rPr>
                <w:rFonts w:ascii="Times New Roman" w:hAnsi="Times New Roman" w:cs="Times New Roman"/>
                <w:sz w:val="24"/>
                <w:szCs w:val="24"/>
                <w:lang w:val="ru-RU"/>
              </w:rPr>
              <w:t>4</w:t>
            </w:r>
            <w:r w:rsidRPr="00A13B4A">
              <w:rPr>
                <w:rFonts w:ascii="Times New Roman" w:hAnsi="Times New Roman" w:cs="Times New Roman"/>
                <w:sz w:val="24"/>
                <w:szCs w:val="24"/>
              </w:rPr>
              <w:t xml:space="preserve"> перевірки (імпортера </w:t>
            </w:r>
            <w:r w:rsidR="003C14FD" w:rsidRPr="00A13B4A">
              <w:rPr>
                <w:rFonts w:ascii="Times New Roman" w:hAnsi="Times New Roman" w:cs="Times New Roman"/>
                <w:sz w:val="24"/>
                <w:szCs w:val="24"/>
              </w:rPr>
              <w:t xml:space="preserve">алкогольної </w:t>
            </w:r>
            <w:r w:rsidRPr="00A13B4A">
              <w:rPr>
                <w:rFonts w:ascii="Times New Roman" w:hAnsi="Times New Roman" w:cs="Times New Roman"/>
                <w:sz w:val="24"/>
                <w:szCs w:val="24"/>
              </w:rPr>
              <w:t>продукції</w:t>
            </w:r>
            <w:r w:rsidR="003C14FD" w:rsidRPr="00A13B4A">
              <w:rPr>
                <w:rFonts w:ascii="Times New Roman" w:hAnsi="Times New Roman" w:cs="Times New Roman"/>
                <w:sz w:val="24"/>
                <w:szCs w:val="24"/>
              </w:rPr>
              <w:t>, ім</w:t>
            </w:r>
            <w:r w:rsidRPr="00A13B4A">
              <w:rPr>
                <w:rFonts w:ascii="Times New Roman" w:hAnsi="Times New Roman" w:cs="Times New Roman"/>
                <w:sz w:val="24"/>
                <w:szCs w:val="24"/>
              </w:rPr>
              <w:t xml:space="preserve">портера вина сухого столового, </w:t>
            </w:r>
            <w:r w:rsidR="003C14FD" w:rsidRPr="00A13B4A">
              <w:rPr>
                <w:rFonts w:ascii="Times New Roman" w:hAnsi="Times New Roman" w:cs="Times New Roman"/>
                <w:sz w:val="24"/>
                <w:szCs w:val="24"/>
              </w:rPr>
              <w:t>виробника вина сухого столового та виробника тютюну для кальяну</w:t>
            </w:r>
            <w:r w:rsidRPr="00A13B4A">
              <w:rPr>
                <w:rFonts w:ascii="Times New Roman" w:hAnsi="Times New Roman" w:cs="Times New Roman"/>
                <w:sz w:val="24"/>
                <w:szCs w:val="24"/>
              </w:rPr>
              <w:t>)</w:t>
            </w:r>
            <w:r w:rsidR="003C14FD" w:rsidRPr="00A13B4A">
              <w:rPr>
                <w:rFonts w:ascii="Times New Roman" w:hAnsi="Times New Roman" w:cs="Times New Roman"/>
                <w:sz w:val="24"/>
                <w:szCs w:val="24"/>
              </w:rPr>
              <w:t xml:space="preserve"> з питань дотримання вимог ч</w:t>
            </w:r>
            <w:r w:rsidR="007622C6" w:rsidRPr="00A13B4A">
              <w:rPr>
                <w:rFonts w:ascii="Times New Roman" w:hAnsi="Times New Roman" w:cs="Times New Roman"/>
                <w:sz w:val="24"/>
                <w:szCs w:val="24"/>
              </w:rPr>
              <w:t xml:space="preserve">инного законодавства в частині </w:t>
            </w:r>
            <w:r w:rsidR="003C14FD" w:rsidRPr="00A13B4A">
              <w:rPr>
                <w:rFonts w:ascii="Times New Roman" w:hAnsi="Times New Roman" w:cs="Times New Roman"/>
                <w:sz w:val="24"/>
                <w:szCs w:val="24"/>
              </w:rPr>
              <w:t>обліку та умов зберігання марок акцизного податку, звітів про використання марок акцизного податку. За результатами перевірок вст</w:t>
            </w:r>
            <w:r w:rsidR="00920748" w:rsidRPr="00A13B4A">
              <w:rPr>
                <w:rFonts w:ascii="Times New Roman" w:hAnsi="Times New Roman" w:cs="Times New Roman"/>
                <w:sz w:val="24"/>
                <w:szCs w:val="24"/>
              </w:rPr>
              <w:t>ановлено порушення вимог</w:t>
            </w:r>
            <w:r w:rsidR="00C530B9" w:rsidRPr="00A13B4A">
              <w:rPr>
                <w:rFonts w:ascii="Times New Roman" w:hAnsi="Times New Roman" w:cs="Times New Roman"/>
                <w:sz w:val="24"/>
                <w:szCs w:val="24"/>
              </w:rPr>
              <w:t xml:space="preserve"> п.</w:t>
            </w:r>
            <w:r w:rsidR="007639C7" w:rsidRPr="00A13B4A">
              <w:rPr>
                <w:rFonts w:ascii="Times New Roman" w:hAnsi="Times New Roman" w:cs="Times New Roman"/>
                <w:sz w:val="24"/>
                <w:szCs w:val="24"/>
              </w:rPr>
              <w:t> </w:t>
            </w:r>
            <w:r w:rsidR="00C530B9" w:rsidRPr="00A13B4A">
              <w:rPr>
                <w:rFonts w:ascii="Times New Roman" w:hAnsi="Times New Roman" w:cs="Times New Roman"/>
                <w:sz w:val="24"/>
                <w:szCs w:val="24"/>
              </w:rPr>
              <w:t>227.1 cт.</w:t>
            </w:r>
            <w:r w:rsidR="007639C7" w:rsidRPr="00A13B4A">
              <w:rPr>
                <w:rFonts w:ascii="Times New Roman" w:hAnsi="Times New Roman" w:cs="Times New Roman"/>
                <w:sz w:val="24"/>
                <w:szCs w:val="24"/>
              </w:rPr>
              <w:t> </w:t>
            </w:r>
            <w:r w:rsidR="00C530B9" w:rsidRPr="00A13B4A">
              <w:rPr>
                <w:rFonts w:ascii="Times New Roman" w:hAnsi="Times New Roman" w:cs="Times New Roman"/>
                <w:sz w:val="24"/>
                <w:szCs w:val="24"/>
              </w:rPr>
              <w:t xml:space="preserve">227 </w:t>
            </w:r>
            <w:r w:rsidR="00A7080B" w:rsidRPr="00A13B4A">
              <w:rPr>
                <w:rFonts w:ascii="Times New Roman" w:hAnsi="Times New Roman" w:cs="Times New Roman"/>
                <w:sz w:val="24"/>
                <w:szCs w:val="24"/>
              </w:rPr>
              <w:t>ПКУ</w:t>
            </w:r>
            <w:r w:rsidR="003C14FD" w:rsidRPr="00A13B4A">
              <w:rPr>
                <w:rFonts w:ascii="Times New Roman" w:hAnsi="Times New Roman" w:cs="Times New Roman"/>
                <w:sz w:val="24"/>
                <w:szCs w:val="24"/>
              </w:rPr>
              <w:t xml:space="preserve"> (із змінами та доповненнями) </w:t>
            </w:r>
            <w:r w:rsidRPr="00A13B4A">
              <w:rPr>
                <w:rFonts w:ascii="Times New Roman" w:hAnsi="Times New Roman" w:cs="Times New Roman"/>
                <w:sz w:val="24"/>
                <w:szCs w:val="24"/>
              </w:rPr>
              <w:t>одним підприємством. Ним</w:t>
            </w:r>
            <w:r w:rsidR="003C14FD" w:rsidRPr="00A13B4A">
              <w:rPr>
                <w:rFonts w:ascii="Times New Roman" w:hAnsi="Times New Roman" w:cs="Times New Roman"/>
                <w:sz w:val="24"/>
                <w:szCs w:val="24"/>
              </w:rPr>
              <w:t xml:space="preserve"> здійснювалось ввезення алкогольної продукції імпортного виробництва через пункти пропуску митного кордону, які не були зазн</w:t>
            </w:r>
            <w:r w:rsidR="007639C7" w:rsidRPr="00A13B4A">
              <w:rPr>
                <w:rFonts w:ascii="Times New Roman" w:hAnsi="Times New Roman" w:cs="Times New Roman"/>
                <w:sz w:val="24"/>
                <w:szCs w:val="24"/>
              </w:rPr>
              <w:t>ачені у заявках - розрахунках</w:t>
            </w:r>
            <w:r w:rsidRPr="00A13B4A">
              <w:rPr>
                <w:rFonts w:ascii="Times New Roman" w:hAnsi="Times New Roman" w:cs="Times New Roman"/>
                <w:sz w:val="24"/>
                <w:szCs w:val="24"/>
                <w:highlight w:val="green"/>
              </w:rPr>
              <w:t xml:space="preserve"> </w:t>
            </w:r>
          </w:p>
        </w:tc>
      </w:tr>
      <w:tr w:rsidR="00675B27" w:rsidRPr="00234F20" w:rsidTr="001D167C">
        <w:trPr>
          <w:trHeight w:val="1800"/>
        </w:trPr>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3.3.</w:t>
            </w:r>
          </w:p>
        </w:tc>
        <w:tc>
          <w:tcPr>
            <w:tcW w:w="4500" w:type="dxa"/>
          </w:tcPr>
          <w:p w:rsidR="00675B27" w:rsidRPr="00234F20" w:rsidRDefault="00675B27" w:rsidP="00234F20">
            <w:pPr>
              <w:spacing w:before="120" w:after="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контролю за дотриманням суб’єктами господарювання вимог законодавства у сфері виробництва і обігу спирту, алкогольних напоїв і тютюнових виробів та пального</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206BFC" w:rsidP="008A27D3">
            <w:pPr>
              <w:spacing w:before="120" w:after="120" w:line="240" w:lineRule="auto"/>
              <w:ind w:firstLine="210"/>
              <w:jc w:val="both"/>
              <w:rPr>
                <w:rFonts w:ascii="Times New Roman" w:hAnsi="Times New Roman" w:cs="Times New Roman"/>
                <w:color w:val="215868" w:themeColor="accent5" w:themeShade="80"/>
                <w:sz w:val="24"/>
                <w:szCs w:val="24"/>
              </w:rPr>
            </w:pPr>
            <w:r w:rsidRPr="00D065F4">
              <w:rPr>
                <w:rFonts w:ascii="Times New Roman" w:hAnsi="Times New Roman" w:cs="Times New Roman"/>
                <w:sz w:val="24"/>
                <w:szCs w:val="24"/>
              </w:rPr>
              <w:t>П</w:t>
            </w:r>
            <w:r w:rsidR="00461AE1" w:rsidRPr="00D065F4">
              <w:rPr>
                <w:rFonts w:ascii="Times New Roman" w:hAnsi="Times New Roman" w:cs="Times New Roman"/>
                <w:sz w:val="24"/>
                <w:szCs w:val="24"/>
              </w:rPr>
              <w:t xml:space="preserve">роведено 255 перевірок </w:t>
            </w:r>
            <w:r w:rsidR="004B0801" w:rsidRPr="00D065F4">
              <w:rPr>
                <w:rFonts w:ascii="Times New Roman" w:hAnsi="Times New Roman" w:cs="Times New Roman"/>
                <w:sz w:val="24"/>
                <w:szCs w:val="24"/>
              </w:rPr>
              <w:t>СГ щодо</w:t>
            </w:r>
            <w:r w:rsidR="00500E50" w:rsidRPr="00D065F4">
              <w:rPr>
                <w:rFonts w:ascii="Times New Roman" w:hAnsi="Times New Roman" w:cs="Times New Roman"/>
                <w:sz w:val="24"/>
                <w:szCs w:val="24"/>
              </w:rPr>
              <w:t xml:space="preserve"> дотримання</w:t>
            </w:r>
            <w:r w:rsidR="00461AE1" w:rsidRPr="00D065F4">
              <w:rPr>
                <w:rFonts w:ascii="Times New Roman" w:hAnsi="Times New Roman" w:cs="Times New Roman"/>
                <w:sz w:val="24"/>
                <w:szCs w:val="24"/>
              </w:rPr>
              <w:t xml:space="preserve"> вимог законодавства у сфері виробництва і обігу спирту, алкогольних напоїв, тютюнових виробів та пального. За результатами перевірок до </w:t>
            </w:r>
            <w:r w:rsidR="00ED272D" w:rsidRPr="00D065F4">
              <w:rPr>
                <w:rFonts w:ascii="Times New Roman" w:hAnsi="Times New Roman" w:cs="Times New Roman"/>
                <w:sz w:val="24"/>
                <w:szCs w:val="24"/>
              </w:rPr>
              <w:t>СГ</w:t>
            </w:r>
            <w:r w:rsidR="00461AE1" w:rsidRPr="00D065F4">
              <w:rPr>
                <w:rFonts w:ascii="Times New Roman" w:hAnsi="Times New Roman" w:cs="Times New Roman"/>
                <w:sz w:val="24"/>
                <w:szCs w:val="24"/>
              </w:rPr>
              <w:t xml:space="preserve"> відповідно до законодавства застосовані фінансові санкції у вигляді штрафів на загальну суму 41 870,5 </w:t>
            </w:r>
            <w:r w:rsidR="00C80A0A" w:rsidRPr="00D065F4">
              <w:rPr>
                <w:rFonts w:ascii="Times New Roman" w:hAnsi="Times New Roman" w:cs="Times New Roman"/>
                <w:sz w:val="24"/>
                <w:szCs w:val="24"/>
              </w:rPr>
              <w:t>тисяч гривень</w:t>
            </w:r>
          </w:p>
        </w:tc>
      </w:tr>
      <w:tr w:rsidR="00675B27" w:rsidRPr="00234F20" w:rsidTr="00192101">
        <w:trPr>
          <w:trHeight w:val="1975"/>
        </w:trPr>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3.4.</w:t>
            </w:r>
          </w:p>
        </w:tc>
        <w:tc>
          <w:tcPr>
            <w:tcW w:w="4500" w:type="dxa"/>
          </w:tcPr>
          <w:p w:rsidR="00675B27" w:rsidRPr="00234F20" w:rsidRDefault="00675B27" w:rsidP="00234F20">
            <w:pPr>
              <w:spacing w:before="120" w:after="120" w:line="240" w:lineRule="auto"/>
              <w:ind w:firstLine="194"/>
              <w:jc w:val="both"/>
              <w:rPr>
                <w:rFonts w:ascii="Times New Roman" w:eastAsia="Calibri" w:hAnsi="Times New Roman" w:cs="Times New Roman"/>
                <w:bCs/>
                <w:sz w:val="24"/>
                <w:szCs w:val="24"/>
              </w:rPr>
            </w:pPr>
            <w:r w:rsidRPr="00234F20">
              <w:rPr>
                <w:rFonts w:ascii="Times New Roman" w:eastAsia="Times New Roman" w:hAnsi="Times New Roman" w:cs="Times New Roman"/>
                <w:sz w:val="24"/>
                <w:szCs w:val="24"/>
                <w:lang w:eastAsia="ru-RU"/>
              </w:rPr>
              <w:t xml:space="preserve">Організація </w:t>
            </w:r>
            <w:r w:rsidRPr="00234F20">
              <w:rPr>
                <w:rFonts w:ascii="Times New Roman" w:eastAsia="Times New Roman" w:hAnsi="Times New Roman" w:cs="Times New Roman"/>
                <w:bCs/>
                <w:sz w:val="24"/>
                <w:szCs w:val="24"/>
                <w:lang w:eastAsia="ru-RU"/>
              </w:rPr>
              <w:t>видачі та видача</w:t>
            </w:r>
            <w:r w:rsidRPr="00234F20">
              <w:rPr>
                <w:rFonts w:ascii="Times New Roman" w:eastAsia="Times New Roman" w:hAnsi="Times New Roman" w:cs="Times New Roman"/>
                <w:sz w:val="24"/>
                <w:szCs w:val="24"/>
                <w:lang w:eastAsia="ru-RU"/>
              </w:rPr>
              <w:t xml:space="preserve"> ліцензій на право здійснення суб'єктами господарювання роздрібної торгівлі алкогольними напоями і тютюновими виробами, роздрібної торгівлі та зберігання пального, </w:t>
            </w:r>
            <w:r w:rsidRPr="00234F20">
              <w:rPr>
                <w:rFonts w:ascii="Times New Roman" w:eastAsia="Calibri" w:hAnsi="Times New Roman" w:cs="Times New Roman"/>
                <w:bCs/>
                <w:sz w:val="24"/>
                <w:szCs w:val="24"/>
              </w:rPr>
              <w:t xml:space="preserve">а також </w:t>
            </w:r>
            <w:r w:rsidRPr="00234F20">
              <w:rPr>
                <w:rFonts w:ascii="Times New Roman" w:eastAsia="Calibri" w:hAnsi="Times New Roman" w:cs="Times New Roman"/>
                <w:sz w:val="24"/>
                <w:szCs w:val="24"/>
              </w:rPr>
              <w:t>забезпечення контролю за своєчасністю</w:t>
            </w:r>
            <w:r w:rsidRPr="00234F20">
              <w:rPr>
                <w:rFonts w:ascii="Times New Roman" w:eastAsia="Calibri" w:hAnsi="Times New Roman" w:cs="Times New Roman"/>
                <w:bCs/>
                <w:sz w:val="24"/>
                <w:szCs w:val="24"/>
              </w:rPr>
              <w:t xml:space="preserve"> перерахування відповідних платежів до бюджету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BC3F39" w:rsidRPr="00CB2B20" w:rsidRDefault="00A15A7A" w:rsidP="008A27D3">
            <w:pPr>
              <w:spacing w:before="120" w:after="120" w:line="240" w:lineRule="auto"/>
              <w:ind w:firstLine="210"/>
              <w:jc w:val="both"/>
              <w:rPr>
                <w:rFonts w:ascii="Times New Roman" w:hAnsi="Times New Roman" w:cs="Times New Roman"/>
                <w:sz w:val="24"/>
                <w:szCs w:val="24"/>
              </w:rPr>
            </w:pPr>
            <w:r w:rsidRPr="00CB2B20">
              <w:rPr>
                <w:rFonts w:ascii="Times New Roman" w:hAnsi="Times New Roman" w:cs="Times New Roman"/>
                <w:sz w:val="24"/>
                <w:szCs w:val="24"/>
              </w:rPr>
              <w:t>В</w:t>
            </w:r>
            <w:r w:rsidR="00BC3F39" w:rsidRPr="00CB2B20">
              <w:rPr>
                <w:rFonts w:ascii="Times New Roman" w:hAnsi="Times New Roman" w:cs="Times New Roman"/>
                <w:sz w:val="24"/>
                <w:szCs w:val="24"/>
              </w:rPr>
              <w:t>идано 4886 ліцензій на право роздрібної торгівлі</w:t>
            </w:r>
            <w:r w:rsidR="000D1416" w:rsidRPr="00CB2B20">
              <w:rPr>
                <w:rFonts w:ascii="Times New Roman" w:hAnsi="Times New Roman" w:cs="Times New Roman"/>
                <w:sz w:val="24"/>
                <w:szCs w:val="24"/>
              </w:rPr>
              <w:t>,</w:t>
            </w:r>
            <w:r w:rsidR="00BC3F39" w:rsidRPr="00CB2B20">
              <w:rPr>
                <w:rFonts w:ascii="Times New Roman" w:hAnsi="Times New Roman" w:cs="Times New Roman"/>
                <w:sz w:val="24"/>
                <w:szCs w:val="24"/>
              </w:rPr>
              <w:t xml:space="preserve"> в тому числі алкогольними напоями – 2932, тютюновими виробами – 1954, на право роздрібної торгівлі пальним - 41, на право зберігання пального, у тому числі виключно для потреб власного споживання чи промислов</w:t>
            </w:r>
            <w:r w:rsidR="000D1416" w:rsidRPr="00CB2B20">
              <w:rPr>
                <w:rFonts w:ascii="Times New Roman" w:hAnsi="Times New Roman" w:cs="Times New Roman"/>
                <w:sz w:val="24"/>
                <w:szCs w:val="24"/>
              </w:rPr>
              <w:t xml:space="preserve">ої переробки - </w:t>
            </w:r>
            <w:r w:rsidR="00BC3F39" w:rsidRPr="00CB2B20">
              <w:rPr>
                <w:rFonts w:ascii="Times New Roman" w:hAnsi="Times New Roman" w:cs="Times New Roman"/>
                <w:sz w:val="24"/>
                <w:szCs w:val="24"/>
              </w:rPr>
              <w:t>1434</w:t>
            </w:r>
          </w:p>
          <w:p w:rsidR="00675B27" w:rsidRPr="009A7B23" w:rsidRDefault="00675B27" w:rsidP="00234F20">
            <w:pPr>
              <w:spacing w:before="120" w:after="120" w:line="240" w:lineRule="auto"/>
              <w:ind w:firstLine="351"/>
              <w:jc w:val="both"/>
              <w:rPr>
                <w:rFonts w:ascii="Times New Roman" w:hAnsi="Times New Roman" w:cs="Times New Roman"/>
                <w:color w:val="215868" w:themeColor="accent5" w:themeShade="80"/>
                <w:sz w:val="24"/>
                <w:szCs w:val="24"/>
              </w:rPr>
            </w:pP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3.5.</w:t>
            </w:r>
          </w:p>
        </w:tc>
        <w:tc>
          <w:tcPr>
            <w:tcW w:w="4500" w:type="dxa"/>
          </w:tcPr>
          <w:p w:rsidR="00675B27" w:rsidRPr="00234F20" w:rsidRDefault="00675B27" w:rsidP="00234F20">
            <w:pPr>
              <w:tabs>
                <w:tab w:val="left" w:pos="0"/>
              </w:tabs>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Формування Єдиного ліцензійного реєстру виданих, переоформлених, анульованих та призупинених ліцензій, дублікатів ліцензій</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vAlign w:val="center"/>
          </w:tcPr>
          <w:p w:rsidR="00503E78" w:rsidRPr="0001160B" w:rsidRDefault="00503E78" w:rsidP="00C1211E">
            <w:pPr>
              <w:spacing w:before="120" w:after="0" w:line="240" w:lineRule="auto"/>
              <w:ind w:firstLine="210"/>
              <w:jc w:val="both"/>
              <w:rPr>
                <w:rFonts w:ascii="Times New Roman" w:hAnsi="Times New Roman" w:cs="Times New Roman"/>
                <w:sz w:val="24"/>
                <w:szCs w:val="24"/>
              </w:rPr>
            </w:pPr>
            <w:r w:rsidRPr="0001160B">
              <w:rPr>
                <w:rFonts w:ascii="Times New Roman" w:hAnsi="Times New Roman" w:cs="Times New Roman"/>
                <w:sz w:val="24"/>
                <w:szCs w:val="24"/>
              </w:rPr>
              <w:t>Єдиний ліцензійний реєстр підтримується в актуальному</w:t>
            </w:r>
            <w:r w:rsidR="00DF12DE" w:rsidRPr="0001160B">
              <w:rPr>
                <w:rFonts w:ascii="Times New Roman" w:hAnsi="Times New Roman" w:cs="Times New Roman"/>
                <w:sz w:val="24"/>
                <w:szCs w:val="24"/>
              </w:rPr>
              <w:t xml:space="preserve"> стані. Щоденно на веб-сайті ГУ </w:t>
            </w:r>
            <w:r w:rsidRPr="0001160B">
              <w:rPr>
                <w:rFonts w:ascii="Times New Roman" w:hAnsi="Times New Roman" w:cs="Times New Roman"/>
                <w:sz w:val="24"/>
                <w:szCs w:val="24"/>
              </w:rPr>
              <w:t>ДПС розміщується інформація щодо діючих ліцензій на право роздрібної торгівлі алкогольними напоями та тютюновими виробами.</w:t>
            </w:r>
          </w:p>
          <w:p w:rsidR="00675B27" w:rsidRPr="009A7B23" w:rsidRDefault="00503E78" w:rsidP="00EE2F55">
            <w:pPr>
              <w:spacing w:after="120" w:line="240" w:lineRule="auto"/>
              <w:ind w:firstLine="210"/>
              <w:jc w:val="both"/>
              <w:rPr>
                <w:rFonts w:ascii="Times New Roman" w:hAnsi="Times New Roman" w:cs="Times New Roman"/>
                <w:color w:val="215868" w:themeColor="accent5" w:themeShade="80"/>
                <w:sz w:val="24"/>
                <w:szCs w:val="24"/>
              </w:rPr>
            </w:pPr>
            <w:r w:rsidRPr="000813FA">
              <w:rPr>
                <w:rFonts w:ascii="Times New Roman" w:hAnsi="Times New Roman" w:cs="Times New Roman"/>
                <w:sz w:val="24"/>
                <w:szCs w:val="24"/>
              </w:rPr>
              <w:t>Видано 2932 ліцензії на право роздрібної торгівлі алкогольними напоями, 1954 - на право роздрібної торгівлі тютюновими виробами, 41 - на право роздрібної торгівлі пальним, 1434 – на право зберігання пального, у тому числі виключно для потреб власного споживання чи промислової переробки. Анульовано 496 ліцензій на право роздрібної торгівлі алкогольними напоями, 275 - на право роздрібної торгівлі тютюновими виробами, 31 - на право роздрібної торгівлі пальним, 22 – на право зберігання паль</w:t>
            </w:r>
            <w:r w:rsidR="00E02EB1" w:rsidRPr="000813FA">
              <w:rPr>
                <w:rFonts w:ascii="Times New Roman" w:hAnsi="Times New Roman" w:cs="Times New Roman"/>
                <w:sz w:val="24"/>
                <w:szCs w:val="24"/>
              </w:rPr>
              <w:t>ного. Переоформлено 708 ліцензій</w:t>
            </w:r>
            <w:r w:rsidRPr="000813FA">
              <w:rPr>
                <w:rFonts w:ascii="Times New Roman" w:hAnsi="Times New Roman" w:cs="Times New Roman"/>
                <w:sz w:val="24"/>
                <w:szCs w:val="24"/>
              </w:rPr>
              <w:t xml:space="preserve"> на право роздрібної торгівлі алкогольними напоями, 33 - на право роздрібної торгівлі тютюновими виробами, 78 - на право роздрібної торгівлі пальним, 14 - на право</w:t>
            </w:r>
            <w:r w:rsidR="00E02EB1" w:rsidRPr="000813FA">
              <w:rPr>
                <w:rFonts w:ascii="Times New Roman" w:hAnsi="Times New Roman" w:cs="Times New Roman"/>
                <w:sz w:val="24"/>
                <w:szCs w:val="24"/>
              </w:rPr>
              <w:t xml:space="preserve"> зберігання пального. Видано 10 </w:t>
            </w:r>
            <w:r w:rsidRPr="000813FA">
              <w:rPr>
                <w:rFonts w:ascii="Times New Roman" w:hAnsi="Times New Roman" w:cs="Times New Roman"/>
                <w:sz w:val="24"/>
                <w:szCs w:val="24"/>
              </w:rPr>
              <w:t>дублікатів ліцензій на право роздрібної т</w:t>
            </w:r>
            <w:r w:rsidR="00E02EB1" w:rsidRPr="000813FA">
              <w:rPr>
                <w:rFonts w:ascii="Times New Roman" w:hAnsi="Times New Roman" w:cs="Times New Roman"/>
                <w:sz w:val="24"/>
                <w:szCs w:val="24"/>
              </w:rPr>
              <w:t xml:space="preserve">оргівлі алкогольними напоями, 2 </w:t>
            </w:r>
            <w:r w:rsidRPr="000813FA">
              <w:rPr>
                <w:rFonts w:ascii="Times New Roman" w:hAnsi="Times New Roman" w:cs="Times New Roman"/>
                <w:sz w:val="24"/>
                <w:szCs w:val="24"/>
              </w:rPr>
              <w:t>- на право роздрібної торгівлі тютюновими ви</w:t>
            </w:r>
            <w:r w:rsidR="006B76C2" w:rsidRPr="000813FA">
              <w:rPr>
                <w:rFonts w:ascii="Times New Roman" w:hAnsi="Times New Roman" w:cs="Times New Roman"/>
                <w:sz w:val="24"/>
                <w:szCs w:val="24"/>
              </w:rPr>
              <w:t>робами</w:t>
            </w:r>
            <w:r w:rsidRPr="000813FA">
              <w:rPr>
                <w:rFonts w:ascii="Times New Roman" w:hAnsi="Times New Roman" w:cs="Times New Roman"/>
                <w:sz w:val="24"/>
                <w:szCs w:val="24"/>
              </w:rPr>
              <w:t xml:space="preserve">. Призупинено дію 430 ліцензій на право роздрібної торгівлі алкогольними напоями, 183 ліцензій </w:t>
            </w:r>
            <w:r w:rsidRPr="000813FA">
              <w:rPr>
                <w:rFonts w:ascii="Times New Roman" w:hAnsi="Times New Roman" w:cs="Times New Roman"/>
                <w:sz w:val="24"/>
                <w:szCs w:val="24"/>
              </w:rPr>
              <w:lastRenderedPageBreak/>
              <w:t>на право роздрібної торгівлі тютюновими виробами</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3.6.</w:t>
            </w:r>
          </w:p>
        </w:tc>
        <w:tc>
          <w:tcPr>
            <w:tcW w:w="4500" w:type="dxa"/>
          </w:tcPr>
          <w:p w:rsidR="00675B27" w:rsidRPr="00234F20" w:rsidRDefault="00675B27" w:rsidP="00234F20">
            <w:pPr>
              <w:widowControl w:val="0"/>
              <w:autoSpaceDE w:val="0"/>
              <w:autoSpaceDN w:val="0"/>
              <w:adjustRightInd w:val="0"/>
              <w:spacing w:before="120" w:after="120" w:line="240" w:lineRule="auto"/>
              <w:ind w:firstLine="193"/>
              <w:jc w:val="both"/>
              <w:rPr>
                <w:rFonts w:ascii="Times New Roman" w:eastAsia="Calibri" w:hAnsi="Times New Roman" w:cs="Times New Roman"/>
                <w:bCs/>
                <w:sz w:val="24"/>
                <w:szCs w:val="24"/>
              </w:rPr>
            </w:pPr>
            <w:r w:rsidRPr="00234F20">
              <w:rPr>
                <w:rFonts w:ascii="Times New Roman" w:eastAsia="Times New Roman" w:hAnsi="Times New Roman" w:cs="Times New Roman"/>
                <w:sz w:val="24"/>
                <w:szCs w:val="24"/>
                <w:lang w:eastAsia="ru-RU"/>
              </w:rPr>
              <w:t>Проведення перевірок стану організації роботи уповноважених представників ГУ</w:t>
            </w:r>
            <w:r w:rsidRPr="00234F20">
              <w:rPr>
                <w:rFonts w:ascii="Times New Roman" w:eastAsia="Times New Roman" w:hAnsi="Times New Roman" w:cs="Times New Roman"/>
                <w:sz w:val="24"/>
                <w:szCs w:val="24"/>
                <w:lang w:val="ru-RU" w:eastAsia="ru-RU"/>
              </w:rPr>
              <w:t> </w:t>
            </w:r>
            <w:r w:rsidRPr="00234F20">
              <w:rPr>
                <w:rFonts w:ascii="Times New Roman" w:eastAsia="Times New Roman" w:hAnsi="Times New Roman" w:cs="Times New Roman"/>
                <w:sz w:val="24"/>
                <w:szCs w:val="24"/>
                <w:lang w:eastAsia="ru-RU"/>
              </w:rPr>
              <w:t>ДПС на акцизних складах підприємств, що виробляють</w:t>
            </w:r>
            <w:r w:rsidRPr="00234F20">
              <w:rPr>
                <w:rFonts w:ascii="Times New Roman" w:eastAsia="Calibri" w:hAnsi="Times New Roman" w:cs="Times New Roman"/>
                <w:bCs/>
                <w:sz w:val="24"/>
                <w:szCs w:val="24"/>
              </w:rPr>
              <w:t xml:space="preserve"> паливо, горілку і лікеро-горілчані вироби, та податкових постах на підприємствах, які отримують спирт за нульовою ставкою акцизного податку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6D2410" w:rsidP="00C1211E">
            <w:pPr>
              <w:spacing w:before="120" w:after="120" w:line="240" w:lineRule="auto"/>
              <w:ind w:firstLine="210"/>
              <w:jc w:val="both"/>
              <w:rPr>
                <w:rFonts w:ascii="Times New Roman" w:hAnsi="Times New Roman" w:cs="Times New Roman"/>
                <w:color w:val="215868" w:themeColor="accent5" w:themeShade="80"/>
                <w:sz w:val="24"/>
                <w:szCs w:val="24"/>
              </w:rPr>
            </w:pPr>
            <w:r w:rsidRPr="00E55269">
              <w:rPr>
                <w:rFonts w:ascii="Times New Roman" w:hAnsi="Times New Roman" w:cs="Times New Roman"/>
                <w:sz w:val="24"/>
                <w:szCs w:val="24"/>
              </w:rPr>
              <w:t>П</w:t>
            </w:r>
            <w:r w:rsidR="00ED4692" w:rsidRPr="00E55269">
              <w:rPr>
                <w:rFonts w:ascii="Times New Roman" w:hAnsi="Times New Roman" w:cs="Times New Roman"/>
                <w:sz w:val="24"/>
                <w:szCs w:val="24"/>
              </w:rPr>
              <w:t>роведено 48 перевірок організації роботи представників державної податкової служби на акцизному складі та податкових постах</w:t>
            </w:r>
            <w:r w:rsidR="00706844" w:rsidRPr="00E55269">
              <w:rPr>
                <w:rFonts w:ascii="Times New Roman" w:hAnsi="Times New Roman" w:cs="Times New Roman"/>
                <w:sz w:val="24"/>
                <w:szCs w:val="24"/>
              </w:rPr>
              <w:t>, у</w:t>
            </w:r>
            <w:r w:rsidR="00ED4692" w:rsidRPr="00E55269">
              <w:rPr>
                <w:rFonts w:ascii="Times New Roman" w:hAnsi="Times New Roman" w:cs="Times New Roman"/>
                <w:sz w:val="24"/>
                <w:szCs w:val="24"/>
              </w:rPr>
              <w:t xml:space="preserve"> т.</w:t>
            </w:r>
            <w:r w:rsidR="00706844" w:rsidRPr="00E55269">
              <w:rPr>
                <w:rFonts w:ascii="Times New Roman" w:hAnsi="Times New Roman" w:cs="Times New Roman"/>
                <w:sz w:val="24"/>
                <w:szCs w:val="24"/>
              </w:rPr>
              <w:t xml:space="preserve"> ч. </w:t>
            </w:r>
            <w:r w:rsidR="00ED4692" w:rsidRPr="00E55269">
              <w:rPr>
                <w:rFonts w:ascii="Times New Roman" w:hAnsi="Times New Roman" w:cs="Times New Roman"/>
                <w:sz w:val="24"/>
                <w:szCs w:val="24"/>
              </w:rPr>
              <w:t>12 перевірок організації роботи представників на акцизному складі</w:t>
            </w:r>
            <w:r w:rsidRPr="00E55269">
              <w:rPr>
                <w:rFonts w:ascii="Times New Roman" w:hAnsi="Times New Roman" w:cs="Times New Roman"/>
                <w:sz w:val="24"/>
                <w:szCs w:val="24"/>
              </w:rPr>
              <w:t>, 36</w:t>
            </w:r>
            <w:r w:rsidR="00706844" w:rsidRPr="00E55269">
              <w:rPr>
                <w:rFonts w:ascii="Times New Roman" w:hAnsi="Times New Roman" w:cs="Times New Roman"/>
                <w:sz w:val="24"/>
                <w:szCs w:val="24"/>
              </w:rPr>
              <w:t xml:space="preserve"> перевірок</w:t>
            </w:r>
            <w:r w:rsidR="00ED4692" w:rsidRPr="00E55269">
              <w:rPr>
                <w:rFonts w:ascii="Times New Roman" w:hAnsi="Times New Roman" w:cs="Times New Roman"/>
                <w:sz w:val="24"/>
                <w:szCs w:val="24"/>
              </w:rPr>
              <w:t xml:space="preserve"> організації роботи представників на податкових постах</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3.7.</w:t>
            </w:r>
          </w:p>
        </w:tc>
        <w:tc>
          <w:tcPr>
            <w:tcW w:w="4500" w:type="dxa"/>
          </w:tcPr>
          <w:p w:rsidR="00675B27" w:rsidRPr="00234F20" w:rsidRDefault="00675B27"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роботи щодо електронного адміністрування акцизного податку, в тому числі реалізації пального та спирту етилового</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vAlign w:val="center"/>
          </w:tcPr>
          <w:p w:rsidR="00053E14" w:rsidRPr="006E6044" w:rsidRDefault="00053E14" w:rsidP="00C1211E">
            <w:pPr>
              <w:spacing w:before="120" w:after="0" w:line="240" w:lineRule="auto"/>
              <w:ind w:firstLine="210"/>
              <w:jc w:val="both"/>
              <w:rPr>
                <w:rFonts w:ascii="Times New Roman" w:hAnsi="Times New Roman" w:cs="Times New Roman"/>
                <w:sz w:val="24"/>
                <w:szCs w:val="24"/>
              </w:rPr>
            </w:pPr>
            <w:r w:rsidRPr="006E6044">
              <w:rPr>
                <w:rFonts w:ascii="Times New Roman" w:hAnsi="Times New Roman" w:cs="Times New Roman"/>
                <w:sz w:val="24"/>
                <w:szCs w:val="24"/>
              </w:rPr>
              <w:t>Фахівцями управління на постійній основі здійснюється забезпечення контролю за виробництвом та обігом пального, в т.</w:t>
            </w:r>
            <w:r w:rsidR="00584BC1" w:rsidRPr="006E6044">
              <w:rPr>
                <w:rFonts w:ascii="Times New Roman" w:hAnsi="Times New Roman" w:cs="Times New Roman"/>
                <w:sz w:val="24"/>
                <w:szCs w:val="24"/>
              </w:rPr>
              <w:t> ч.</w:t>
            </w:r>
            <w:r w:rsidRPr="006E6044">
              <w:rPr>
                <w:rFonts w:ascii="Times New Roman" w:hAnsi="Times New Roman" w:cs="Times New Roman"/>
                <w:sz w:val="24"/>
                <w:szCs w:val="24"/>
              </w:rPr>
              <w:t xml:space="preserve"> за своєчасністю та повнотою реєстрації акцизних складів та акцизних накладних. </w:t>
            </w:r>
          </w:p>
          <w:p w:rsidR="00675B27" w:rsidRPr="009A7B23" w:rsidRDefault="00053E14" w:rsidP="00C1211E">
            <w:pPr>
              <w:spacing w:after="120" w:line="240" w:lineRule="auto"/>
              <w:ind w:firstLine="210"/>
              <w:jc w:val="both"/>
              <w:rPr>
                <w:rFonts w:ascii="Times New Roman" w:hAnsi="Times New Roman" w:cs="Times New Roman"/>
                <w:color w:val="215868" w:themeColor="accent5" w:themeShade="80"/>
                <w:sz w:val="24"/>
                <w:szCs w:val="24"/>
              </w:rPr>
            </w:pPr>
            <w:r w:rsidRPr="006E6044">
              <w:rPr>
                <w:rFonts w:ascii="Times New Roman" w:hAnsi="Times New Roman" w:cs="Times New Roman"/>
                <w:sz w:val="24"/>
                <w:szCs w:val="24"/>
              </w:rPr>
              <w:t>За резу</w:t>
            </w:r>
            <w:r w:rsidR="008A286D" w:rsidRPr="006E6044">
              <w:rPr>
                <w:rFonts w:ascii="Times New Roman" w:hAnsi="Times New Roman" w:cs="Times New Roman"/>
                <w:sz w:val="24"/>
                <w:szCs w:val="24"/>
              </w:rPr>
              <w:t xml:space="preserve">льтатами камеральних перевірок </w:t>
            </w:r>
            <w:r w:rsidRPr="006E6044">
              <w:rPr>
                <w:rFonts w:ascii="Times New Roman" w:hAnsi="Times New Roman" w:cs="Times New Roman"/>
                <w:sz w:val="24"/>
                <w:szCs w:val="24"/>
              </w:rPr>
              <w:t>до учасників електронного адміністрування пального застосовані штрафні</w:t>
            </w:r>
            <w:r w:rsidR="00584BC1" w:rsidRPr="006E6044">
              <w:rPr>
                <w:rFonts w:ascii="Times New Roman" w:hAnsi="Times New Roman" w:cs="Times New Roman"/>
                <w:sz w:val="24"/>
                <w:szCs w:val="24"/>
              </w:rPr>
              <w:t xml:space="preserve"> санкції у розмірі 9,86 тисяч гривень</w:t>
            </w:r>
          </w:p>
        </w:tc>
      </w:tr>
      <w:tr w:rsidR="00675B27" w:rsidRPr="00234F20" w:rsidTr="00F91EF3">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Calibri" w:hAnsi="Times New Roman" w:cs="Times New Roman"/>
                <w:b/>
                <w:sz w:val="24"/>
                <w:szCs w:val="24"/>
              </w:rPr>
              <w:t>4.</w:t>
            </w:r>
          </w:p>
        </w:tc>
        <w:tc>
          <w:tcPr>
            <w:tcW w:w="15120" w:type="dxa"/>
            <w:gridSpan w:val="4"/>
          </w:tcPr>
          <w:p w:rsidR="00675B27" w:rsidRPr="006E6336" w:rsidRDefault="00675B27" w:rsidP="00234F20">
            <w:pPr>
              <w:spacing w:before="120" w:after="0" w:line="240" w:lineRule="auto"/>
              <w:jc w:val="both"/>
              <w:rPr>
                <w:rFonts w:ascii="Times New Roman" w:eastAsia="Times New Roman" w:hAnsi="Times New Roman" w:cs="Times New Roman"/>
                <w:sz w:val="24"/>
                <w:szCs w:val="24"/>
                <w:lang w:eastAsia="uk-UA"/>
              </w:rPr>
            </w:pPr>
            <w:r w:rsidRPr="006E6336">
              <w:rPr>
                <w:rFonts w:ascii="Times New Roman" w:eastAsia="Calibri" w:hAnsi="Times New Roman" w:cs="Times New Roman"/>
                <w:b/>
                <w:sz w:val="24"/>
                <w:szCs w:val="24"/>
              </w:rPr>
              <w:t>Впровадження та розвиток електронних сервісів для суб’єктів господарювання</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4.1.</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Calibri" w:hAnsi="Times New Roman" w:cs="Times New Roman"/>
                <w:sz w:val="24"/>
                <w:szCs w:val="24"/>
              </w:rPr>
              <w:t xml:space="preserve">Організація роботи </w:t>
            </w:r>
            <w:r w:rsidRPr="00234F20">
              <w:rPr>
                <w:rFonts w:ascii="Times New Roman" w:eastAsia="Times New Roman" w:hAnsi="Times New Roman" w:cs="Times New Roman"/>
                <w:sz w:val="24"/>
                <w:szCs w:val="24"/>
                <w:lang w:val="az-Cyrl-AZ" w:eastAsia="ru-RU"/>
              </w:rPr>
              <w:t xml:space="preserve">щодо </w:t>
            </w:r>
            <w:r w:rsidRPr="00234F20">
              <w:rPr>
                <w:rFonts w:ascii="Times New Roman" w:eastAsia="Calibri" w:hAnsi="Times New Roman" w:cs="Times New Roman"/>
                <w:sz w:val="24"/>
                <w:szCs w:val="24"/>
              </w:rPr>
              <w:t>впровадження електронних сервісів обслуговування платників податків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675B27" w:rsidP="00BE52D6">
            <w:pPr>
              <w:spacing w:before="120" w:after="120" w:line="240" w:lineRule="auto"/>
              <w:ind w:firstLine="210"/>
              <w:jc w:val="both"/>
              <w:rPr>
                <w:rFonts w:ascii="Times New Roman" w:eastAsia="Times New Roman" w:hAnsi="Times New Roman" w:cs="Times New Roman"/>
                <w:color w:val="215868" w:themeColor="accent5" w:themeShade="80"/>
                <w:sz w:val="24"/>
                <w:szCs w:val="24"/>
                <w:highlight w:val="cyan"/>
                <w:lang w:eastAsia="ru-RU"/>
              </w:rPr>
            </w:pPr>
            <w:r w:rsidRPr="00807596">
              <w:rPr>
                <w:rFonts w:ascii="Times New Roman" w:eastAsia="Times New Roman" w:hAnsi="Times New Roman" w:cs="Times New Roman"/>
                <w:sz w:val="24"/>
                <w:szCs w:val="24"/>
                <w:lang w:eastAsia="ru-RU"/>
              </w:rPr>
              <w:t>В центрах обслуговування платників (далі – ЦОП) постійно оновлюється інформація щодо діючих та створення нових електронних сервісів</w:t>
            </w:r>
          </w:p>
        </w:tc>
      </w:tr>
      <w:tr w:rsidR="00675B27" w:rsidRPr="00234F20" w:rsidTr="00F4163C">
        <w:tc>
          <w:tcPr>
            <w:tcW w:w="828" w:type="dxa"/>
          </w:tcPr>
          <w:p w:rsidR="00675B27" w:rsidRPr="0078571B"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78571B">
              <w:rPr>
                <w:rFonts w:ascii="Times New Roman" w:eastAsia="Times New Roman" w:hAnsi="Times New Roman" w:cs="Times New Roman"/>
                <w:sz w:val="24"/>
                <w:szCs w:val="24"/>
                <w:lang w:eastAsia="ru-RU"/>
              </w:rPr>
              <w:t>4.2.</w:t>
            </w:r>
          </w:p>
        </w:tc>
        <w:tc>
          <w:tcPr>
            <w:tcW w:w="4500" w:type="dxa"/>
          </w:tcPr>
          <w:p w:rsidR="00675B27" w:rsidRPr="0078571B"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78571B">
              <w:rPr>
                <w:rFonts w:ascii="Times New Roman" w:eastAsia="Times New Roman" w:hAnsi="Times New Roman" w:cs="Times New Roman"/>
                <w:sz w:val="24"/>
                <w:szCs w:val="24"/>
                <w:lang w:eastAsia="ru-RU"/>
              </w:rPr>
              <w:t xml:space="preserve">Координація діяльності центрів обслуговування платників щодо належної організації роботи та контролю за </w:t>
            </w:r>
            <w:r w:rsidRPr="0078571B">
              <w:rPr>
                <w:rFonts w:ascii="Times New Roman" w:eastAsia="Calibri" w:hAnsi="Times New Roman" w:cs="Times New Roman"/>
                <w:sz w:val="24"/>
                <w:szCs w:val="24"/>
              </w:rPr>
              <w:t xml:space="preserve">якістю та своєчасністю надання </w:t>
            </w:r>
            <w:r w:rsidRPr="0078571B">
              <w:rPr>
                <w:rFonts w:ascii="Times New Roman" w:eastAsia="Times New Roman" w:hAnsi="Times New Roman" w:cs="Times New Roman"/>
                <w:sz w:val="24"/>
                <w:szCs w:val="24"/>
                <w:lang w:eastAsia="ru-RU"/>
              </w:rPr>
              <w:t>адміністративних послуг</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val="ru-RU" w:eastAsia="ru-RU"/>
              </w:rPr>
            </w:pPr>
            <w:r w:rsidRPr="00234F20">
              <w:rPr>
                <w:rFonts w:ascii="Times New Roman" w:eastAsia="Times New Roman" w:hAnsi="Times New Roman" w:cs="Times New Roman"/>
                <w:sz w:val="24"/>
                <w:szCs w:val="24"/>
                <w:lang w:eastAsia="ru-RU"/>
              </w:rPr>
              <w:t>Управління податкових сервісів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BA3337" w:rsidRPr="002843B8" w:rsidRDefault="002D12BF" w:rsidP="00BE52D6">
            <w:pPr>
              <w:spacing w:before="120" w:after="0" w:line="240" w:lineRule="auto"/>
              <w:ind w:firstLine="210"/>
              <w:jc w:val="both"/>
              <w:rPr>
                <w:rFonts w:ascii="Times New Roman" w:eastAsia="Calibri" w:hAnsi="Times New Roman" w:cs="Times New Roman"/>
                <w:sz w:val="24"/>
                <w:szCs w:val="24"/>
              </w:rPr>
            </w:pPr>
            <w:r w:rsidRPr="002843B8">
              <w:rPr>
                <w:rFonts w:ascii="Times New Roman" w:eastAsia="Calibri" w:hAnsi="Times New Roman" w:cs="Times New Roman"/>
                <w:sz w:val="24"/>
                <w:szCs w:val="24"/>
              </w:rPr>
              <w:t>В</w:t>
            </w:r>
            <w:r w:rsidR="002843B8" w:rsidRPr="002843B8">
              <w:rPr>
                <w:rFonts w:ascii="Times New Roman" w:eastAsia="Calibri" w:hAnsi="Times New Roman" w:cs="Times New Roman"/>
                <w:sz w:val="24"/>
                <w:szCs w:val="24"/>
              </w:rPr>
              <w:t xml:space="preserve"> ГУ </w:t>
            </w:r>
            <w:r w:rsidR="00BA3337" w:rsidRPr="002843B8">
              <w:rPr>
                <w:rFonts w:ascii="Times New Roman" w:eastAsia="Calibri" w:hAnsi="Times New Roman" w:cs="Times New Roman"/>
                <w:sz w:val="24"/>
                <w:szCs w:val="24"/>
              </w:rPr>
              <w:t xml:space="preserve">ДПС функціонує 18 </w:t>
            </w:r>
            <w:r w:rsidR="00390D0F" w:rsidRPr="002843B8">
              <w:rPr>
                <w:rFonts w:ascii="Times New Roman" w:eastAsia="Calibri" w:hAnsi="Times New Roman" w:cs="Times New Roman"/>
                <w:sz w:val="24"/>
                <w:szCs w:val="24"/>
              </w:rPr>
              <w:t>ЦОП.</w:t>
            </w:r>
          </w:p>
          <w:p w:rsidR="00BA3337" w:rsidRPr="008432CD" w:rsidRDefault="007518C6" w:rsidP="00BE52D6">
            <w:pPr>
              <w:spacing w:after="0" w:line="240" w:lineRule="auto"/>
              <w:ind w:firstLine="210"/>
              <w:jc w:val="both"/>
              <w:rPr>
                <w:rFonts w:ascii="Times New Roman" w:eastAsia="Calibri" w:hAnsi="Times New Roman" w:cs="Times New Roman"/>
                <w:sz w:val="24"/>
                <w:szCs w:val="24"/>
              </w:rPr>
            </w:pPr>
            <w:r w:rsidRPr="008432CD">
              <w:rPr>
                <w:rFonts w:ascii="Times New Roman" w:eastAsia="Times New Roman" w:hAnsi="Times New Roman" w:cs="Times New Roman"/>
                <w:sz w:val="24"/>
                <w:szCs w:val="24"/>
                <w:lang w:eastAsia="ru-RU"/>
              </w:rPr>
              <w:t>За звітний період надано</w:t>
            </w:r>
            <w:r w:rsidR="008432CD" w:rsidRPr="008432CD">
              <w:rPr>
                <w:rFonts w:ascii="Times New Roman" w:eastAsia="Calibri" w:hAnsi="Times New Roman" w:cs="Times New Roman"/>
                <w:sz w:val="24"/>
                <w:szCs w:val="24"/>
              </w:rPr>
              <w:t xml:space="preserve"> 57</w:t>
            </w:r>
            <w:r w:rsidR="00956142">
              <w:rPr>
                <w:rFonts w:ascii="Times New Roman" w:eastAsia="Calibri" w:hAnsi="Times New Roman" w:cs="Times New Roman"/>
                <w:sz w:val="24"/>
                <w:szCs w:val="24"/>
              </w:rPr>
              <w:t xml:space="preserve"> </w:t>
            </w:r>
            <w:r w:rsidR="008432CD" w:rsidRPr="008432CD">
              <w:rPr>
                <w:rFonts w:ascii="Times New Roman" w:eastAsia="Calibri" w:hAnsi="Times New Roman" w:cs="Times New Roman"/>
                <w:sz w:val="24"/>
                <w:szCs w:val="24"/>
              </w:rPr>
              <w:t>012</w:t>
            </w:r>
            <w:r w:rsidR="00BA3337" w:rsidRPr="008432CD">
              <w:rPr>
                <w:rFonts w:ascii="Times New Roman" w:eastAsia="Calibri" w:hAnsi="Times New Roman" w:cs="Times New Roman"/>
                <w:sz w:val="24"/>
                <w:szCs w:val="24"/>
              </w:rPr>
              <w:t xml:space="preserve"> адміністративних послуг (з них 56</w:t>
            </w:r>
            <w:r w:rsidR="00956142">
              <w:rPr>
                <w:rFonts w:ascii="Times New Roman" w:eastAsia="Calibri" w:hAnsi="Times New Roman" w:cs="Times New Roman"/>
                <w:sz w:val="24"/>
                <w:szCs w:val="24"/>
              </w:rPr>
              <w:t xml:space="preserve"> </w:t>
            </w:r>
            <w:r w:rsidR="00BA3337" w:rsidRPr="008432CD">
              <w:rPr>
                <w:rFonts w:ascii="Times New Roman" w:eastAsia="Calibri" w:hAnsi="Times New Roman" w:cs="Times New Roman"/>
                <w:sz w:val="24"/>
                <w:szCs w:val="24"/>
              </w:rPr>
              <w:t>621 адміністративних послуг у ЦОП) з питань</w:t>
            </w:r>
            <w:r w:rsidR="008F0E48" w:rsidRPr="008432CD">
              <w:rPr>
                <w:rFonts w:ascii="Times New Roman" w:eastAsia="Calibri" w:hAnsi="Times New Roman" w:cs="Times New Roman"/>
                <w:sz w:val="24"/>
                <w:szCs w:val="24"/>
              </w:rPr>
              <w:t>,</w:t>
            </w:r>
            <w:r w:rsidR="00BA3337" w:rsidRPr="008432CD">
              <w:rPr>
                <w:rFonts w:ascii="Times New Roman" w:eastAsia="Calibri" w:hAnsi="Times New Roman" w:cs="Times New Roman"/>
                <w:sz w:val="24"/>
                <w:szCs w:val="24"/>
              </w:rPr>
              <w:t xml:space="preserve"> що стосувались видачі відомостей з ДРФО про суми/джерела виплачених доходів, видачі картки платника податків, внесення до паспорта громадянина України (у формі книжечки) відмітки про наявність права здійснювати платежі </w:t>
            </w:r>
            <w:r w:rsidR="00BA3337" w:rsidRPr="008432CD">
              <w:rPr>
                <w:rFonts w:ascii="Times New Roman" w:eastAsia="Calibri" w:hAnsi="Times New Roman" w:cs="Times New Roman"/>
                <w:sz w:val="24"/>
                <w:szCs w:val="24"/>
              </w:rPr>
              <w:lastRenderedPageBreak/>
              <w:t>за серією та номером паспорту, р</w:t>
            </w:r>
            <w:r w:rsidR="007A66BD" w:rsidRPr="008432CD">
              <w:rPr>
                <w:rFonts w:ascii="Times New Roman" w:eastAsia="Calibri" w:hAnsi="Times New Roman" w:cs="Times New Roman"/>
                <w:sz w:val="24"/>
                <w:szCs w:val="24"/>
              </w:rPr>
              <w:t xml:space="preserve">еєстрації РРО, книг </w:t>
            </w:r>
            <w:r w:rsidR="008F0E48" w:rsidRPr="008432CD">
              <w:rPr>
                <w:rFonts w:ascii="Times New Roman" w:eastAsia="Calibri" w:hAnsi="Times New Roman" w:cs="Times New Roman"/>
                <w:sz w:val="24"/>
                <w:szCs w:val="24"/>
              </w:rPr>
              <w:t>обліку розрахункових операцій</w:t>
            </w:r>
            <w:r w:rsidR="00BA3337" w:rsidRPr="008432CD">
              <w:rPr>
                <w:rFonts w:ascii="Times New Roman" w:eastAsia="Calibri" w:hAnsi="Times New Roman" w:cs="Times New Roman"/>
                <w:sz w:val="24"/>
                <w:szCs w:val="24"/>
              </w:rPr>
              <w:t xml:space="preserve"> та розрахункових книжок.</w:t>
            </w:r>
            <w:r w:rsidRPr="008432CD">
              <w:rPr>
                <w:rFonts w:ascii="Times New Roman" w:eastAsia="Calibri" w:hAnsi="Times New Roman" w:cs="Times New Roman"/>
                <w:sz w:val="24"/>
                <w:szCs w:val="24"/>
              </w:rPr>
              <w:t xml:space="preserve"> </w:t>
            </w:r>
          </w:p>
          <w:p w:rsidR="00675B27" w:rsidRPr="009A7B23" w:rsidRDefault="007518C6" w:rsidP="008432CD">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8432CD">
              <w:rPr>
                <w:rFonts w:ascii="Times New Roman" w:eastAsia="Times New Roman" w:hAnsi="Times New Roman" w:cs="Times New Roman"/>
                <w:sz w:val="24"/>
                <w:szCs w:val="24"/>
                <w:lang w:eastAsia="ru-RU"/>
              </w:rPr>
              <w:t xml:space="preserve">Постійно проводиться аналіз та оцінка рівня організації діяльності ЦОП. </w:t>
            </w:r>
            <w:r w:rsidR="00BA3337" w:rsidRPr="008432CD">
              <w:rPr>
                <w:rFonts w:ascii="Times New Roman" w:eastAsia="Calibri" w:hAnsi="Times New Roman" w:cs="Times New Roman"/>
                <w:sz w:val="24"/>
                <w:szCs w:val="24"/>
              </w:rPr>
              <w:t>Так, на виконання вимог наказу ДФС України від 20.06.2016 №</w:t>
            </w:r>
            <w:r w:rsidR="00B77E7E" w:rsidRPr="008432CD">
              <w:rPr>
                <w:rFonts w:ascii="Times New Roman" w:eastAsia="Calibri" w:hAnsi="Times New Roman" w:cs="Times New Roman"/>
                <w:sz w:val="24"/>
                <w:szCs w:val="24"/>
              </w:rPr>
              <w:t> </w:t>
            </w:r>
            <w:r w:rsidR="00BA3337" w:rsidRPr="008432CD">
              <w:rPr>
                <w:rFonts w:ascii="Times New Roman" w:eastAsia="Calibri" w:hAnsi="Times New Roman" w:cs="Times New Roman"/>
                <w:sz w:val="24"/>
                <w:szCs w:val="24"/>
              </w:rPr>
              <w:t>459 було запла</w:t>
            </w:r>
            <w:r w:rsidR="00B77E7E" w:rsidRPr="008432CD">
              <w:rPr>
                <w:rFonts w:ascii="Times New Roman" w:eastAsia="Calibri" w:hAnsi="Times New Roman" w:cs="Times New Roman"/>
                <w:sz w:val="24"/>
                <w:szCs w:val="24"/>
              </w:rPr>
              <w:t xml:space="preserve">новано </w:t>
            </w:r>
            <w:r w:rsidR="00BA3337" w:rsidRPr="008432CD">
              <w:rPr>
                <w:rFonts w:ascii="Times New Roman" w:eastAsia="Calibri" w:hAnsi="Times New Roman" w:cs="Times New Roman"/>
                <w:sz w:val="24"/>
                <w:szCs w:val="24"/>
              </w:rPr>
              <w:t xml:space="preserve">проведення оцінки рівня організації діяльності </w:t>
            </w:r>
            <w:r w:rsidR="00920AB8" w:rsidRPr="008432CD">
              <w:rPr>
                <w:rFonts w:ascii="Times New Roman" w:eastAsia="Calibri" w:hAnsi="Times New Roman" w:cs="Times New Roman"/>
                <w:sz w:val="24"/>
                <w:szCs w:val="24"/>
              </w:rPr>
              <w:t>ЦОП</w:t>
            </w:r>
            <w:r w:rsidR="00085D35" w:rsidRPr="008432CD">
              <w:rPr>
                <w:rFonts w:ascii="Times New Roman" w:eastAsia="Calibri" w:hAnsi="Times New Roman" w:cs="Times New Roman"/>
                <w:sz w:val="24"/>
                <w:szCs w:val="24"/>
              </w:rPr>
              <w:t xml:space="preserve"> з квітня 2020 року</w:t>
            </w:r>
            <w:r w:rsidR="00920AB8" w:rsidRPr="008432CD">
              <w:rPr>
                <w:rFonts w:ascii="Times New Roman" w:eastAsia="Calibri" w:hAnsi="Times New Roman" w:cs="Times New Roman"/>
                <w:sz w:val="24"/>
                <w:szCs w:val="24"/>
              </w:rPr>
              <w:t>.</w:t>
            </w:r>
            <w:r w:rsidR="00BA3337" w:rsidRPr="008432CD">
              <w:rPr>
                <w:rFonts w:ascii="Times New Roman" w:eastAsia="Calibri" w:hAnsi="Times New Roman" w:cs="Times New Roman"/>
                <w:sz w:val="24"/>
                <w:szCs w:val="24"/>
              </w:rPr>
              <w:t xml:space="preserve"> В зв'язку із запровадженням в Україні </w:t>
            </w:r>
            <w:r w:rsidR="008432CD" w:rsidRPr="008432CD">
              <w:rPr>
                <w:rFonts w:ascii="Times New Roman" w:eastAsia="Calibri" w:hAnsi="Times New Roman" w:cs="Times New Roman"/>
                <w:sz w:val="24"/>
                <w:szCs w:val="24"/>
              </w:rPr>
              <w:t xml:space="preserve">карантину </w:t>
            </w:r>
            <w:r w:rsidR="00BA3337" w:rsidRPr="008432CD">
              <w:rPr>
                <w:rFonts w:ascii="Times New Roman" w:eastAsia="Calibri" w:hAnsi="Times New Roman" w:cs="Times New Roman"/>
                <w:sz w:val="24"/>
                <w:szCs w:val="24"/>
              </w:rPr>
              <w:t xml:space="preserve">відповідно </w:t>
            </w:r>
            <w:r w:rsidR="00085D35" w:rsidRPr="008432CD">
              <w:rPr>
                <w:rFonts w:ascii="Times New Roman" w:eastAsia="Calibri" w:hAnsi="Times New Roman" w:cs="Times New Roman"/>
                <w:sz w:val="24"/>
                <w:szCs w:val="24"/>
              </w:rPr>
              <w:t xml:space="preserve">   </w:t>
            </w:r>
            <w:r w:rsidR="00BA3337" w:rsidRPr="008432CD">
              <w:rPr>
                <w:rFonts w:ascii="Times New Roman" w:eastAsia="Calibri" w:hAnsi="Times New Roman" w:cs="Times New Roman"/>
                <w:sz w:val="24"/>
                <w:szCs w:val="24"/>
              </w:rPr>
              <w:t>до постанови</w:t>
            </w:r>
            <w:r w:rsidR="00085D35" w:rsidRPr="008432CD">
              <w:rPr>
                <w:rFonts w:ascii="Times New Roman" w:eastAsia="Calibri" w:hAnsi="Times New Roman" w:cs="Times New Roman"/>
                <w:sz w:val="24"/>
                <w:szCs w:val="24"/>
              </w:rPr>
              <w:t xml:space="preserve"> Кабінету Міністрів України від 11 березня 2020 </w:t>
            </w:r>
            <w:r w:rsidR="00BA3337" w:rsidRPr="008432CD">
              <w:rPr>
                <w:rFonts w:ascii="Times New Roman" w:eastAsia="Calibri" w:hAnsi="Times New Roman" w:cs="Times New Roman"/>
                <w:sz w:val="24"/>
                <w:szCs w:val="24"/>
              </w:rPr>
              <w:t>року №</w:t>
            </w:r>
            <w:r w:rsidR="00B77E7E" w:rsidRPr="008432CD">
              <w:rPr>
                <w:rFonts w:ascii="Times New Roman" w:eastAsia="Calibri" w:hAnsi="Times New Roman" w:cs="Times New Roman"/>
                <w:sz w:val="24"/>
                <w:szCs w:val="24"/>
              </w:rPr>
              <w:t> </w:t>
            </w:r>
            <w:r w:rsidR="00BA3337" w:rsidRPr="008432CD">
              <w:rPr>
                <w:rFonts w:ascii="Times New Roman" w:eastAsia="Calibri" w:hAnsi="Times New Roman" w:cs="Times New Roman"/>
                <w:sz w:val="24"/>
                <w:szCs w:val="24"/>
              </w:rPr>
              <w:t xml:space="preserve">211 «Про запобігання поширенню на території України коронавірусу </w:t>
            </w:r>
            <w:r w:rsidR="00BA3337" w:rsidRPr="008432CD">
              <w:rPr>
                <w:rFonts w:ascii="Times New Roman" w:eastAsia="Calibri" w:hAnsi="Times New Roman" w:cs="Times New Roman"/>
                <w:sz w:val="24"/>
                <w:szCs w:val="24"/>
                <w:lang w:val="ru-RU"/>
              </w:rPr>
              <w:t>COVID</w:t>
            </w:r>
            <w:r w:rsidR="00BA3337" w:rsidRPr="008432CD">
              <w:rPr>
                <w:rFonts w:ascii="Times New Roman" w:eastAsia="Calibri" w:hAnsi="Times New Roman" w:cs="Times New Roman"/>
                <w:sz w:val="24"/>
                <w:szCs w:val="24"/>
              </w:rPr>
              <w:t>-19» (зі змінами) та з метою профілактики, запобігання поширення та мінімізації інфікуван</w:t>
            </w:r>
            <w:r w:rsidR="002A4474" w:rsidRPr="008432CD">
              <w:rPr>
                <w:rFonts w:ascii="Times New Roman" w:eastAsia="Calibri" w:hAnsi="Times New Roman" w:cs="Times New Roman"/>
                <w:sz w:val="24"/>
                <w:szCs w:val="24"/>
              </w:rPr>
              <w:t>ня корона</w:t>
            </w:r>
            <w:r w:rsidR="00BA3337" w:rsidRPr="008432CD">
              <w:rPr>
                <w:rFonts w:ascii="Times New Roman" w:eastAsia="Calibri" w:hAnsi="Times New Roman" w:cs="Times New Roman"/>
                <w:sz w:val="24"/>
                <w:szCs w:val="24"/>
              </w:rPr>
              <w:t>вірусом працівників територіальних органів Державної податкової служби України, я</w:t>
            </w:r>
            <w:r w:rsidR="002A4474" w:rsidRPr="008432CD">
              <w:rPr>
                <w:rFonts w:ascii="Times New Roman" w:eastAsia="Calibri" w:hAnsi="Times New Roman" w:cs="Times New Roman"/>
                <w:sz w:val="24"/>
                <w:szCs w:val="24"/>
              </w:rPr>
              <w:t>кі здійснюють обслуговування плат</w:t>
            </w:r>
            <w:r w:rsidR="00BA3337" w:rsidRPr="008432CD">
              <w:rPr>
                <w:rFonts w:ascii="Times New Roman" w:eastAsia="Calibri" w:hAnsi="Times New Roman" w:cs="Times New Roman"/>
                <w:sz w:val="24"/>
                <w:szCs w:val="24"/>
              </w:rPr>
              <w:t xml:space="preserve">ників в </w:t>
            </w:r>
            <w:r w:rsidR="00920AB8" w:rsidRPr="008432CD">
              <w:rPr>
                <w:rFonts w:ascii="Times New Roman" w:eastAsia="Calibri" w:hAnsi="Times New Roman" w:cs="Times New Roman"/>
                <w:sz w:val="24"/>
                <w:szCs w:val="24"/>
              </w:rPr>
              <w:t>ЦОП</w:t>
            </w:r>
            <w:r w:rsidR="002A4474" w:rsidRPr="008432CD">
              <w:rPr>
                <w:rFonts w:ascii="Times New Roman" w:eastAsia="Calibri" w:hAnsi="Times New Roman" w:cs="Times New Roman"/>
                <w:sz w:val="24"/>
                <w:szCs w:val="24"/>
              </w:rPr>
              <w:t>,</w:t>
            </w:r>
            <w:r w:rsidR="00BA3337" w:rsidRPr="008432CD">
              <w:rPr>
                <w:rFonts w:ascii="Times New Roman" w:eastAsia="Calibri" w:hAnsi="Times New Roman" w:cs="Times New Roman"/>
                <w:sz w:val="24"/>
                <w:szCs w:val="24"/>
              </w:rPr>
              <w:t xml:space="preserve"> п</w:t>
            </w:r>
            <w:r w:rsidR="00532E1F" w:rsidRPr="008432CD">
              <w:rPr>
                <w:rFonts w:ascii="Times New Roman" w:eastAsia="Calibri" w:hAnsi="Times New Roman" w:cs="Times New Roman"/>
                <w:sz w:val="24"/>
                <w:szCs w:val="24"/>
              </w:rPr>
              <w:t>роведення перевірок призупинено</w:t>
            </w:r>
            <w:r w:rsidR="008432CD" w:rsidRPr="008432CD">
              <w:rPr>
                <w:rFonts w:ascii="Times New Roman" w:eastAsia="Calibri" w:hAnsi="Times New Roman" w:cs="Times New Roman"/>
                <w:sz w:val="24"/>
                <w:szCs w:val="24"/>
              </w:rPr>
              <w:t xml:space="preserve"> </w:t>
            </w:r>
          </w:p>
        </w:tc>
      </w:tr>
      <w:tr w:rsidR="00675B27" w:rsidRPr="00234F20" w:rsidTr="003C7C7B">
        <w:trPr>
          <w:trHeight w:val="370"/>
        </w:trPr>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lastRenderedPageBreak/>
              <w:t>4.3.</w:t>
            </w:r>
          </w:p>
        </w:tc>
        <w:tc>
          <w:tcPr>
            <w:tcW w:w="4500" w:type="dxa"/>
          </w:tcPr>
          <w:p w:rsidR="00675B27" w:rsidRPr="00234F20" w:rsidRDefault="00675B27" w:rsidP="00234F20">
            <w:pPr>
              <w:keepNext/>
              <w:widowControl w:val="0"/>
              <w:spacing w:before="120" w:after="120" w:line="240" w:lineRule="auto"/>
              <w:ind w:firstLine="284"/>
              <w:jc w:val="both"/>
              <w:rPr>
                <w:rFonts w:ascii="Times New Roman" w:eastAsia="Times New Roman" w:hAnsi="Times New Roman" w:cs="Times New Roman"/>
                <w:sz w:val="24"/>
                <w:szCs w:val="24"/>
                <w:highlight w:val="cyan"/>
                <w:lang w:val="az-Cyrl-AZ" w:eastAsia="ru-RU"/>
              </w:rPr>
            </w:pPr>
            <w:r w:rsidRPr="00234F20">
              <w:rPr>
                <w:rFonts w:ascii="Times New Roman" w:eastAsia="Times New Roman" w:hAnsi="Times New Roman" w:cs="Times New Roman"/>
                <w:sz w:val="24"/>
                <w:szCs w:val="24"/>
                <w:lang w:val="az-Cyrl-AZ" w:eastAsia="ru-RU"/>
              </w:rPr>
              <w:t>Організація роботи щодо реєстрації та повноти обліку платників податків, платників єдиного внеску, об’єктів оподаткування та об’єктів, пов’язаних з оподаткуванням</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 структурні підрозділи</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4C5DE8" w:rsidP="00085D35">
            <w:pPr>
              <w:spacing w:before="120" w:after="120" w:line="240" w:lineRule="auto"/>
              <w:ind w:firstLine="210"/>
              <w:jc w:val="both"/>
              <w:rPr>
                <w:rFonts w:ascii="Times New Roman" w:eastAsia="Calibri" w:hAnsi="Times New Roman" w:cs="Times New Roman"/>
                <w:color w:val="215868" w:themeColor="accent5" w:themeShade="80"/>
                <w:sz w:val="24"/>
                <w:szCs w:val="24"/>
                <w:lang w:eastAsia="ru-RU"/>
              </w:rPr>
            </w:pPr>
            <w:r w:rsidRPr="001775E1">
              <w:rPr>
                <w:rFonts w:ascii="Times New Roman" w:eastAsia="Calibri" w:hAnsi="Times New Roman" w:cs="Times New Roman"/>
                <w:sz w:val="24"/>
                <w:szCs w:val="24"/>
                <w:lang w:eastAsia="ru-RU"/>
              </w:rPr>
              <w:t>Н</w:t>
            </w:r>
            <w:r w:rsidR="007F1CAD" w:rsidRPr="001775E1">
              <w:rPr>
                <w:rFonts w:ascii="Times New Roman" w:eastAsia="Calibri" w:hAnsi="Times New Roman" w:cs="Times New Roman"/>
                <w:sz w:val="24"/>
                <w:szCs w:val="24"/>
                <w:lang w:eastAsia="ru-RU"/>
              </w:rPr>
              <w:t>а обліку перебуває</w:t>
            </w:r>
            <w:r w:rsidR="007F1CAD" w:rsidRPr="001775E1">
              <w:rPr>
                <w:rFonts w:ascii="Times New Roman" w:eastAsia="Calibri" w:hAnsi="Times New Roman" w:cs="Times New Roman"/>
                <w:sz w:val="24"/>
                <w:szCs w:val="24"/>
                <w:lang w:val="ru-RU" w:eastAsia="ru-RU"/>
              </w:rPr>
              <w:t xml:space="preserve"> </w:t>
            </w:r>
            <w:r w:rsidR="007F1CAD" w:rsidRPr="001775E1">
              <w:rPr>
                <w:rFonts w:ascii="Times New Roman" w:eastAsia="Calibri" w:hAnsi="Times New Roman" w:cs="Times New Roman"/>
                <w:sz w:val="24"/>
                <w:szCs w:val="24"/>
                <w:lang w:eastAsia="ru-RU"/>
              </w:rPr>
              <w:t>123287 СГ (з них 52070</w:t>
            </w:r>
            <w:r w:rsidR="00085D35" w:rsidRPr="001775E1">
              <w:rPr>
                <w:rFonts w:ascii="Times New Roman" w:eastAsia="Calibri" w:hAnsi="Times New Roman" w:cs="Times New Roman"/>
                <w:sz w:val="24"/>
                <w:szCs w:val="24"/>
                <w:lang w:eastAsia="ru-RU"/>
              </w:rPr>
              <w:t xml:space="preserve"> – юридичних осіб та 71217 - </w:t>
            </w:r>
            <w:r w:rsidR="007F1CAD" w:rsidRPr="001775E1">
              <w:rPr>
                <w:rFonts w:ascii="Times New Roman" w:eastAsia="Calibri" w:hAnsi="Times New Roman" w:cs="Times New Roman"/>
                <w:sz w:val="24"/>
                <w:szCs w:val="24"/>
                <w:lang w:eastAsia="ru-RU"/>
              </w:rPr>
              <w:t xml:space="preserve">фізичних осіб). </w:t>
            </w:r>
            <w:r w:rsidR="00A5506D" w:rsidRPr="001775E1">
              <w:rPr>
                <w:rFonts w:ascii="Times New Roman" w:eastAsia="Calibri" w:hAnsi="Times New Roman" w:cs="Times New Roman"/>
                <w:sz w:val="24"/>
                <w:szCs w:val="24"/>
                <w:lang w:eastAsia="ru-RU"/>
              </w:rPr>
              <w:t>В управліннях</w:t>
            </w:r>
            <w:r w:rsidR="00085D35" w:rsidRPr="001775E1">
              <w:rPr>
                <w:rFonts w:ascii="Times New Roman" w:eastAsia="Calibri" w:hAnsi="Times New Roman" w:cs="Times New Roman"/>
                <w:sz w:val="24"/>
                <w:szCs w:val="24"/>
                <w:lang w:eastAsia="ru-RU"/>
              </w:rPr>
              <w:t>, утворених</w:t>
            </w:r>
            <w:r w:rsidR="00A5506D" w:rsidRPr="001775E1">
              <w:rPr>
                <w:rFonts w:ascii="Times New Roman" w:eastAsia="Calibri" w:hAnsi="Times New Roman" w:cs="Times New Roman"/>
                <w:sz w:val="24"/>
                <w:szCs w:val="24"/>
                <w:lang w:eastAsia="ru-RU"/>
              </w:rPr>
              <w:t xml:space="preserve"> на правах відокремлених підрозділів</w:t>
            </w:r>
            <w:r w:rsidR="00085D35" w:rsidRPr="001775E1">
              <w:rPr>
                <w:rFonts w:ascii="Times New Roman" w:eastAsia="Calibri" w:hAnsi="Times New Roman" w:cs="Times New Roman"/>
                <w:sz w:val="24"/>
                <w:szCs w:val="24"/>
                <w:lang w:eastAsia="ru-RU"/>
              </w:rPr>
              <w:t>,</w:t>
            </w:r>
            <w:r w:rsidR="007F1CAD" w:rsidRPr="001775E1">
              <w:rPr>
                <w:rFonts w:ascii="Times New Roman" w:eastAsia="Calibri" w:hAnsi="Times New Roman" w:cs="Times New Roman"/>
                <w:sz w:val="24"/>
                <w:szCs w:val="24"/>
                <w:lang w:eastAsia="ru-RU"/>
              </w:rPr>
              <w:t xml:space="preserve"> зареєстровано </w:t>
            </w:r>
            <w:r w:rsidR="00085D35" w:rsidRPr="001775E1">
              <w:rPr>
                <w:rFonts w:ascii="Times New Roman" w:eastAsia="Calibri" w:hAnsi="Times New Roman" w:cs="Times New Roman"/>
                <w:sz w:val="24"/>
                <w:szCs w:val="24"/>
                <w:lang w:eastAsia="ru-RU"/>
              </w:rPr>
              <w:t xml:space="preserve">60018 </w:t>
            </w:r>
            <w:r w:rsidR="007F1CAD" w:rsidRPr="001775E1">
              <w:rPr>
                <w:rFonts w:ascii="Times New Roman" w:eastAsia="Calibri" w:hAnsi="Times New Roman" w:cs="Times New Roman"/>
                <w:sz w:val="24"/>
                <w:szCs w:val="24"/>
                <w:lang w:eastAsia="ru-RU"/>
              </w:rPr>
              <w:t>платників єдиного внеску (8638 юридичних осіб, 51380 фізичних та самозайнятих осіб)</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4.4.</w:t>
            </w:r>
          </w:p>
        </w:tc>
        <w:tc>
          <w:tcPr>
            <w:tcW w:w="4500" w:type="dxa"/>
          </w:tcPr>
          <w:p w:rsidR="00675B27" w:rsidRPr="00234F20" w:rsidRDefault="00675B27" w:rsidP="00234F20">
            <w:pPr>
              <w:keepNext/>
              <w:widowControl w:val="0"/>
              <w:tabs>
                <w:tab w:val="right" w:pos="9608"/>
              </w:tabs>
              <w:spacing w:before="120" w:after="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Забезпечення контролю за формуванням, веденням та достовірністю даних:</w:t>
            </w:r>
            <w:r w:rsidRPr="00234F20">
              <w:rPr>
                <w:rFonts w:ascii="Times New Roman" w:eastAsia="Times New Roman" w:hAnsi="Times New Roman" w:cs="Times New Roman"/>
                <w:sz w:val="24"/>
                <w:szCs w:val="24"/>
                <w:lang w:val="az-Cyrl-AZ" w:eastAsia="ru-RU"/>
              </w:rPr>
              <w:tab/>
            </w:r>
          </w:p>
          <w:p w:rsidR="00675B27" w:rsidRPr="00234F20" w:rsidRDefault="00675B27" w:rsidP="00234F20">
            <w:pPr>
              <w:keepNext/>
              <w:widowControl w:val="0"/>
              <w:spacing w:after="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Реєстру платників ПДВ;</w:t>
            </w:r>
          </w:p>
          <w:p w:rsidR="00675B27" w:rsidRPr="00234F20" w:rsidRDefault="00675B27" w:rsidP="00234F20">
            <w:pPr>
              <w:keepNext/>
              <w:widowControl w:val="0"/>
              <w:spacing w:after="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 xml:space="preserve">Державного реєстру фізичних осіб – платників податків; </w:t>
            </w:r>
          </w:p>
          <w:p w:rsidR="00675B27" w:rsidRPr="00234F20" w:rsidRDefault="00675B27" w:rsidP="00234F20">
            <w:pPr>
              <w:keepNext/>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 xml:space="preserve">Реєстру постійних представництв – нерезидентів; </w:t>
            </w:r>
          </w:p>
          <w:p w:rsidR="00675B27" w:rsidRPr="00234F20" w:rsidRDefault="00675B27" w:rsidP="00234F20">
            <w:pPr>
              <w:keepNext/>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 xml:space="preserve">Реєстру договорів про спільну діяльність; </w:t>
            </w:r>
          </w:p>
          <w:p w:rsidR="00675B27" w:rsidRPr="00234F20" w:rsidRDefault="00675B27" w:rsidP="00234F20">
            <w:pPr>
              <w:widowControl w:val="0"/>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val="az-Cyrl-AZ" w:eastAsia="ru-RU"/>
              </w:rPr>
              <w:lastRenderedPageBreak/>
              <w:t xml:space="preserve">Реєстру неприбуткових організацій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Управління податкових сервісів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9107C1" w:rsidRPr="001775E1" w:rsidRDefault="00A5697C" w:rsidP="00BE0392">
            <w:pPr>
              <w:spacing w:before="120" w:after="0" w:line="240" w:lineRule="auto"/>
              <w:ind w:firstLine="210"/>
              <w:jc w:val="both"/>
              <w:rPr>
                <w:rFonts w:ascii="Times New Roman" w:eastAsia="Calibri" w:hAnsi="Times New Roman" w:cs="Times New Roman"/>
                <w:sz w:val="24"/>
                <w:szCs w:val="24"/>
                <w:lang w:eastAsia="ru-RU"/>
              </w:rPr>
            </w:pPr>
            <w:r w:rsidRPr="001775E1">
              <w:rPr>
                <w:rFonts w:ascii="Times New Roman" w:eastAsia="Calibri" w:hAnsi="Times New Roman" w:cs="Times New Roman"/>
                <w:sz w:val="24"/>
                <w:szCs w:val="24"/>
                <w:lang w:eastAsia="ru-RU"/>
              </w:rPr>
              <w:t>В</w:t>
            </w:r>
            <w:r w:rsidR="009107C1" w:rsidRPr="001775E1">
              <w:rPr>
                <w:rFonts w:ascii="Times New Roman" w:eastAsia="Calibri" w:hAnsi="Times New Roman" w:cs="Times New Roman"/>
                <w:sz w:val="24"/>
                <w:szCs w:val="24"/>
                <w:lang w:eastAsia="ru-RU"/>
              </w:rPr>
              <w:t xml:space="preserve"> реєстр платників ПДВ </w:t>
            </w:r>
            <w:r w:rsidRPr="001775E1">
              <w:rPr>
                <w:rFonts w:ascii="Times New Roman" w:eastAsia="Calibri" w:hAnsi="Times New Roman" w:cs="Times New Roman"/>
                <w:sz w:val="24"/>
                <w:szCs w:val="24"/>
                <w:lang w:eastAsia="ru-RU"/>
              </w:rPr>
              <w:t xml:space="preserve">включено </w:t>
            </w:r>
            <w:r w:rsidR="0013230E" w:rsidRPr="001775E1">
              <w:rPr>
                <w:rFonts w:ascii="Times New Roman" w:eastAsia="Calibri" w:hAnsi="Times New Roman" w:cs="Times New Roman"/>
                <w:sz w:val="24"/>
                <w:szCs w:val="24"/>
                <w:lang w:eastAsia="ru-RU"/>
              </w:rPr>
              <w:t>526 платників та анульовано 657 </w:t>
            </w:r>
            <w:r w:rsidR="009107C1" w:rsidRPr="001775E1">
              <w:rPr>
                <w:rFonts w:ascii="Times New Roman" w:eastAsia="Calibri" w:hAnsi="Times New Roman" w:cs="Times New Roman"/>
                <w:sz w:val="24"/>
                <w:szCs w:val="24"/>
                <w:lang w:eastAsia="ru-RU"/>
              </w:rPr>
              <w:t xml:space="preserve">платників ПДВ. В </w:t>
            </w:r>
            <w:r w:rsidR="0013230E" w:rsidRPr="001775E1">
              <w:rPr>
                <w:rFonts w:ascii="Times New Roman" w:eastAsia="Calibri" w:hAnsi="Times New Roman" w:cs="Times New Roman"/>
                <w:sz w:val="24"/>
                <w:szCs w:val="24"/>
                <w:lang w:eastAsia="ru-RU"/>
              </w:rPr>
              <w:t>ДРФО</w:t>
            </w:r>
            <w:r w:rsidR="007E0F19" w:rsidRPr="001775E1">
              <w:rPr>
                <w:rFonts w:ascii="Times New Roman" w:eastAsia="Calibri" w:hAnsi="Times New Roman" w:cs="Times New Roman"/>
                <w:sz w:val="24"/>
                <w:szCs w:val="24"/>
                <w:lang w:eastAsia="ru-RU"/>
              </w:rPr>
              <w:t xml:space="preserve"> зареєстровано 5978 фізичних осіб</w:t>
            </w:r>
            <w:r w:rsidR="009107C1" w:rsidRPr="001775E1">
              <w:rPr>
                <w:rFonts w:ascii="Times New Roman" w:eastAsia="Calibri" w:hAnsi="Times New Roman" w:cs="Times New Roman"/>
                <w:sz w:val="24"/>
                <w:szCs w:val="24"/>
                <w:lang w:eastAsia="ru-RU"/>
              </w:rPr>
              <w:t>, з них 87 осіб – іноземні громадяни. В</w:t>
            </w:r>
            <w:r w:rsidRPr="001775E1">
              <w:rPr>
                <w:rFonts w:ascii="Times New Roman" w:eastAsia="Calibri" w:hAnsi="Times New Roman" w:cs="Times New Roman"/>
                <w:sz w:val="24"/>
                <w:szCs w:val="24"/>
                <w:lang w:eastAsia="ru-RU"/>
              </w:rPr>
              <w:t>несено зміни в реєстраційні дан</w:t>
            </w:r>
            <w:r w:rsidR="009107C1" w:rsidRPr="001775E1">
              <w:rPr>
                <w:rFonts w:ascii="Times New Roman" w:eastAsia="Calibri" w:hAnsi="Times New Roman" w:cs="Times New Roman"/>
                <w:sz w:val="24"/>
                <w:szCs w:val="24"/>
                <w:lang w:eastAsia="ru-RU"/>
              </w:rPr>
              <w:t>і фізичних осіб по 1</w:t>
            </w:r>
            <w:r w:rsidR="007E0F19" w:rsidRPr="001775E1">
              <w:rPr>
                <w:rFonts w:ascii="Times New Roman" w:eastAsia="Calibri" w:hAnsi="Times New Roman" w:cs="Times New Roman"/>
                <w:sz w:val="24"/>
                <w:szCs w:val="24"/>
                <w:lang w:eastAsia="ru-RU"/>
              </w:rPr>
              <w:t>8074 </w:t>
            </w:r>
            <w:r w:rsidR="009107C1" w:rsidRPr="001775E1">
              <w:rPr>
                <w:rFonts w:ascii="Times New Roman" w:eastAsia="Calibri" w:hAnsi="Times New Roman" w:cs="Times New Roman"/>
                <w:sz w:val="24"/>
                <w:szCs w:val="24"/>
                <w:lang w:eastAsia="ru-RU"/>
              </w:rPr>
              <w:t>особам,</w:t>
            </w:r>
            <w:r w:rsidR="007E0F19" w:rsidRPr="001775E1">
              <w:rPr>
                <w:rFonts w:ascii="Times New Roman" w:eastAsia="Calibri" w:hAnsi="Times New Roman" w:cs="Times New Roman"/>
                <w:sz w:val="24"/>
                <w:szCs w:val="24"/>
                <w:lang w:eastAsia="ru-RU"/>
              </w:rPr>
              <w:t xml:space="preserve"> включено в окремий реєстр 2688 </w:t>
            </w:r>
            <w:r w:rsidR="009107C1" w:rsidRPr="001775E1">
              <w:rPr>
                <w:rFonts w:ascii="Times New Roman" w:eastAsia="Calibri" w:hAnsi="Times New Roman" w:cs="Times New Roman"/>
                <w:sz w:val="24"/>
                <w:szCs w:val="24"/>
                <w:lang w:eastAsia="ru-RU"/>
              </w:rPr>
              <w:t xml:space="preserve">осіб. </w:t>
            </w:r>
            <w:r w:rsidR="0011081E" w:rsidRPr="001775E1">
              <w:rPr>
                <w:rFonts w:ascii="Times New Roman" w:eastAsia="Calibri" w:hAnsi="Times New Roman" w:cs="Times New Roman"/>
                <w:sz w:val="24"/>
                <w:szCs w:val="24"/>
                <w:lang w:eastAsia="ru-RU"/>
              </w:rPr>
              <w:t xml:space="preserve">Реєстр договорів про спільну діяльність складається з переліку </w:t>
            </w:r>
            <w:r w:rsidR="009107C1" w:rsidRPr="001775E1">
              <w:rPr>
                <w:rFonts w:ascii="Times New Roman" w:eastAsia="Calibri" w:hAnsi="Times New Roman" w:cs="Times New Roman"/>
                <w:sz w:val="24"/>
                <w:szCs w:val="24"/>
                <w:lang w:eastAsia="ru-RU"/>
              </w:rPr>
              <w:t>12</w:t>
            </w:r>
            <w:r w:rsidR="007E0F19" w:rsidRPr="001775E1">
              <w:rPr>
                <w:rFonts w:ascii="Times New Roman" w:eastAsia="Calibri" w:hAnsi="Times New Roman" w:cs="Times New Roman"/>
                <w:sz w:val="24"/>
                <w:szCs w:val="24"/>
                <w:lang w:eastAsia="ru-RU"/>
              </w:rPr>
              <w:t> </w:t>
            </w:r>
            <w:r w:rsidR="009107C1" w:rsidRPr="001775E1">
              <w:rPr>
                <w:rFonts w:ascii="Times New Roman" w:eastAsia="Calibri" w:hAnsi="Times New Roman" w:cs="Times New Roman"/>
                <w:sz w:val="24"/>
                <w:szCs w:val="24"/>
                <w:lang w:eastAsia="ru-RU"/>
              </w:rPr>
              <w:t>платн</w:t>
            </w:r>
            <w:r w:rsidR="00AB5339" w:rsidRPr="001775E1">
              <w:rPr>
                <w:rFonts w:ascii="Times New Roman" w:eastAsia="Calibri" w:hAnsi="Times New Roman" w:cs="Times New Roman"/>
                <w:sz w:val="24"/>
                <w:szCs w:val="24"/>
                <w:lang w:eastAsia="ru-RU"/>
              </w:rPr>
              <w:t>иків, постійних представництв–</w:t>
            </w:r>
            <w:r w:rsidR="009107C1" w:rsidRPr="001775E1">
              <w:rPr>
                <w:rFonts w:ascii="Times New Roman" w:eastAsia="Calibri" w:hAnsi="Times New Roman" w:cs="Times New Roman"/>
                <w:sz w:val="24"/>
                <w:szCs w:val="24"/>
                <w:lang w:eastAsia="ru-RU"/>
              </w:rPr>
              <w:t>нерезидентів – 30</w:t>
            </w:r>
            <w:r w:rsidR="0011081E" w:rsidRPr="001775E1">
              <w:rPr>
                <w:rFonts w:ascii="Times New Roman" w:eastAsia="Calibri" w:hAnsi="Times New Roman" w:cs="Times New Roman"/>
                <w:sz w:val="24"/>
                <w:szCs w:val="24"/>
                <w:lang w:eastAsia="ru-RU"/>
              </w:rPr>
              <w:t xml:space="preserve">, </w:t>
            </w:r>
            <w:r w:rsidR="009107C1" w:rsidRPr="001775E1">
              <w:rPr>
                <w:rFonts w:ascii="Times New Roman" w:eastAsia="Calibri" w:hAnsi="Times New Roman" w:cs="Times New Roman"/>
                <w:sz w:val="24"/>
                <w:szCs w:val="24"/>
                <w:lang w:eastAsia="ru-RU"/>
              </w:rPr>
              <w:t>реєстр неприбуткових організацій складає</w:t>
            </w:r>
            <w:r w:rsidR="0011081E" w:rsidRPr="001775E1">
              <w:rPr>
                <w:rFonts w:ascii="Times New Roman" w:eastAsia="Calibri" w:hAnsi="Times New Roman" w:cs="Times New Roman"/>
                <w:sz w:val="24"/>
                <w:szCs w:val="24"/>
                <w:lang w:eastAsia="ru-RU"/>
              </w:rPr>
              <w:t>ться з переліку</w:t>
            </w:r>
            <w:r w:rsidR="00AB5339" w:rsidRPr="001775E1">
              <w:rPr>
                <w:rFonts w:ascii="Times New Roman" w:eastAsia="Calibri" w:hAnsi="Times New Roman" w:cs="Times New Roman"/>
                <w:sz w:val="24"/>
                <w:szCs w:val="24"/>
                <w:lang w:eastAsia="ru-RU"/>
              </w:rPr>
              <w:t xml:space="preserve"> 16231 платників</w:t>
            </w:r>
          </w:p>
          <w:p w:rsidR="00675B27" w:rsidRPr="009A7B23" w:rsidRDefault="00675B27" w:rsidP="00234F20">
            <w:pPr>
              <w:spacing w:before="120" w:after="0" w:line="240" w:lineRule="auto"/>
              <w:ind w:firstLine="351"/>
              <w:jc w:val="both"/>
              <w:rPr>
                <w:rFonts w:ascii="Times New Roman" w:hAnsi="Times New Roman" w:cs="Times New Roman"/>
                <w:color w:val="215868" w:themeColor="accent5" w:themeShade="80"/>
                <w:sz w:val="24"/>
                <w:szCs w:val="24"/>
              </w:rPr>
            </w:pP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4.5.</w:t>
            </w:r>
          </w:p>
        </w:tc>
        <w:tc>
          <w:tcPr>
            <w:tcW w:w="4500" w:type="dxa"/>
          </w:tcPr>
          <w:p w:rsidR="00675B27" w:rsidRPr="00234F20" w:rsidRDefault="00AA5B21" w:rsidP="00234F20">
            <w:pPr>
              <w:keepNext/>
              <w:widowControl w:val="0"/>
              <w:tabs>
                <w:tab w:val="right" w:pos="9608"/>
              </w:tabs>
              <w:spacing w:before="120" w:after="120" w:line="240" w:lineRule="auto"/>
              <w:ind w:firstLine="28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Організація робо</w:t>
            </w:r>
            <w:r w:rsidR="00675B27" w:rsidRPr="00234F20">
              <w:rPr>
                <w:rFonts w:ascii="Times New Roman" w:eastAsia="Times New Roman" w:hAnsi="Times New Roman" w:cs="Times New Roman"/>
                <w:sz w:val="24"/>
                <w:szCs w:val="24"/>
                <w:lang w:val="az-Cyrl-AZ" w:eastAsia="ru-RU"/>
              </w:rPr>
              <w:t>т</w:t>
            </w:r>
            <w:r w:rsidRPr="00234F20">
              <w:rPr>
                <w:rFonts w:ascii="Times New Roman" w:eastAsia="Times New Roman" w:hAnsi="Times New Roman" w:cs="Times New Roman"/>
                <w:sz w:val="24"/>
                <w:szCs w:val="24"/>
                <w:lang w:val="az-Cyrl-AZ" w:eastAsia="ru-RU"/>
              </w:rPr>
              <w:t>и щодо</w:t>
            </w:r>
            <w:r w:rsidR="00675B27" w:rsidRPr="00234F20">
              <w:rPr>
                <w:rFonts w:ascii="Times New Roman" w:eastAsia="Times New Roman" w:hAnsi="Times New Roman" w:cs="Times New Roman"/>
                <w:sz w:val="24"/>
                <w:szCs w:val="24"/>
                <w:lang w:val="az-Cyrl-AZ" w:eastAsia="ru-RU"/>
              </w:rPr>
              <w:t xml:space="preserve"> приймання і комп’ютерна обробка податкової та іншої звітності</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 xml:space="preserve">Управління податкових сервісів, </w:t>
            </w:r>
            <w:r w:rsidRPr="00234F20">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0C6D0C" w:rsidRPr="001775E1" w:rsidRDefault="00BB1FFB" w:rsidP="00BE0392">
            <w:pPr>
              <w:spacing w:before="120" w:after="0" w:line="240" w:lineRule="auto"/>
              <w:ind w:firstLine="210"/>
              <w:jc w:val="both"/>
              <w:rPr>
                <w:rFonts w:ascii="Times New Roman" w:eastAsia="Calibri" w:hAnsi="Times New Roman" w:cs="Times New Roman"/>
                <w:sz w:val="24"/>
                <w:szCs w:val="24"/>
                <w:lang w:eastAsia="ru-RU"/>
              </w:rPr>
            </w:pPr>
            <w:r w:rsidRPr="001775E1">
              <w:rPr>
                <w:rFonts w:ascii="Times New Roman" w:eastAsia="Calibri" w:hAnsi="Times New Roman" w:cs="Times New Roman"/>
                <w:sz w:val="24"/>
                <w:szCs w:val="24"/>
                <w:lang w:eastAsia="ru-RU"/>
              </w:rPr>
              <w:t>До ГУ </w:t>
            </w:r>
            <w:r w:rsidR="00AC5AEC" w:rsidRPr="001775E1">
              <w:rPr>
                <w:rFonts w:ascii="Times New Roman" w:eastAsia="Calibri" w:hAnsi="Times New Roman" w:cs="Times New Roman"/>
                <w:sz w:val="24"/>
                <w:szCs w:val="24"/>
                <w:lang w:eastAsia="ru-RU"/>
              </w:rPr>
              <w:t>ДПС надійшло на розгляд 25404 з</w:t>
            </w:r>
            <w:r w:rsidR="000C6D0C" w:rsidRPr="001775E1">
              <w:rPr>
                <w:rFonts w:ascii="Times New Roman" w:eastAsia="Calibri" w:hAnsi="Times New Roman" w:cs="Times New Roman"/>
                <w:sz w:val="24"/>
                <w:szCs w:val="24"/>
                <w:lang w:eastAsia="ru-RU"/>
              </w:rPr>
              <w:t>аяви про приєднання до договору про електронні документи</w:t>
            </w:r>
            <w:r w:rsidR="00A666EB" w:rsidRPr="001775E1">
              <w:rPr>
                <w:rFonts w:ascii="Times New Roman" w:eastAsia="Calibri" w:hAnsi="Times New Roman" w:cs="Times New Roman"/>
                <w:sz w:val="24"/>
                <w:szCs w:val="24"/>
                <w:lang w:eastAsia="ru-RU"/>
              </w:rPr>
              <w:t xml:space="preserve"> </w:t>
            </w:r>
            <w:r w:rsidR="000C6D0C" w:rsidRPr="001775E1">
              <w:rPr>
                <w:rFonts w:ascii="Times New Roman" w:eastAsia="Calibri" w:hAnsi="Times New Roman" w:cs="Times New Roman"/>
                <w:sz w:val="24"/>
                <w:szCs w:val="24"/>
                <w:lang w:eastAsia="ru-RU"/>
              </w:rPr>
              <w:t>(в т.</w:t>
            </w:r>
            <w:r w:rsidR="00A666EB" w:rsidRPr="001775E1">
              <w:rPr>
                <w:rFonts w:ascii="Times New Roman" w:eastAsia="Calibri" w:hAnsi="Times New Roman" w:cs="Times New Roman"/>
                <w:sz w:val="24"/>
                <w:szCs w:val="24"/>
                <w:lang w:eastAsia="ru-RU"/>
              </w:rPr>
              <w:t> </w:t>
            </w:r>
            <w:r w:rsidR="000C6D0C" w:rsidRPr="001775E1">
              <w:rPr>
                <w:rFonts w:ascii="Times New Roman" w:eastAsia="Calibri" w:hAnsi="Times New Roman" w:cs="Times New Roman"/>
                <w:sz w:val="24"/>
                <w:szCs w:val="24"/>
                <w:lang w:eastAsia="ru-RU"/>
              </w:rPr>
              <w:t>ч. повідомлення про надання інформації щодо кваліфікованого електрон</w:t>
            </w:r>
            <w:r w:rsidR="00E31E18" w:rsidRPr="001775E1">
              <w:rPr>
                <w:rFonts w:ascii="Times New Roman" w:eastAsia="Calibri" w:hAnsi="Times New Roman" w:cs="Times New Roman"/>
                <w:sz w:val="24"/>
                <w:szCs w:val="24"/>
                <w:lang w:eastAsia="ru-RU"/>
              </w:rPr>
              <w:t>ного підпису), опрацьовані всі, та</w:t>
            </w:r>
            <w:r w:rsidR="00D56D92" w:rsidRPr="001775E1">
              <w:rPr>
                <w:rFonts w:ascii="Times New Roman" w:eastAsia="Calibri" w:hAnsi="Times New Roman" w:cs="Times New Roman"/>
                <w:sz w:val="24"/>
                <w:szCs w:val="24"/>
                <w:lang w:eastAsia="ru-RU"/>
              </w:rPr>
              <w:t xml:space="preserve"> </w:t>
            </w:r>
            <w:r w:rsidR="000C6D0C" w:rsidRPr="001775E1">
              <w:rPr>
                <w:rFonts w:ascii="Times New Roman" w:eastAsia="Calibri" w:hAnsi="Times New Roman" w:cs="Times New Roman"/>
                <w:sz w:val="24"/>
                <w:szCs w:val="24"/>
                <w:lang w:eastAsia="ru-RU"/>
              </w:rPr>
              <w:t xml:space="preserve">1 заява </w:t>
            </w:r>
            <w:r w:rsidR="00E31E18" w:rsidRPr="001775E1">
              <w:rPr>
                <w:rFonts w:ascii="Times New Roman" w:eastAsia="Calibri" w:hAnsi="Times New Roman" w:cs="Times New Roman"/>
                <w:sz w:val="24"/>
                <w:szCs w:val="24"/>
                <w:lang w:eastAsia="ru-RU"/>
              </w:rPr>
              <w:t xml:space="preserve">- </w:t>
            </w:r>
            <w:r w:rsidR="000C6D0C" w:rsidRPr="001775E1">
              <w:rPr>
                <w:rFonts w:ascii="Times New Roman" w:eastAsia="Calibri" w:hAnsi="Times New Roman" w:cs="Times New Roman"/>
                <w:sz w:val="24"/>
                <w:szCs w:val="24"/>
                <w:lang w:eastAsia="ru-RU"/>
              </w:rPr>
              <w:t>про припинення дії договору.</w:t>
            </w:r>
          </w:p>
          <w:p w:rsidR="000C6D0C" w:rsidRPr="001775E1" w:rsidRDefault="000C6D0C" w:rsidP="00BE0392">
            <w:pPr>
              <w:spacing w:after="0" w:line="240" w:lineRule="auto"/>
              <w:ind w:firstLine="210"/>
              <w:jc w:val="both"/>
              <w:rPr>
                <w:rFonts w:ascii="Times New Roman" w:eastAsia="Calibri" w:hAnsi="Times New Roman" w:cs="Times New Roman"/>
                <w:sz w:val="24"/>
                <w:szCs w:val="24"/>
                <w:lang w:eastAsia="ru-RU"/>
              </w:rPr>
            </w:pPr>
            <w:r w:rsidRPr="001775E1">
              <w:rPr>
                <w:rFonts w:ascii="Times New Roman" w:eastAsia="Calibri" w:hAnsi="Times New Roman" w:cs="Times New Roman"/>
                <w:sz w:val="24"/>
                <w:szCs w:val="24"/>
                <w:lang w:eastAsia="ru-RU"/>
              </w:rPr>
              <w:t>До управл</w:t>
            </w:r>
            <w:r w:rsidR="00684B8C" w:rsidRPr="001775E1">
              <w:rPr>
                <w:rFonts w:ascii="Times New Roman" w:eastAsia="Calibri" w:hAnsi="Times New Roman" w:cs="Times New Roman"/>
                <w:sz w:val="24"/>
                <w:szCs w:val="24"/>
                <w:lang w:eastAsia="ru-RU"/>
              </w:rPr>
              <w:t>інь</w:t>
            </w:r>
            <w:r w:rsidRPr="001775E1">
              <w:rPr>
                <w:rFonts w:ascii="Times New Roman" w:eastAsia="Calibri" w:hAnsi="Times New Roman" w:cs="Times New Roman"/>
                <w:sz w:val="24"/>
                <w:szCs w:val="24"/>
                <w:lang w:eastAsia="ru-RU"/>
              </w:rPr>
              <w:t>, утворених на правах відокремлених підроз</w:t>
            </w:r>
            <w:r w:rsidR="00684B8C" w:rsidRPr="001775E1">
              <w:rPr>
                <w:rFonts w:ascii="Times New Roman" w:eastAsia="Calibri" w:hAnsi="Times New Roman" w:cs="Times New Roman"/>
                <w:sz w:val="24"/>
                <w:szCs w:val="24"/>
                <w:lang w:eastAsia="ru-RU"/>
              </w:rPr>
              <w:t>ділів, надійшло 684500 </w:t>
            </w:r>
            <w:r w:rsidRPr="001775E1">
              <w:rPr>
                <w:rFonts w:ascii="Times New Roman" w:eastAsia="Calibri" w:hAnsi="Times New Roman" w:cs="Times New Roman"/>
                <w:sz w:val="24"/>
                <w:szCs w:val="24"/>
                <w:lang w:eastAsia="ru-RU"/>
              </w:rPr>
              <w:t>документів податкової звітності, з них:</w:t>
            </w:r>
          </w:p>
          <w:p w:rsidR="000C6D0C" w:rsidRPr="001775E1" w:rsidRDefault="000C6D0C" w:rsidP="00BE0392">
            <w:pPr>
              <w:pStyle w:val="aff1"/>
              <w:numPr>
                <w:ilvl w:val="0"/>
                <w:numId w:val="23"/>
              </w:numPr>
              <w:spacing w:after="0" w:line="240" w:lineRule="auto"/>
              <w:ind w:hanging="466"/>
              <w:jc w:val="both"/>
              <w:rPr>
                <w:rFonts w:ascii="Times New Roman" w:hAnsi="Times New Roman"/>
                <w:sz w:val="24"/>
                <w:szCs w:val="24"/>
                <w:lang w:val="uk-UA" w:eastAsia="ru-RU"/>
              </w:rPr>
            </w:pPr>
            <w:r w:rsidRPr="001775E1">
              <w:rPr>
                <w:rFonts w:ascii="Times New Roman" w:hAnsi="Times New Roman"/>
                <w:sz w:val="24"/>
                <w:szCs w:val="24"/>
                <w:lang w:val="uk-UA" w:eastAsia="ru-RU"/>
              </w:rPr>
              <w:t>528867 – засобами телекомунікаційного зв’язку;</w:t>
            </w:r>
          </w:p>
          <w:p w:rsidR="000C6D0C" w:rsidRPr="001775E1" w:rsidRDefault="000C6D0C" w:rsidP="00BE0392">
            <w:pPr>
              <w:pStyle w:val="aff1"/>
              <w:numPr>
                <w:ilvl w:val="0"/>
                <w:numId w:val="23"/>
              </w:numPr>
              <w:spacing w:after="0" w:line="240" w:lineRule="auto"/>
              <w:ind w:hanging="466"/>
              <w:jc w:val="both"/>
              <w:rPr>
                <w:rFonts w:ascii="Times New Roman" w:hAnsi="Times New Roman"/>
                <w:sz w:val="24"/>
                <w:szCs w:val="24"/>
                <w:lang w:eastAsia="ru-RU"/>
              </w:rPr>
            </w:pPr>
            <w:r w:rsidRPr="001775E1">
              <w:rPr>
                <w:rFonts w:ascii="Times New Roman" w:hAnsi="Times New Roman"/>
                <w:sz w:val="24"/>
                <w:szCs w:val="24"/>
                <w:lang w:val="uk-UA" w:eastAsia="ru-RU"/>
              </w:rPr>
              <w:t>155633 – на паперових носія</w:t>
            </w:r>
            <w:r w:rsidR="00E31E18" w:rsidRPr="001775E1">
              <w:rPr>
                <w:rFonts w:ascii="Times New Roman" w:hAnsi="Times New Roman"/>
                <w:sz w:val="24"/>
                <w:szCs w:val="24"/>
                <w:lang w:val="uk-UA" w:eastAsia="ru-RU"/>
              </w:rPr>
              <w:t>х</w:t>
            </w:r>
            <w:r w:rsidRPr="001775E1">
              <w:rPr>
                <w:rFonts w:ascii="Times New Roman" w:hAnsi="Times New Roman"/>
                <w:sz w:val="24"/>
                <w:szCs w:val="24"/>
                <w:lang w:val="uk-UA" w:eastAsia="ru-RU"/>
              </w:rPr>
              <w:t xml:space="preserve"> та в інші</w:t>
            </w:r>
            <w:r w:rsidR="00740B80" w:rsidRPr="001775E1">
              <w:rPr>
                <w:rFonts w:ascii="Times New Roman" w:hAnsi="Times New Roman"/>
                <w:sz w:val="24"/>
                <w:szCs w:val="24"/>
                <w:lang w:val="uk-UA" w:eastAsia="ru-RU"/>
              </w:rPr>
              <w:t xml:space="preserve"> способи</w:t>
            </w:r>
            <w:r w:rsidRPr="001775E1">
              <w:rPr>
                <w:rFonts w:ascii="Times New Roman" w:hAnsi="Times New Roman"/>
                <w:sz w:val="24"/>
                <w:szCs w:val="24"/>
                <w:lang w:eastAsia="ru-RU"/>
              </w:rPr>
              <w:t>.</w:t>
            </w:r>
          </w:p>
          <w:p w:rsidR="000C6D0C" w:rsidRPr="001775E1" w:rsidRDefault="000C6D0C" w:rsidP="0098476A">
            <w:pPr>
              <w:spacing w:after="0" w:line="240" w:lineRule="auto"/>
              <w:ind w:firstLine="210"/>
              <w:jc w:val="both"/>
              <w:rPr>
                <w:rFonts w:ascii="Times New Roman" w:eastAsia="Calibri" w:hAnsi="Times New Roman" w:cs="Times New Roman"/>
                <w:sz w:val="24"/>
                <w:szCs w:val="24"/>
                <w:lang w:eastAsia="ru-RU"/>
              </w:rPr>
            </w:pPr>
            <w:r w:rsidRPr="001775E1">
              <w:rPr>
                <w:rFonts w:ascii="Times New Roman" w:eastAsia="Calibri" w:hAnsi="Times New Roman" w:cs="Times New Roman"/>
                <w:sz w:val="24"/>
                <w:szCs w:val="24"/>
                <w:lang w:eastAsia="ru-RU"/>
              </w:rPr>
              <w:t xml:space="preserve">Зокрема, </w:t>
            </w:r>
            <w:r w:rsidR="0029148C" w:rsidRPr="001775E1">
              <w:rPr>
                <w:rFonts w:ascii="Times New Roman" w:eastAsia="Calibri" w:hAnsi="Times New Roman" w:cs="Times New Roman"/>
                <w:sz w:val="24"/>
                <w:szCs w:val="24"/>
                <w:lang w:eastAsia="ru-RU"/>
              </w:rPr>
              <w:t>подали звіти</w:t>
            </w:r>
            <w:r w:rsidR="00740B80" w:rsidRPr="001775E1">
              <w:rPr>
                <w:rFonts w:ascii="Times New Roman" w:eastAsia="Calibri" w:hAnsi="Times New Roman" w:cs="Times New Roman"/>
                <w:sz w:val="24"/>
                <w:szCs w:val="24"/>
                <w:lang w:eastAsia="ru-RU"/>
              </w:rPr>
              <w:t xml:space="preserve"> </w:t>
            </w:r>
            <w:r w:rsidR="0029148C" w:rsidRPr="001775E1">
              <w:rPr>
                <w:rFonts w:ascii="Times New Roman" w:eastAsia="Calibri" w:hAnsi="Times New Roman" w:cs="Times New Roman"/>
                <w:sz w:val="24"/>
                <w:szCs w:val="24"/>
                <w:lang w:eastAsia="ru-RU"/>
              </w:rPr>
              <w:t xml:space="preserve">355633 юридичні особи та 328867 фізичних осіб </w:t>
            </w:r>
            <w:r w:rsidR="00E908F5" w:rsidRPr="001775E1">
              <w:rPr>
                <w:rFonts w:ascii="Times New Roman" w:eastAsia="Calibri" w:hAnsi="Times New Roman" w:cs="Times New Roman"/>
                <w:sz w:val="24"/>
                <w:szCs w:val="24"/>
                <w:lang w:eastAsia="ru-RU"/>
              </w:rPr>
              <w:t>(у</w:t>
            </w:r>
            <w:r w:rsidRPr="001775E1">
              <w:rPr>
                <w:rFonts w:ascii="Times New Roman" w:eastAsia="Calibri" w:hAnsi="Times New Roman" w:cs="Times New Roman"/>
                <w:sz w:val="24"/>
                <w:szCs w:val="24"/>
                <w:lang w:eastAsia="ru-RU"/>
              </w:rPr>
              <w:t xml:space="preserve"> т.</w:t>
            </w:r>
            <w:r w:rsidR="00E908F5" w:rsidRPr="001775E1">
              <w:rPr>
                <w:rFonts w:ascii="Times New Roman" w:eastAsia="Calibri" w:hAnsi="Times New Roman" w:cs="Times New Roman"/>
                <w:sz w:val="24"/>
                <w:szCs w:val="24"/>
                <w:lang w:eastAsia="ru-RU"/>
              </w:rPr>
              <w:t> </w:t>
            </w:r>
            <w:r w:rsidRPr="001775E1">
              <w:rPr>
                <w:rFonts w:ascii="Times New Roman" w:eastAsia="Calibri" w:hAnsi="Times New Roman" w:cs="Times New Roman"/>
                <w:sz w:val="24"/>
                <w:szCs w:val="24"/>
                <w:lang w:eastAsia="ru-RU"/>
              </w:rPr>
              <w:t>ч. громадяни та особи, які провадять незалежну професійну діяльність).</w:t>
            </w:r>
            <w:r w:rsidR="00740B80" w:rsidRPr="001775E1">
              <w:rPr>
                <w:rFonts w:ascii="Times New Roman" w:eastAsia="Calibri" w:hAnsi="Times New Roman" w:cs="Times New Roman"/>
                <w:sz w:val="24"/>
                <w:szCs w:val="24"/>
                <w:lang w:eastAsia="ru-RU"/>
              </w:rPr>
              <w:t xml:space="preserve"> </w:t>
            </w:r>
          </w:p>
          <w:p w:rsidR="00F12503" w:rsidRPr="00003552" w:rsidRDefault="00740B80" w:rsidP="00003552">
            <w:pPr>
              <w:spacing w:after="120" w:line="240" w:lineRule="auto"/>
              <w:ind w:firstLine="210"/>
              <w:jc w:val="both"/>
              <w:rPr>
                <w:rFonts w:ascii="Times New Roman" w:eastAsia="Calibri" w:hAnsi="Times New Roman" w:cs="Times New Roman"/>
                <w:sz w:val="24"/>
                <w:szCs w:val="24"/>
                <w:lang w:eastAsia="ru-RU"/>
              </w:rPr>
            </w:pPr>
            <w:r w:rsidRPr="001775E1">
              <w:rPr>
                <w:rFonts w:ascii="Times New Roman" w:eastAsia="Calibri" w:hAnsi="Times New Roman" w:cs="Times New Roman"/>
                <w:sz w:val="24"/>
                <w:szCs w:val="24"/>
                <w:lang w:eastAsia="ru-RU"/>
              </w:rPr>
              <w:t>З</w:t>
            </w:r>
            <w:r w:rsidR="000C6D0C" w:rsidRPr="001775E1">
              <w:rPr>
                <w:rFonts w:ascii="Times New Roman" w:eastAsia="Calibri" w:hAnsi="Times New Roman" w:cs="Times New Roman"/>
                <w:sz w:val="24"/>
                <w:szCs w:val="24"/>
                <w:lang w:eastAsia="ru-RU"/>
              </w:rPr>
              <w:t xml:space="preserve">абезпечено подання документів податкової звітності за допомогою електронних сервісів ДПС, </w:t>
            </w:r>
            <w:r w:rsidR="00966B27" w:rsidRPr="001775E1">
              <w:rPr>
                <w:rFonts w:ascii="Times New Roman" w:eastAsia="Calibri" w:hAnsi="Times New Roman" w:cs="Times New Roman"/>
                <w:sz w:val="24"/>
                <w:szCs w:val="24"/>
                <w:lang w:eastAsia="ru-RU"/>
              </w:rPr>
              <w:t>що становить 77 відс. у розрахунковій частці до загальної кількості поданих документів податкової звітності</w:t>
            </w:r>
          </w:p>
        </w:tc>
      </w:tr>
      <w:tr w:rsidR="00675B27" w:rsidRPr="00234F20" w:rsidTr="00F91EF3">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b/>
                <w:sz w:val="24"/>
                <w:szCs w:val="24"/>
                <w:lang w:eastAsia="ru-RU"/>
              </w:rPr>
            </w:pPr>
            <w:r w:rsidRPr="00234F20">
              <w:rPr>
                <w:rFonts w:ascii="Times New Roman" w:eastAsia="Times New Roman" w:hAnsi="Times New Roman" w:cs="Times New Roman"/>
                <w:b/>
                <w:sz w:val="24"/>
                <w:szCs w:val="24"/>
                <w:lang w:eastAsia="ru-RU"/>
              </w:rPr>
              <w:t>5.</w:t>
            </w:r>
          </w:p>
        </w:tc>
        <w:tc>
          <w:tcPr>
            <w:tcW w:w="15120" w:type="dxa"/>
            <w:gridSpan w:val="4"/>
          </w:tcPr>
          <w:p w:rsidR="00675B27" w:rsidRPr="000E5826" w:rsidRDefault="00675B27" w:rsidP="00234F20">
            <w:pPr>
              <w:spacing w:before="120" w:after="0" w:line="240" w:lineRule="auto"/>
              <w:jc w:val="both"/>
              <w:rPr>
                <w:rFonts w:ascii="Times New Roman" w:hAnsi="Times New Roman" w:cs="Times New Roman"/>
                <w:b/>
                <w:sz w:val="24"/>
                <w:szCs w:val="24"/>
              </w:rPr>
            </w:pPr>
            <w:r w:rsidRPr="000E5826">
              <w:rPr>
                <w:rFonts w:ascii="Times New Roman" w:hAnsi="Times New Roman" w:cs="Times New Roman"/>
                <w:b/>
                <w:sz w:val="24"/>
                <w:szCs w:val="24"/>
              </w:rPr>
              <w:t>Організація роботи з платниками податків, громадськістю та засобами масової інформації</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5.1.</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bCs/>
                <w:sz w:val="24"/>
                <w:szCs w:val="24"/>
                <w:lang w:eastAsia="ru-RU"/>
              </w:rPr>
              <w:t>Організація та проведення спільних заходів з інститутами громадянського суспільства, спрямованих на формування позитивної громадської думки щодо діяльності ГУ ДПС та реалізацію державної політики у сфері оподаткування та адміністрування єдиного внеску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комунікацій</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1775E1" w:rsidRDefault="00675B27" w:rsidP="0098476A">
            <w:pPr>
              <w:spacing w:before="120" w:after="120" w:line="240" w:lineRule="auto"/>
              <w:ind w:firstLine="210"/>
              <w:jc w:val="both"/>
              <w:rPr>
                <w:rFonts w:ascii="Times New Roman" w:eastAsia="Times New Roman" w:hAnsi="Times New Roman" w:cs="Times New Roman"/>
                <w:sz w:val="24"/>
                <w:szCs w:val="24"/>
                <w:lang w:eastAsia="ru-RU"/>
              </w:rPr>
            </w:pPr>
            <w:r w:rsidRPr="001775E1">
              <w:rPr>
                <w:rFonts w:ascii="Times New Roman" w:hAnsi="Times New Roman" w:cs="Times New Roman"/>
                <w:sz w:val="24"/>
                <w:szCs w:val="24"/>
              </w:rPr>
              <w:t>З</w:t>
            </w:r>
            <w:r w:rsidRPr="001775E1">
              <w:rPr>
                <w:rFonts w:ascii="Times New Roman" w:eastAsia="Times New Roman" w:hAnsi="Times New Roman" w:cs="Times New Roman"/>
                <w:sz w:val="24"/>
                <w:szCs w:val="24"/>
                <w:lang w:eastAsia="ru-RU"/>
              </w:rPr>
              <w:t xml:space="preserve"> питань оподаткування інститутами громадянського суспільства проведено 18 заходів за участю представників ГУ ДПС</w:t>
            </w:r>
          </w:p>
          <w:p w:rsidR="00675B27" w:rsidRPr="009A7B23" w:rsidRDefault="00675B27" w:rsidP="00234F20">
            <w:pPr>
              <w:spacing w:before="120" w:after="120" w:line="240" w:lineRule="auto"/>
              <w:ind w:firstLine="351"/>
              <w:jc w:val="both"/>
              <w:rPr>
                <w:rFonts w:ascii="Times New Roman" w:eastAsia="Times New Roman" w:hAnsi="Times New Roman" w:cs="Times New Roman"/>
                <w:color w:val="215868" w:themeColor="accent5" w:themeShade="80"/>
                <w:sz w:val="24"/>
                <w:szCs w:val="24"/>
                <w:highlight w:val="cyan"/>
                <w:lang w:eastAsia="ru-RU"/>
              </w:rPr>
            </w:pP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5.2.</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highlight w:val="cyan"/>
                <w:lang w:eastAsia="ru-RU"/>
              </w:rPr>
            </w:pPr>
            <w:r w:rsidRPr="00234F20">
              <w:rPr>
                <w:rFonts w:ascii="Times New Roman" w:hAnsi="Times New Roman" w:cs="Times New Roman"/>
                <w:sz w:val="24"/>
                <w:szCs w:val="24"/>
              </w:rPr>
              <w:t xml:space="preserve">Інформування громадськості щодо </w:t>
            </w:r>
            <w:r w:rsidRPr="00234F20">
              <w:rPr>
                <w:rFonts w:ascii="Times New Roman" w:hAnsi="Times New Roman" w:cs="Times New Roman"/>
                <w:sz w:val="24"/>
                <w:szCs w:val="24"/>
              </w:rPr>
              <w:lastRenderedPageBreak/>
              <w:t>актуальних питань оподаткування та діяльності ГУ ДПС у засобах масової інформації</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Відділ комунікацій</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Протягом </w:t>
            </w:r>
            <w:r w:rsidRPr="00234F20">
              <w:rPr>
                <w:rFonts w:ascii="Times New Roman" w:eastAsia="Times New Roman" w:hAnsi="Times New Roman" w:cs="Times New Roman"/>
                <w:sz w:val="24"/>
                <w:szCs w:val="24"/>
                <w:lang w:eastAsia="ru-RU"/>
              </w:rPr>
              <w:lastRenderedPageBreak/>
              <w:t>півріччя</w:t>
            </w:r>
          </w:p>
        </w:tc>
        <w:tc>
          <w:tcPr>
            <w:tcW w:w="6660" w:type="dxa"/>
          </w:tcPr>
          <w:p w:rsidR="00675B27" w:rsidRPr="009A7B23" w:rsidRDefault="00531F1B" w:rsidP="00442F3B">
            <w:pPr>
              <w:spacing w:before="120" w:after="120" w:line="240" w:lineRule="auto"/>
              <w:ind w:firstLine="210"/>
              <w:jc w:val="both"/>
              <w:rPr>
                <w:rFonts w:ascii="Times New Roman" w:hAnsi="Times New Roman" w:cs="Times New Roman"/>
                <w:color w:val="215868" w:themeColor="accent5" w:themeShade="80"/>
                <w:sz w:val="24"/>
                <w:szCs w:val="24"/>
              </w:rPr>
            </w:pPr>
            <w:r w:rsidRPr="003D4B58">
              <w:rPr>
                <w:rFonts w:ascii="Times New Roman" w:hAnsi="Times New Roman" w:cs="Times New Roman"/>
                <w:sz w:val="24"/>
                <w:szCs w:val="24"/>
              </w:rPr>
              <w:lastRenderedPageBreak/>
              <w:t>Д</w:t>
            </w:r>
            <w:r w:rsidR="001F1B31" w:rsidRPr="003D4B58">
              <w:rPr>
                <w:rFonts w:ascii="Times New Roman" w:hAnsi="Times New Roman" w:cs="Times New Roman"/>
                <w:sz w:val="24"/>
                <w:szCs w:val="24"/>
              </w:rPr>
              <w:t xml:space="preserve">о ЗМІ </w:t>
            </w:r>
            <w:r w:rsidRPr="003D4B58">
              <w:rPr>
                <w:rFonts w:ascii="Times New Roman" w:hAnsi="Times New Roman" w:cs="Times New Roman"/>
                <w:sz w:val="24"/>
                <w:szCs w:val="24"/>
              </w:rPr>
              <w:t xml:space="preserve">направлено </w:t>
            </w:r>
            <w:r w:rsidR="001F1B31" w:rsidRPr="003D4B58">
              <w:rPr>
                <w:rFonts w:ascii="Times New Roman" w:hAnsi="Times New Roman" w:cs="Times New Roman"/>
                <w:sz w:val="24"/>
                <w:szCs w:val="24"/>
              </w:rPr>
              <w:t xml:space="preserve">570 інформаційних матеріалів </w:t>
            </w:r>
            <w:r w:rsidR="001F1B31" w:rsidRPr="003D4B58">
              <w:rPr>
                <w:rFonts w:ascii="Times New Roman" w:hAnsi="Times New Roman" w:cs="Times New Roman"/>
                <w:sz w:val="24"/>
                <w:szCs w:val="24"/>
              </w:rPr>
              <w:lastRenderedPageBreak/>
              <w:t>(інформаційні повідомлення, анонси, швидкоплинні стрічки та ін.) з питань діяльності, 2030 матеріал</w:t>
            </w:r>
            <w:r w:rsidR="00524A90" w:rsidRPr="003D4B58">
              <w:rPr>
                <w:rFonts w:ascii="Times New Roman" w:hAnsi="Times New Roman" w:cs="Times New Roman"/>
                <w:sz w:val="24"/>
                <w:szCs w:val="24"/>
              </w:rPr>
              <w:t>ів</w:t>
            </w:r>
            <w:r w:rsidR="001F1B31" w:rsidRPr="003D4B58">
              <w:rPr>
                <w:rFonts w:ascii="Times New Roman" w:hAnsi="Times New Roman" w:cs="Times New Roman"/>
                <w:sz w:val="24"/>
                <w:szCs w:val="24"/>
              </w:rPr>
              <w:t xml:space="preserve"> з п</w:t>
            </w:r>
            <w:r w:rsidR="00E913A2" w:rsidRPr="003D4B58">
              <w:rPr>
                <w:rFonts w:ascii="Times New Roman" w:hAnsi="Times New Roman" w:cs="Times New Roman"/>
                <w:sz w:val="24"/>
                <w:szCs w:val="24"/>
              </w:rPr>
              <w:t xml:space="preserve">итань застосування податкового </w:t>
            </w:r>
            <w:r w:rsidR="001F1B31" w:rsidRPr="003D4B58">
              <w:rPr>
                <w:rFonts w:ascii="Times New Roman" w:hAnsi="Times New Roman" w:cs="Times New Roman"/>
                <w:sz w:val="24"/>
                <w:szCs w:val="24"/>
              </w:rPr>
              <w:t xml:space="preserve"> законодавства та єдиного внеску, з них розміщено на радіо – 55, на телеканалах – 27, в Інтернет-ЗМІ – 5932</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5.3.</w:t>
            </w:r>
          </w:p>
        </w:tc>
        <w:tc>
          <w:tcPr>
            <w:tcW w:w="4500" w:type="dxa"/>
          </w:tcPr>
          <w:p w:rsidR="00675B27" w:rsidRPr="00234F20" w:rsidRDefault="004E1AA4" w:rsidP="00234F20">
            <w:pPr>
              <w:spacing w:before="120" w:after="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bCs/>
                <w:sz w:val="24"/>
                <w:szCs w:val="24"/>
                <w:lang w:eastAsia="ru-RU"/>
              </w:rPr>
              <w:t>Здійснення заходів щодо с</w:t>
            </w:r>
            <w:r w:rsidR="00675B27" w:rsidRPr="00234F20">
              <w:rPr>
                <w:rFonts w:ascii="Times New Roman" w:eastAsia="Times New Roman" w:hAnsi="Times New Roman" w:cs="Times New Roman"/>
                <w:bCs/>
                <w:sz w:val="24"/>
                <w:szCs w:val="24"/>
                <w:lang w:eastAsia="ru-RU"/>
              </w:rPr>
              <w:t xml:space="preserve">творення </w:t>
            </w:r>
            <w:r w:rsidR="00675B27" w:rsidRPr="00234F20">
              <w:rPr>
                <w:rFonts w:ascii="Times New Roman" w:eastAsia="Times New Roman" w:hAnsi="Times New Roman" w:cs="Times New Roman"/>
                <w:sz w:val="24"/>
                <w:szCs w:val="24"/>
                <w:lang w:eastAsia="ru-RU"/>
              </w:rPr>
              <w:t>Громадської</w:t>
            </w:r>
            <w:r w:rsidRPr="00234F20">
              <w:rPr>
                <w:rFonts w:ascii="Times New Roman" w:eastAsia="Times New Roman" w:hAnsi="Times New Roman" w:cs="Times New Roman"/>
                <w:bCs/>
                <w:sz w:val="24"/>
                <w:szCs w:val="24"/>
                <w:lang w:eastAsia="ru-RU"/>
              </w:rPr>
              <w:t xml:space="preserve"> ради при ГУ ДПС та організація</w:t>
            </w:r>
            <w:r w:rsidR="00675B27" w:rsidRPr="00234F20">
              <w:rPr>
                <w:rFonts w:ascii="Times New Roman" w:eastAsia="Times New Roman" w:hAnsi="Times New Roman" w:cs="Times New Roman"/>
                <w:bCs/>
                <w:sz w:val="24"/>
                <w:szCs w:val="24"/>
                <w:lang w:eastAsia="ru-RU"/>
              </w:rPr>
              <w:t xml:space="preserve"> її діяльності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комунікацій</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18577B" w:rsidP="00442F3B">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1F623A">
              <w:rPr>
                <w:rFonts w:ascii="Times New Roman" w:hAnsi="Times New Roman" w:cs="Times New Roman"/>
                <w:sz w:val="24"/>
                <w:szCs w:val="24"/>
              </w:rPr>
              <w:t>Створена Громадська рада при ГУ </w:t>
            </w:r>
            <w:r w:rsidR="004A7F5E" w:rsidRPr="001F623A">
              <w:rPr>
                <w:rFonts w:ascii="Times New Roman" w:hAnsi="Times New Roman" w:cs="Times New Roman"/>
                <w:sz w:val="24"/>
                <w:szCs w:val="24"/>
              </w:rPr>
              <w:t>ДПС у Запорізькій області</w:t>
            </w:r>
            <w:r w:rsidR="00524A90" w:rsidRPr="001F623A">
              <w:rPr>
                <w:rFonts w:ascii="Times New Roman" w:hAnsi="Times New Roman" w:cs="Times New Roman"/>
                <w:sz w:val="24"/>
                <w:szCs w:val="24"/>
              </w:rPr>
              <w:t xml:space="preserve"> </w:t>
            </w:r>
            <w:r w:rsidR="002C01D2" w:rsidRPr="001F623A">
              <w:rPr>
                <w:rFonts w:ascii="Times New Roman" w:hAnsi="Times New Roman" w:cs="Times New Roman"/>
                <w:sz w:val="24"/>
                <w:szCs w:val="24"/>
              </w:rPr>
              <w:t>(</w:t>
            </w:r>
            <w:r w:rsidR="00524A90" w:rsidRPr="001F623A">
              <w:rPr>
                <w:rFonts w:ascii="Times New Roman" w:hAnsi="Times New Roman" w:cs="Times New Roman"/>
                <w:sz w:val="24"/>
                <w:szCs w:val="24"/>
              </w:rPr>
              <w:t>далі – Громадська рада)</w:t>
            </w:r>
            <w:r w:rsidR="004A7F5E" w:rsidRPr="001F623A">
              <w:rPr>
                <w:rFonts w:ascii="Times New Roman" w:hAnsi="Times New Roman" w:cs="Times New Roman"/>
                <w:sz w:val="24"/>
                <w:szCs w:val="24"/>
              </w:rPr>
              <w:t>. За участю членів Громадської ради проводяться зустрічі з представниками бізнесу, круглі столи та інші заходи з розгляду актуальних питань діяльності органів ДПС та податкового законодавства</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5.4.</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проведення прес-конференцій, брифінгів і зустрічей з актуальних питань оподаткув</w:t>
            </w:r>
            <w:r w:rsidR="006A6D32">
              <w:rPr>
                <w:rFonts w:ascii="Times New Roman" w:eastAsia="Times New Roman" w:hAnsi="Times New Roman" w:cs="Times New Roman"/>
                <w:sz w:val="24"/>
                <w:szCs w:val="24"/>
                <w:lang w:eastAsia="ru-RU"/>
              </w:rPr>
              <w:t>ання та діяльності ДПС за участю</w:t>
            </w:r>
            <w:r w:rsidRPr="00234F20">
              <w:rPr>
                <w:rFonts w:ascii="Times New Roman" w:eastAsia="Times New Roman" w:hAnsi="Times New Roman" w:cs="Times New Roman"/>
                <w:sz w:val="24"/>
                <w:szCs w:val="24"/>
                <w:lang w:eastAsia="ru-RU"/>
              </w:rPr>
              <w:t xml:space="preserve"> керівництва ГУ ДПС</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комунікацій</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4A7F5E" w:rsidP="00442F3B">
            <w:pPr>
              <w:spacing w:before="120" w:after="0" w:line="240" w:lineRule="auto"/>
              <w:ind w:firstLine="210"/>
              <w:jc w:val="both"/>
              <w:rPr>
                <w:rFonts w:ascii="Times New Roman" w:eastAsia="Times New Roman" w:hAnsi="Times New Roman" w:cs="Times New Roman"/>
                <w:color w:val="215868" w:themeColor="accent5" w:themeShade="80"/>
                <w:sz w:val="24"/>
                <w:szCs w:val="24"/>
                <w:lang w:eastAsia="ru-RU"/>
              </w:rPr>
            </w:pPr>
            <w:r w:rsidRPr="001F623A">
              <w:rPr>
                <w:rFonts w:ascii="Times New Roman" w:hAnsi="Times New Roman" w:cs="Times New Roman"/>
                <w:sz w:val="24"/>
                <w:szCs w:val="24"/>
              </w:rPr>
              <w:t>Проведено 51 публічний за</w:t>
            </w:r>
            <w:r w:rsidR="00AE3FFF" w:rsidRPr="001F623A">
              <w:rPr>
                <w:rFonts w:ascii="Times New Roman" w:hAnsi="Times New Roman" w:cs="Times New Roman"/>
                <w:sz w:val="24"/>
                <w:szCs w:val="24"/>
              </w:rPr>
              <w:t xml:space="preserve">хід, з яких 10 - </w:t>
            </w:r>
            <w:r w:rsidR="00FB29AB" w:rsidRPr="001F623A">
              <w:rPr>
                <w:rFonts w:ascii="Times New Roman" w:hAnsi="Times New Roman" w:cs="Times New Roman"/>
                <w:sz w:val="24"/>
                <w:szCs w:val="24"/>
              </w:rPr>
              <w:t>за участю</w:t>
            </w:r>
            <w:r w:rsidRPr="001F623A">
              <w:rPr>
                <w:rFonts w:ascii="Times New Roman" w:hAnsi="Times New Roman" w:cs="Times New Roman"/>
                <w:sz w:val="24"/>
                <w:szCs w:val="24"/>
              </w:rPr>
              <w:t xml:space="preserve"> начальника ГУ</w:t>
            </w:r>
            <w:r w:rsidR="00AE3FFF" w:rsidRPr="001F623A">
              <w:rPr>
                <w:rFonts w:ascii="Times New Roman" w:hAnsi="Times New Roman" w:cs="Times New Roman"/>
                <w:sz w:val="24"/>
                <w:szCs w:val="24"/>
              </w:rPr>
              <w:t> ДПС</w:t>
            </w:r>
            <w:r w:rsidRPr="001F623A">
              <w:rPr>
                <w:rFonts w:ascii="Times New Roman" w:hAnsi="Times New Roman" w:cs="Times New Roman"/>
                <w:sz w:val="24"/>
                <w:szCs w:val="24"/>
              </w:rPr>
              <w:t>. Для ЗМІ орган</w:t>
            </w:r>
            <w:r w:rsidR="00CF747F" w:rsidRPr="001F623A">
              <w:rPr>
                <w:rFonts w:ascii="Times New Roman" w:hAnsi="Times New Roman" w:cs="Times New Roman"/>
                <w:sz w:val="24"/>
                <w:szCs w:val="24"/>
              </w:rPr>
              <w:t>ізовано 24 інтерв'ю та</w:t>
            </w:r>
            <w:r w:rsidR="00FB29AB" w:rsidRPr="001F623A">
              <w:rPr>
                <w:rFonts w:ascii="Times New Roman" w:hAnsi="Times New Roman" w:cs="Times New Roman"/>
                <w:sz w:val="24"/>
                <w:szCs w:val="24"/>
              </w:rPr>
              <w:t xml:space="preserve"> коментарі, з яких 2 – за участю</w:t>
            </w:r>
            <w:r w:rsidRPr="001F623A">
              <w:rPr>
                <w:rFonts w:ascii="Times New Roman" w:hAnsi="Times New Roman" w:cs="Times New Roman"/>
                <w:sz w:val="24"/>
                <w:szCs w:val="24"/>
              </w:rPr>
              <w:t xml:space="preserve"> начальника ГУ</w:t>
            </w:r>
            <w:r w:rsidR="00044E8C" w:rsidRPr="001F623A">
              <w:rPr>
                <w:rFonts w:ascii="Times New Roman" w:hAnsi="Times New Roman" w:cs="Times New Roman"/>
                <w:sz w:val="24"/>
                <w:szCs w:val="24"/>
              </w:rPr>
              <w:t> ДПС</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5.5.</w:t>
            </w:r>
          </w:p>
        </w:tc>
        <w:tc>
          <w:tcPr>
            <w:tcW w:w="4500" w:type="dxa"/>
          </w:tcPr>
          <w:p w:rsidR="00675B27" w:rsidRPr="00234F20" w:rsidRDefault="00675B27" w:rsidP="00234F20">
            <w:pPr>
              <w:tabs>
                <w:tab w:val="left" w:pos="7804"/>
              </w:tabs>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hAnsi="Times New Roman" w:cs="Times New Roman"/>
                <w:sz w:val="24"/>
                <w:szCs w:val="24"/>
              </w:rPr>
              <w:t>Інформаційне наповнення субсайту ГУ ДПС у Запорізькій області</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комунікацій</w:t>
            </w:r>
          </w:p>
        </w:tc>
        <w:tc>
          <w:tcPr>
            <w:tcW w:w="1440" w:type="dxa"/>
          </w:tcPr>
          <w:p w:rsidR="00675B27" w:rsidRPr="00234F20" w:rsidRDefault="00675B27" w:rsidP="00234F20">
            <w:pPr>
              <w:tabs>
                <w:tab w:val="left" w:pos="7804"/>
              </w:tabs>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4A7F5E" w:rsidP="00442F3B">
            <w:pPr>
              <w:tabs>
                <w:tab w:val="left" w:pos="7804"/>
              </w:tabs>
              <w:spacing w:before="120" w:after="120" w:line="240" w:lineRule="auto"/>
              <w:ind w:firstLine="210"/>
              <w:jc w:val="both"/>
              <w:rPr>
                <w:rFonts w:ascii="Times New Roman" w:hAnsi="Times New Roman" w:cs="Times New Roman"/>
                <w:color w:val="215868" w:themeColor="accent5" w:themeShade="80"/>
                <w:sz w:val="24"/>
                <w:szCs w:val="24"/>
              </w:rPr>
            </w:pPr>
            <w:r w:rsidRPr="001F623A">
              <w:rPr>
                <w:rFonts w:ascii="Times New Roman" w:hAnsi="Times New Roman" w:cs="Times New Roman"/>
                <w:sz w:val="24"/>
                <w:szCs w:val="24"/>
              </w:rPr>
              <w:t>На субсайті Г</w:t>
            </w:r>
            <w:r w:rsidR="001F623A" w:rsidRPr="001F623A">
              <w:rPr>
                <w:rFonts w:ascii="Times New Roman" w:hAnsi="Times New Roman" w:cs="Times New Roman"/>
                <w:sz w:val="24"/>
                <w:szCs w:val="24"/>
              </w:rPr>
              <w:t>У </w:t>
            </w:r>
            <w:r w:rsidR="007B0389" w:rsidRPr="001F623A">
              <w:rPr>
                <w:rFonts w:ascii="Times New Roman" w:hAnsi="Times New Roman" w:cs="Times New Roman"/>
                <w:sz w:val="24"/>
                <w:szCs w:val="24"/>
              </w:rPr>
              <w:t xml:space="preserve">ДПС розміщено 974 матеріали, </w:t>
            </w:r>
            <w:r w:rsidR="002C01D2" w:rsidRPr="001F623A">
              <w:rPr>
                <w:rFonts w:ascii="Times New Roman" w:hAnsi="Times New Roman" w:cs="Times New Roman"/>
                <w:sz w:val="24"/>
                <w:szCs w:val="24"/>
              </w:rPr>
              <w:t>з них 640 інформаційних та</w:t>
            </w:r>
            <w:r w:rsidRPr="001F623A">
              <w:rPr>
                <w:rFonts w:ascii="Times New Roman" w:hAnsi="Times New Roman" w:cs="Times New Roman"/>
                <w:sz w:val="24"/>
                <w:szCs w:val="24"/>
              </w:rPr>
              <w:t xml:space="preserve"> 3</w:t>
            </w:r>
            <w:r w:rsidR="007B0389" w:rsidRPr="001F623A">
              <w:rPr>
                <w:rFonts w:ascii="Times New Roman" w:hAnsi="Times New Roman" w:cs="Times New Roman"/>
                <w:sz w:val="24"/>
                <w:szCs w:val="24"/>
              </w:rPr>
              <w:t>34 консультаційно-роз'яснювальних</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5.6.</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Забезпечення кваліфікованого і своєчасного розгляду звернень громадян відповідно до вимог Закону України від 02 жовтня 1996 року № 393/96-ВР «Про звернення громадян»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hAnsi="Times New Roman" w:cs="Times New Roman"/>
                <w:sz w:val="24"/>
                <w:szCs w:val="24"/>
              </w:rPr>
              <w:t xml:space="preserve">Управління </w:t>
            </w:r>
            <w:r w:rsidRPr="00234F20">
              <w:rPr>
                <w:rFonts w:ascii="Times New Roman" w:eastAsia="Times New Roman" w:hAnsi="Times New Roman" w:cs="Times New Roman"/>
                <w:sz w:val="24"/>
                <w:szCs w:val="24"/>
                <w:lang w:eastAsia="ru-RU"/>
              </w:rPr>
              <w:t>податкових сервісів</w:t>
            </w:r>
            <w:r w:rsidRPr="00234F20">
              <w:rPr>
                <w:rFonts w:ascii="Times New Roman" w:hAnsi="Times New Roman" w:cs="Times New Roman"/>
                <w:sz w:val="24"/>
                <w:szCs w:val="24"/>
              </w:rPr>
              <w:t>, 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782668" w:rsidRPr="001F623A" w:rsidRDefault="0038333F" w:rsidP="00442F3B">
            <w:pPr>
              <w:spacing w:before="120" w:after="0" w:line="240" w:lineRule="auto"/>
              <w:ind w:firstLine="210"/>
              <w:rPr>
                <w:rFonts w:ascii="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t>Д</w:t>
            </w:r>
            <w:r w:rsidR="001F623A" w:rsidRPr="001F623A">
              <w:rPr>
                <w:rFonts w:ascii="Times New Roman" w:hAnsi="Times New Roman" w:cs="Times New Roman"/>
                <w:sz w:val="24"/>
                <w:szCs w:val="24"/>
                <w:lang w:eastAsia="ru-RU"/>
              </w:rPr>
              <w:t>о ГУ </w:t>
            </w:r>
            <w:r w:rsidR="00782668" w:rsidRPr="001F623A">
              <w:rPr>
                <w:rFonts w:ascii="Times New Roman" w:hAnsi="Times New Roman" w:cs="Times New Roman"/>
                <w:sz w:val="24"/>
                <w:szCs w:val="24"/>
                <w:lang w:eastAsia="ru-RU"/>
              </w:rPr>
              <w:t>ДПС</w:t>
            </w:r>
            <w:r w:rsidR="00B9553A" w:rsidRPr="001F623A">
              <w:rPr>
                <w:rFonts w:ascii="Times New Roman" w:hAnsi="Times New Roman" w:cs="Times New Roman"/>
                <w:sz w:val="24"/>
                <w:szCs w:val="24"/>
                <w:lang w:eastAsia="ru-RU"/>
              </w:rPr>
              <w:t xml:space="preserve">  надійшло </w:t>
            </w:r>
            <w:r w:rsidR="00782668" w:rsidRPr="001F623A">
              <w:rPr>
                <w:rFonts w:ascii="Times New Roman" w:hAnsi="Times New Roman" w:cs="Times New Roman"/>
                <w:sz w:val="24"/>
                <w:szCs w:val="24"/>
                <w:lang w:eastAsia="ru-RU"/>
              </w:rPr>
              <w:t>344</w:t>
            </w:r>
            <w:r w:rsidR="00B9553A" w:rsidRPr="001F623A">
              <w:rPr>
                <w:rFonts w:ascii="Times New Roman" w:hAnsi="Times New Roman" w:cs="Times New Roman"/>
                <w:sz w:val="24"/>
                <w:szCs w:val="24"/>
                <w:lang w:eastAsia="ru-RU"/>
              </w:rPr>
              <w:t xml:space="preserve"> </w:t>
            </w:r>
            <w:r w:rsidR="001F623A" w:rsidRPr="001F623A">
              <w:rPr>
                <w:rFonts w:ascii="Times New Roman" w:hAnsi="Times New Roman" w:cs="Times New Roman"/>
                <w:sz w:val="24"/>
                <w:szCs w:val="24"/>
                <w:lang w:eastAsia="ru-RU"/>
              </w:rPr>
              <w:t>письмових звернення</w:t>
            </w:r>
            <w:r w:rsidR="00782668" w:rsidRPr="001F623A">
              <w:rPr>
                <w:rFonts w:ascii="Times New Roman" w:hAnsi="Times New Roman" w:cs="Times New Roman"/>
                <w:sz w:val="24"/>
                <w:szCs w:val="24"/>
                <w:lang w:eastAsia="ru-RU"/>
              </w:rPr>
              <w:t xml:space="preserve"> громадян, з них 341 заяв</w:t>
            </w:r>
            <w:r w:rsidR="002C01D2" w:rsidRPr="001F623A">
              <w:rPr>
                <w:rFonts w:ascii="Times New Roman" w:hAnsi="Times New Roman" w:cs="Times New Roman"/>
                <w:sz w:val="24"/>
                <w:szCs w:val="24"/>
                <w:lang w:eastAsia="ru-RU"/>
              </w:rPr>
              <w:t>а</w:t>
            </w:r>
            <w:r w:rsidR="00782668" w:rsidRPr="001F623A">
              <w:rPr>
                <w:rFonts w:ascii="Times New Roman" w:hAnsi="Times New Roman" w:cs="Times New Roman"/>
                <w:sz w:val="24"/>
                <w:szCs w:val="24"/>
                <w:lang w:eastAsia="ru-RU"/>
              </w:rPr>
              <w:t xml:space="preserve"> (99,1</w:t>
            </w:r>
            <w:r w:rsidR="00924B44" w:rsidRPr="001F623A">
              <w:rPr>
                <w:rFonts w:ascii="Times New Roman" w:eastAsia="Times New Roman" w:hAnsi="Times New Roman" w:cs="Times New Roman"/>
                <w:sz w:val="24"/>
                <w:szCs w:val="24"/>
                <w:lang w:eastAsia="ru-RU"/>
              </w:rPr>
              <w:t> відс.</w:t>
            </w:r>
            <w:r w:rsidR="006E6785" w:rsidRPr="001F623A">
              <w:rPr>
                <w:rFonts w:ascii="Times New Roman" w:hAnsi="Times New Roman" w:cs="Times New Roman"/>
                <w:sz w:val="24"/>
                <w:szCs w:val="24"/>
                <w:lang w:eastAsia="ru-RU"/>
              </w:rPr>
              <w:t>) та</w:t>
            </w:r>
            <w:r w:rsidR="00782668" w:rsidRPr="001F623A">
              <w:rPr>
                <w:rFonts w:ascii="Times New Roman" w:hAnsi="Times New Roman" w:cs="Times New Roman"/>
                <w:sz w:val="24"/>
                <w:szCs w:val="24"/>
                <w:lang w:eastAsia="ru-RU"/>
              </w:rPr>
              <w:t xml:space="preserve"> 3 скарги (0,9</w:t>
            </w:r>
            <w:r w:rsidR="00924B44" w:rsidRPr="001F623A">
              <w:rPr>
                <w:rFonts w:ascii="Times New Roman" w:eastAsia="Times New Roman" w:hAnsi="Times New Roman" w:cs="Times New Roman"/>
                <w:sz w:val="24"/>
                <w:szCs w:val="24"/>
                <w:lang w:eastAsia="ru-RU"/>
              </w:rPr>
              <w:t> відс.</w:t>
            </w:r>
            <w:r w:rsidR="002C446B" w:rsidRPr="001F623A">
              <w:rPr>
                <w:rFonts w:ascii="Times New Roman" w:hAnsi="Times New Roman" w:cs="Times New Roman"/>
                <w:sz w:val="24"/>
                <w:szCs w:val="24"/>
                <w:lang w:eastAsia="ru-RU"/>
              </w:rPr>
              <w:t>). П</w:t>
            </w:r>
            <w:r w:rsidR="00782668" w:rsidRPr="001F623A">
              <w:rPr>
                <w:rFonts w:ascii="Times New Roman" w:hAnsi="Times New Roman" w:cs="Times New Roman"/>
                <w:sz w:val="24"/>
                <w:szCs w:val="24"/>
                <w:lang w:eastAsia="ru-RU"/>
              </w:rPr>
              <w:t>ропозицій не надходило.</w:t>
            </w:r>
          </w:p>
          <w:p w:rsidR="00782668" w:rsidRPr="001F623A" w:rsidRDefault="00782668" w:rsidP="00442F3B">
            <w:pPr>
              <w:spacing w:after="0" w:line="240" w:lineRule="auto"/>
              <w:ind w:firstLine="210"/>
              <w:jc w:val="both"/>
              <w:rPr>
                <w:rFonts w:ascii="Times New Roman" w:eastAsia="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t>За змістом основних питань, які порушено громадян</w:t>
            </w:r>
            <w:r w:rsidR="00861F3D" w:rsidRPr="001F623A">
              <w:rPr>
                <w:rFonts w:ascii="Times New Roman" w:eastAsia="Times New Roman" w:hAnsi="Times New Roman" w:cs="Times New Roman"/>
                <w:sz w:val="24"/>
                <w:szCs w:val="24"/>
                <w:lang w:eastAsia="ru-RU"/>
              </w:rPr>
              <w:t>ами у січні-червні 2020 </w:t>
            </w:r>
            <w:r w:rsidR="00AF4EED" w:rsidRPr="001F623A">
              <w:rPr>
                <w:rFonts w:ascii="Times New Roman" w:eastAsia="Times New Roman" w:hAnsi="Times New Roman" w:cs="Times New Roman"/>
                <w:sz w:val="24"/>
                <w:szCs w:val="24"/>
                <w:lang w:eastAsia="ru-RU"/>
              </w:rPr>
              <w:t>року, отримані звернення мали наступну тематику</w:t>
            </w:r>
            <w:r w:rsidRPr="001F623A">
              <w:rPr>
                <w:rFonts w:ascii="Times New Roman" w:eastAsia="Times New Roman" w:hAnsi="Times New Roman" w:cs="Times New Roman"/>
                <w:sz w:val="24"/>
                <w:szCs w:val="24"/>
                <w:lang w:eastAsia="ru-RU"/>
              </w:rPr>
              <w:t>:</w:t>
            </w:r>
          </w:p>
          <w:p w:rsidR="00782668" w:rsidRPr="001F623A" w:rsidRDefault="00950C73" w:rsidP="00442F3B">
            <w:pPr>
              <w:spacing w:after="0" w:line="240" w:lineRule="auto"/>
              <w:ind w:firstLine="210"/>
              <w:jc w:val="both"/>
              <w:rPr>
                <w:rFonts w:ascii="Times New Roman" w:eastAsia="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t>- 97 випадків</w:t>
            </w:r>
            <w:r w:rsidR="00782668" w:rsidRPr="001F623A">
              <w:rPr>
                <w:rFonts w:ascii="Times New Roman" w:eastAsia="Times New Roman" w:hAnsi="Times New Roman" w:cs="Times New Roman"/>
                <w:sz w:val="24"/>
                <w:szCs w:val="24"/>
                <w:lang w:eastAsia="ru-RU"/>
              </w:rPr>
              <w:t xml:space="preserve"> </w:t>
            </w:r>
            <w:r w:rsidRPr="001F623A">
              <w:rPr>
                <w:rFonts w:ascii="Times New Roman" w:eastAsia="Times New Roman" w:hAnsi="Times New Roman" w:cs="Times New Roman"/>
                <w:sz w:val="24"/>
                <w:szCs w:val="24"/>
                <w:lang w:eastAsia="ru-RU"/>
              </w:rPr>
              <w:t>(</w:t>
            </w:r>
            <w:r w:rsidR="00782668" w:rsidRPr="001F623A">
              <w:rPr>
                <w:rFonts w:ascii="Times New Roman" w:eastAsia="Times New Roman" w:hAnsi="Times New Roman" w:cs="Times New Roman"/>
                <w:sz w:val="24"/>
                <w:szCs w:val="24"/>
                <w:lang w:eastAsia="ru-RU"/>
              </w:rPr>
              <w:t>28,2</w:t>
            </w:r>
            <w:r w:rsidR="00861F3D" w:rsidRPr="001F623A">
              <w:rPr>
                <w:rFonts w:ascii="Times New Roman" w:eastAsia="Times New Roman" w:hAnsi="Times New Roman" w:cs="Times New Roman"/>
                <w:sz w:val="24"/>
                <w:szCs w:val="24"/>
                <w:lang w:eastAsia="ru-RU"/>
              </w:rPr>
              <w:t> відс.</w:t>
            </w:r>
            <w:r w:rsidR="00782668" w:rsidRPr="001F623A">
              <w:rPr>
                <w:rFonts w:ascii="Times New Roman" w:eastAsia="Times New Roman" w:hAnsi="Times New Roman" w:cs="Times New Roman"/>
                <w:sz w:val="24"/>
                <w:szCs w:val="24"/>
                <w:lang w:eastAsia="ru-RU"/>
              </w:rPr>
              <w:t xml:space="preserve"> в</w:t>
            </w:r>
            <w:r w:rsidRPr="001F623A">
              <w:rPr>
                <w:rFonts w:ascii="Times New Roman" w:eastAsia="Times New Roman" w:hAnsi="Times New Roman" w:cs="Times New Roman"/>
                <w:sz w:val="24"/>
                <w:szCs w:val="24"/>
                <w:lang w:eastAsia="ru-RU"/>
              </w:rPr>
              <w:t>ід загальної кількості звернень)</w:t>
            </w:r>
            <w:r w:rsidR="00782668" w:rsidRPr="001F623A">
              <w:rPr>
                <w:rFonts w:ascii="Times New Roman" w:eastAsia="Times New Roman" w:hAnsi="Times New Roman" w:cs="Times New Roman"/>
                <w:sz w:val="24"/>
                <w:szCs w:val="24"/>
                <w:lang w:eastAsia="ru-RU"/>
              </w:rPr>
              <w:t xml:space="preserve"> – з метою інформування органів влади про ухилення від сплати податків;</w:t>
            </w:r>
          </w:p>
          <w:p w:rsidR="00782668" w:rsidRPr="001F623A" w:rsidRDefault="00950C73" w:rsidP="00442F3B">
            <w:pPr>
              <w:spacing w:after="0" w:line="240" w:lineRule="auto"/>
              <w:ind w:firstLine="210"/>
              <w:jc w:val="both"/>
              <w:rPr>
                <w:rFonts w:ascii="Times New Roman" w:eastAsia="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t>- 51 випадок (</w:t>
            </w:r>
            <w:r w:rsidR="00782668" w:rsidRPr="001F623A">
              <w:rPr>
                <w:rFonts w:ascii="Times New Roman" w:eastAsia="Times New Roman" w:hAnsi="Times New Roman" w:cs="Times New Roman"/>
                <w:sz w:val="24"/>
                <w:szCs w:val="24"/>
                <w:lang w:eastAsia="ru-RU"/>
              </w:rPr>
              <w:t>14,8</w:t>
            </w:r>
            <w:r w:rsidR="00861F3D" w:rsidRPr="001F623A">
              <w:rPr>
                <w:rFonts w:ascii="Times New Roman" w:eastAsia="Times New Roman" w:hAnsi="Times New Roman" w:cs="Times New Roman"/>
                <w:sz w:val="24"/>
                <w:szCs w:val="24"/>
                <w:lang w:eastAsia="ru-RU"/>
              </w:rPr>
              <w:t> відс.</w:t>
            </w:r>
            <w:r w:rsidR="00782668" w:rsidRPr="001F623A">
              <w:rPr>
                <w:rFonts w:ascii="Times New Roman" w:eastAsia="Times New Roman" w:hAnsi="Times New Roman" w:cs="Times New Roman"/>
                <w:sz w:val="24"/>
                <w:szCs w:val="24"/>
                <w:lang w:eastAsia="ru-RU"/>
              </w:rPr>
              <w:t xml:space="preserve"> ві</w:t>
            </w:r>
            <w:r w:rsidRPr="001F623A">
              <w:rPr>
                <w:rFonts w:ascii="Times New Roman" w:eastAsia="Times New Roman" w:hAnsi="Times New Roman" w:cs="Times New Roman"/>
                <w:sz w:val="24"/>
                <w:szCs w:val="24"/>
                <w:lang w:eastAsia="ru-RU"/>
              </w:rPr>
              <w:t xml:space="preserve">д загальної кількості звернень) - </w:t>
            </w:r>
            <w:r w:rsidR="00782668" w:rsidRPr="001F623A">
              <w:rPr>
                <w:rFonts w:ascii="Times New Roman" w:eastAsia="Times New Roman" w:hAnsi="Times New Roman" w:cs="Times New Roman"/>
                <w:sz w:val="24"/>
                <w:szCs w:val="24"/>
                <w:lang w:eastAsia="ru-RU"/>
              </w:rPr>
              <w:t>з питань загальнодержавних та місцевих податків і зборів, ЄСВ;</w:t>
            </w:r>
          </w:p>
          <w:p w:rsidR="00782668" w:rsidRPr="001F623A" w:rsidRDefault="00950C73" w:rsidP="00442F3B">
            <w:pPr>
              <w:spacing w:after="0" w:line="240" w:lineRule="auto"/>
              <w:ind w:firstLine="210"/>
              <w:jc w:val="both"/>
              <w:rPr>
                <w:rFonts w:ascii="Times New Roman" w:eastAsia="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lastRenderedPageBreak/>
              <w:t>- 53 випадки (</w:t>
            </w:r>
            <w:r w:rsidR="00782668" w:rsidRPr="001F623A">
              <w:rPr>
                <w:rFonts w:ascii="Times New Roman" w:eastAsia="Times New Roman" w:hAnsi="Times New Roman" w:cs="Times New Roman"/>
                <w:sz w:val="24"/>
                <w:szCs w:val="24"/>
                <w:lang w:eastAsia="ru-RU"/>
              </w:rPr>
              <w:t>15,4</w:t>
            </w:r>
            <w:r w:rsidR="008709C6" w:rsidRPr="001F623A">
              <w:rPr>
                <w:rFonts w:ascii="Times New Roman" w:eastAsia="Times New Roman" w:hAnsi="Times New Roman" w:cs="Times New Roman"/>
                <w:sz w:val="24"/>
                <w:szCs w:val="24"/>
                <w:lang w:eastAsia="ru-RU"/>
              </w:rPr>
              <w:t> відс.</w:t>
            </w:r>
            <w:r w:rsidR="00782668" w:rsidRPr="001F623A">
              <w:rPr>
                <w:rFonts w:ascii="Times New Roman" w:eastAsia="Times New Roman" w:hAnsi="Times New Roman" w:cs="Times New Roman"/>
                <w:sz w:val="24"/>
                <w:szCs w:val="24"/>
                <w:lang w:eastAsia="ru-RU"/>
              </w:rPr>
              <w:t xml:space="preserve"> ві</w:t>
            </w:r>
            <w:r w:rsidRPr="001F623A">
              <w:rPr>
                <w:rFonts w:ascii="Times New Roman" w:eastAsia="Times New Roman" w:hAnsi="Times New Roman" w:cs="Times New Roman"/>
                <w:sz w:val="24"/>
                <w:szCs w:val="24"/>
                <w:lang w:eastAsia="ru-RU"/>
              </w:rPr>
              <w:t xml:space="preserve">д загальної кількості звернень) - </w:t>
            </w:r>
            <w:r w:rsidR="00782668" w:rsidRPr="001F623A">
              <w:rPr>
                <w:rFonts w:ascii="Times New Roman" w:eastAsia="Times New Roman" w:hAnsi="Times New Roman" w:cs="Times New Roman"/>
                <w:sz w:val="24"/>
                <w:szCs w:val="24"/>
                <w:lang w:eastAsia="ru-RU"/>
              </w:rPr>
              <w:t xml:space="preserve">з питань </w:t>
            </w:r>
            <w:r w:rsidRPr="001F623A">
              <w:rPr>
                <w:rFonts w:ascii="Times New Roman" w:eastAsia="Times New Roman" w:hAnsi="Times New Roman" w:cs="Times New Roman"/>
                <w:sz w:val="24"/>
                <w:szCs w:val="24"/>
                <w:lang w:eastAsia="ru-RU"/>
              </w:rPr>
              <w:t>КПР</w:t>
            </w:r>
            <w:r w:rsidR="00782668" w:rsidRPr="001F623A">
              <w:rPr>
                <w:rFonts w:ascii="Times New Roman" w:eastAsia="Times New Roman" w:hAnsi="Times New Roman" w:cs="Times New Roman"/>
                <w:sz w:val="24"/>
                <w:szCs w:val="24"/>
                <w:lang w:eastAsia="ru-RU"/>
              </w:rPr>
              <w:t>.</w:t>
            </w:r>
          </w:p>
          <w:p w:rsidR="00782668" w:rsidRPr="001F623A" w:rsidRDefault="008709C6" w:rsidP="00442F3B">
            <w:pPr>
              <w:spacing w:after="0" w:line="240" w:lineRule="auto"/>
              <w:ind w:firstLine="210"/>
              <w:jc w:val="both"/>
              <w:rPr>
                <w:rFonts w:ascii="Times New Roman" w:eastAsia="Times New Roman" w:hAnsi="Times New Roman" w:cs="Times New Roman"/>
                <w:sz w:val="24"/>
                <w:szCs w:val="24"/>
                <w:lang w:eastAsia="ru-RU"/>
              </w:rPr>
            </w:pPr>
            <w:r w:rsidRPr="001F623A">
              <w:rPr>
                <w:rFonts w:ascii="Times New Roman" w:eastAsia="Times New Roman" w:hAnsi="Times New Roman" w:cs="Times New Roman"/>
                <w:sz w:val="24"/>
                <w:szCs w:val="24"/>
                <w:lang w:eastAsia="ru-RU"/>
              </w:rPr>
              <w:t>Р</w:t>
            </w:r>
            <w:r w:rsidR="00C078FD" w:rsidRPr="001F623A">
              <w:rPr>
                <w:rFonts w:ascii="Times New Roman" w:eastAsia="Times New Roman" w:hAnsi="Times New Roman" w:cs="Times New Roman"/>
                <w:sz w:val="24"/>
                <w:szCs w:val="24"/>
                <w:lang w:eastAsia="ru-RU"/>
              </w:rPr>
              <w:t>озглянуто 322 звернення</w:t>
            </w:r>
            <w:r w:rsidR="00782668" w:rsidRPr="001F623A">
              <w:rPr>
                <w:rFonts w:ascii="Times New Roman" w:eastAsia="Times New Roman" w:hAnsi="Times New Roman" w:cs="Times New Roman"/>
                <w:sz w:val="24"/>
                <w:szCs w:val="24"/>
                <w:lang w:eastAsia="ru-RU"/>
              </w:rPr>
              <w:t xml:space="preserve"> (93,6</w:t>
            </w:r>
            <w:r w:rsidRPr="001F623A">
              <w:rPr>
                <w:rFonts w:ascii="Times New Roman" w:eastAsia="Times New Roman" w:hAnsi="Times New Roman" w:cs="Times New Roman"/>
                <w:sz w:val="24"/>
                <w:szCs w:val="24"/>
                <w:lang w:eastAsia="ru-RU"/>
              </w:rPr>
              <w:t> відс.</w:t>
            </w:r>
            <w:r w:rsidR="00C078FD" w:rsidRPr="001F623A">
              <w:rPr>
                <w:rFonts w:ascii="Times New Roman" w:eastAsia="Times New Roman" w:hAnsi="Times New Roman" w:cs="Times New Roman"/>
                <w:sz w:val="24"/>
                <w:szCs w:val="24"/>
                <w:lang w:eastAsia="ru-RU"/>
              </w:rPr>
              <w:t xml:space="preserve"> </w:t>
            </w:r>
            <w:r w:rsidR="00782668" w:rsidRPr="001F623A">
              <w:rPr>
                <w:rFonts w:ascii="Times New Roman" w:eastAsia="Times New Roman" w:hAnsi="Times New Roman" w:cs="Times New Roman"/>
                <w:sz w:val="24"/>
                <w:szCs w:val="24"/>
                <w:lang w:eastAsia="ru-RU"/>
              </w:rPr>
              <w:t>від загальної кількості звернень</w:t>
            </w:r>
            <w:r w:rsidR="00C078FD" w:rsidRPr="001F623A">
              <w:rPr>
                <w:rFonts w:ascii="Times New Roman" w:eastAsia="Times New Roman" w:hAnsi="Times New Roman" w:cs="Times New Roman"/>
                <w:sz w:val="24"/>
                <w:szCs w:val="24"/>
                <w:lang w:eastAsia="ru-RU"/>
              </w:rPr>
              <w:t>)</w:t>
            </w:r>
            <w:r w:rsidR="00782668" w:rsidRPr="001F623A">
              <w:rPr>
                <w:rFonts w:ascii="Times New Roman" w:eastAsia="Times New Roman" w:hAnsi="Times New Roman" w:cs="Times New Roman"/>
                <w:sz w:val="24"/>
                <w:szCs w:val="24"/>
                <w:lang w:eastAsia="ru-RU"/>
              </w:rPr>
              <w:t xml:space="preserve">. Відповіді на розглянуті звернення надано без порушення термінів. </w:t>
            </w:r>
          </w:p>
          <w:p w:rsidR="00675B27" w:rsidRPr="009A7B23" w:rsidRDefault="00782668" w:rsidP="008D2C71">
            <w:pPr>
              <w:spacing w:after="120" w:line="240" w:lineRule="auto"/>
              <w:jc w:val="both"/>
              <w:rPr>
                <w:rFonts w:ascii="Times New Roman" w:eastAsia="Times New Roman" w:hAnsi="Times New Roman" w:cs="Times New Roman"/>
                <w:color w:val="215868" w:themeColor="accent5" w:themeShade="80"/>
                <w:sz w:val="24"/>
                <w:szCs w:val="24"/>
                <w:highlight w:val="cyan"/>
                <w:lang w:eastAsia="ru-RU"/>
              </w:rPr>
            </w:pPr>
            <w:r w:rsidRPr="001F623A">
              <w:rPr>
                <w:rFonts w:ascii="Times New Roman" w:eastAsia="Calibri" w:hAnsi="Times New Roman" w:cs="Times New Roman"/>
                <w:sz w:val="24"/>
                <w:szCs w:val="24"/>
              </w:rPr>
              <w:t xml:space="preserve">На виконанні станом на 01.07.2020 залишались </w:t>
            </w:r>
            <w:r w:rsidR="0021316F" w:rsidRPr="001F623A">
              <w:rPr>
                <w:rFonts w:ascii="Times New Roman" w:eastAsia="Calibri" w:hAnsi="Times New Roman" w:cs="Times New Roman"/>
                <w:sz w:val="24"/>
                <w:szCs w:val="24"/>
              </w:rPr>
              <w:t xml:space="preserve">22 звернення </w:t>
            </w:r>
            <w:r w:rsidRPr="001F623A">
              <w:rPr>
                <w:rFonts w:ascii="Times New Roman" w:eastAsia="Calibri" w:hAnsi="Times New Roman" w:cs="Times New Roman"/>
                <w:sz w:val="24"/>
                <w:szCs w:val="24"/>
              </w:rPr>
              <w:t xml:space="preserve">(термін </w:t>
            </w:r>
            <w:r w:rsidR="0021316F" w:rsidRPr="001F623A">
              <w:rPr>
                <w:rFonts w:ascii="Times New Roman" w:eastAsia="Calibri" w:hAnsi="Times New Roman" w:cs="Times New Roman"/>
                <w:sz w:val="24"/>
                <w:szCs w:val="24"/>
              </w:rPr>
              <w:t xml:space="preserve">виконання </w:t>
            </w:r>
            <w:r w:rsidRPr="001F623A">
              <w:rPr>
                <w:rFonts w:ascii="Times New Roman" w:eastAsia="Calibri" w:hAnsi="Times New Roman" w:cs="Times New Roman"/>
                <w:sz w:val="24"/>
                <w:szCs w:val="24"/>
              </w:rPr>
              <w:t>не настав)</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5.7.</w:t>
            </w:r>
          </w:p>
        </w:tc>
        <w:tc>
          <w:tcPr>
            <w:tcW w:w="4500" w:type="dxa"/>
          </w:tcPr>
          <w:p w:rsidR="00675B27" w:rsidRPr="00234F20" w:rsidRDefault="00675B27" w:rsidP="00234F20">
            <w:pPr>
              <w:widowControl w:val="0"/>
              <w:autoSpaceDE w:val="0"/>
              <w:spacing w:before="120" w:after="0" w:line="240" w:lineRule="auto"/>
              <w:ind w:firstLine="329"/>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забезпечення проведення особистого прийому громадян посадовими особами ГУ ДПС, доведення доручень структурним підрозділам ГУ ДПС, наданих керівництвом ГУ ДПС під час особистих прийомів громадян, та здійснення контролю за їх виконанням</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 структурні підрозділи</w:t>
            </w:r>
          </w:p>
        </w:tc>
        <w:tc>
          <w:tcPr>
            <w:tcW w:w="1440" w:type="dxa"/>
          </w:tcPr>
          <w:p w:rsidR="00675B27" w:rsidRPr="00234F20" w:rsidRDefault="00675B27" w:rsidP="00234F20">
            <w:pPr>
              <w:spacing w:before="120" w:after="0" w:line="240" w:lineRule="auto"/>
              <w:ind w:right="-108"/>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Протягом півріччя </w:t>
            </w:r>
          </w:p>
          <w:p w:rsidR="00675B27" w:rsidRPr="00234F20" w:rsidRDefault="00675B27" w:rsidP="00234F20">
            <w:pPr>
              <w:spacing w:before="120" w:after="0" w:line="240" w:lineRule="auto"/>
              <w:ind w:right="-108"/>
              <w:jc w:val="center"/>
              <w:rPr>
                <w:rFonts w:ascii="Times New Roman" w:eastAsia="Times New Roman" w:hAnsi="Times New Roman" w:cs="Times New Roman"/>
                <w:strike/>
                <w:sz w:val="24"/>
                <w:szCs w:val="24"/>
                <w:highlight w:val="cyan"/>
                <w:lang w:eastAsia="ru-RU"/>
              </w:rPr>
            </w:pPr>
          </w:p>
        </w:tc>
        <w:tc>
          <w:tcPr>
            <w:tcW w:w="6660" w:type="dxa"/>
          </w:tcPr>
          <w:p w:rsidR="006B406E" w:rsidRPr="00CB6B2D" w:rsidRDefault="006B406E" w:rsidP="00442F3B">
            <w:pPr>
              <w:pStyle w:val="af1"/>
              <w:spacing w:before="120"/>
              <w:ind w:firstLine="210"/>
              <w:rPr>
                <w:sz w:val="24"/>
                <w:szCs w:val="24"/>
              </w:rPr>
            </w:pPr>
            <w:r w:rsidRPr="00CB6B2D">
              <w:rPr>
                <w:sz w:val="24"/>
                <w:szCs w:val="24"/>
              </w:rPr>
              <w:t>П</w:t>
            </w:r>
            <w:r w:rsidR="00381B55" w:rsidRPr="00CB6B2D">
              <w:rPr>
                <w:sz w:val="24"/>
                <w:szCs w:val="24"/>
              </w:rPr>
              <w:t>осадовими особами ГУ </w:t>
            </w:r>
            <w:r w:rsidR="006C4212" w:rsidRPr="00CB6B2D">
              <w:rPr>
                <w:sz w:val="24"/>
                <w:szCs w:val="24"/>
              </w:rPr>
              <w:t>ДПС</w:t>
            </w:r>
            <w:r w:rsidR="00D13FFA" w:rsidRPr="00CB6B2D">
              <w:rPr>
                <w:sz w:val="24"/>
                <w:szCs w:val="24"/>
              </w:rPr>
              <w:t xml:space="preserve"> проведено 54 особистих прийоми</w:t>
            </w:r>
            <w:r w:rsidR="006C4212" w:rsidRPr="00CB6B2D">
              <w:rPr>
                <w:sz w:val="24"/>
                <w:szCs w:val="24"/>
              </w:rPr>
              <w:t xml:space="preserve"> громадян, </w:t>
            </w:r>
            <w:r w:rsidRPr="00CB6B2D">
              <w:rPr>
                <w:sz w:val="24"/>
                <w:szCs w:val="24"/>
              </w:rPr>
              <w:t xml:space="preserve">з них всі – заяви. Пропозицій та скарг не надходило. </w:t>
            </w:r>
            <w:r w:rsidR="002C3D5B" w:rsidRPr="00CB6B2D">
              <w:rPr>
                <w:sz w:val="24"/>
                <w:szCs w:val="24"/>
              </w:rPr>
              <w:t xml:space="preserve"> </w:t>
            </w:r>
          </w:p>
          <w:p w:rsidR="002C3D5B" w:rsidRPr="00CB6B2D" w:rsidRDefault="002C3D5B" w:rsidP="00442F3B">
            <w:pPr>
              <w:spacing w:after="0" w:line="240" w:lineRule="auto"/>
              <w:ind w:firstLine="210"/>
              <w:jc w:val="both"/>
              <w:rPr>
                <w:rFonts w:ascii="Times New Roman" w:eastAsia="Times New Roman" w:hAnsi="Times New Roman" w:cs="Times New Roman"/>
                <w:sz w:val="24"/>
                <w:szCs w:val="24"/>
                <w:lang w:eastAsia="ru-RU"/>
              </w:rPr>
            </w:pPr>
            <w:r w:rsidRPr="00CB6B2D">
              <w:rPr>
                <w:rFonts w:ascii="Times New Roman" w:eastAsia="Times New Roman" w:hAnsi="Times New Roman" w:cs="Times New Roman"/>
                <w:sz w:val="24"/>
                <w:szCs w:val="24"/>
                <w:lang w:eastAsia="ru-RU"/>
              </w:rPr>
              <w:t>Основні питання, які порушено громадянами на особистих прийомах, мали наступну тематику:</w:t>
            </w:r>
          </w:p>
          <w:p w:rsidR="006C4212" w:rsidRPr="00CB6B2D" w:rsidRDefault="00744F3E" w:rsidP="00442F3B">
            <w:pPr>
              <w:spacing w:after="0" w:line="240" w:lineRule="auto"/>
              <w:ind w:firstLine="210"/>
              <w:jc w:val="both"/>
              <w:rPr>
                <w:rFonts w:ascii="Times New Roman" w:eastAsia="Times New Roman" w:hAnsi="Times New Roman" w:cs="Times New Roman"/>
                <w:sz w:val="24"/>
                <w:szCs w:val="24"/>
                <w:lang w:eastAsia="ru-RU"/>
              </w:rPr>
            </w:pPr>
            <w:r w:rsidRPr="00CB6B2D">
              <w:rPr>
                <w:rFonts w:ascii="Times New Roman" w:eastAsia="Times New Roman" w:hAnsi="Times New Roman" w:cs="Times New Roman"/>
                <w:sz w:val="24"/>
                <w:szCs w:val="24"/>
                <w:lang w:eastAsia="ru-RU"/>
              </w:rPr>
              <w:t>- у 51 випадку</w:t>
            </w:r>
            <w:r w:rsidR="002C3D5B" w:rsidRPr="00CB6B2D">
              <w:rPr>
                <w:rFonts w:ascii="Times New Roman" w:eastAsia="Times New Roman" w:hAnsi="Times New Roman" w:cs="Times New Roman"/>
                <w:sz w:val="24"/>
                <w:szCs w:val="24"/>
                <w:lang w:eastAsia="ru-RU"/>
              </w:rPr>
              <w:t xml:space="preserve"> (</w:t>
            </w:r>
            <w:r w:rsidR="006C4212" w:rsidRPr="00CB6B2D">
              <w:rPr>
                <w:rFonts w:ascii="Times New Roman" w:eastAsia="Times New Roman" w:hAnsi="Times New Roman" w:cs="Times New Roman"/>
                <w:sz w:val="24"/>
                <w:szCs w:val="24"/>
                <w:lang w:eastAsia="ru-RU"/>
              </w:rPr>
              <w:t>94,4</w:t>
            </w:r>
            <w:r w:rsidR="00381B55" w:rsidRPr="00CB6B2D">
              <w:rPr>
                <w:rFonts w:ascii="Times New Roman" w:eastAsia="Times New Roman" w:hAnsi="Times New Roman" w:cs="Times New Roman"/>
                <w:sz w:val="24"/>
                <w:szCs w:val="24"/>
                <w:lang w:eastAsia="ru-RU"/>
              </w:rPr>
              <w:t> відс.</w:t>
            </w:r>
            <w:r w:rsidR="006C4212" w:rsidRPr="00CB6B2D">
              <w:rPr>
                <w:rFonts w:ascii="Times New Roman" w:eastAsia="Times New Roman" w:hAnsi="Times New Roman" w:cs="Times New Roman"/>
                <w:sz w:val="24"/>
                <w:szCs w:val="24"/>
                <w:lang w:eastAsia="ru-RU"/>
              </w:rPr>
              <w:t xml:space="preserve"> від загальної кількості звернень</w:t>
            </w:r>
            <w:r w:rsidR="002C3D5B" w:rsidRPr="00CB6B2D">
              <w:rPr>
                <w:rFonts w:ascii="Times New Roman" w:eastAsia="Times New Roman" w:hAnsi="Times New Roman" w:cs="Times New Roman"/>
                <w:sz w:val="24"/>
                <w:szCs w:val="24"/>
                <w:lang w:eastAsia="ru-RU"/>
              </w:rPr>
              <w:t>)</w:t>
            </w:r>
            <w:r w:rsidRPr="00CB6B2D">
              <w:rPr>
                <w:rFonts w:ascii="Times New Roman" w:eastAsia="Times New Roman" w:hAnsi="Times New Roman" w:cs="Times New Roman"/>
                <w:sz w:val="24"/>
                <w:szCs w:val="24"/>
                <w:lang w:eastAsia="ru-RU"/>
              </w:rPr>
              <w:t xml:space="preserve"> - </w:t>
            </w:r>
            <w:r w:rsidR="006C4212" w:rsidRPr="00CB6B2D">
              <w:rPr>
                <w:rFonts w:ascii="Times New Roman" w:eastAsia="Times New Roman" w:hAnsi="Times New Roman" w:cs="Times New Roman"/>
                <w:sz w:val="24"/>
                <w:szCs w:val="24"/>
                <w:lang w:eastAsia="ru-RU"/>
              </w:rPr>
              <w:t>з питань загальнодержавних та місцевих податків і зборів, ЄСВ;</w:t>
            </w:r>
          </w:p>
          <w:p w:rsidR="00322239" w:rsidRPr="00CB6B2D" w:rsidRDefault="00744F3E" w:rsidP="00442F3B">
            <w:pPr>
              <w:spacing w:after="0" w:line="240" w:lineRule="auto"/>
              <w:ind w:firstLine="210"/>
              <w:jc w:val="both"/>
              <w:rPr>
                <w:rFonts w:ascii="Times New Roman" w:eastAsia="Times New Roman" w:hAnsi="Times New Roman" w:cs="Times New Roman"/>
                <w:sz w:val="24"/>
                <w:szCs w:val="24"/>
                <w:lang w:eastAsia="ru-RU"/>
              </w:rPr>
            </w:pPr>
            <w:r w:rsidRPr="00CB6B2D">
              <w:rPr>
                <w:rFonts w:ascii="Times New Roman" w:eastAsia="Times New Roman" w:hAnsi="Times New Roman" w:cs="Times New Roman"/>
                <w:sz w:val="24"/>
                <w:szCs w:val="24"/>
                <w:lang w:eastAsia="ru-RU"/>
              </w:rPr>
              <w:t>- у 2 випадках</w:t>
            </w:r>
            <w:r w:rsidR="00381B55" w:rsidRPr="00CB6B2D">
              <w:rPr>
                <w:rFonts w:ascii="Times New Roman" w:eastAsia="Times New Roman" w:hAnsi="Times New Roman" w:cs="Times New Roman"/>
                <w:sz w:val="24"/>
                <w:szCs w:val="24"/>
                <w:lang w:eastAsia="ru-RU"/>
              </w:rPr>
              <w:t xml:space="preserve"> (</w:t>
            </w:r>
            <w:r w:rsidR="006C4212" w:rsidRPr="00CB6B2D">
              <w:rPr>
                <w:rFonts w:ascii="Times New Roman" w:eastAsia="Times New Roman" w:hAnsi="Times New Roman" w:cs="Times New Roman"/>
                <w:sz w:val="24"/>
                <w:szCs w:val="24"/>
                <w:lang w:eastAsia="ru-RU"/>
              </w:rPr>
              <w:t>3,7</w:t>
            </w:r>
            <w:r w:rsidRPr="00CB6B2D">
              <w:rPr>
                <w:rFonts w:ascii="Times New Roman" w:eastAsia="Times New Roman" w:hAnsi="Times New Roman" w:cs="Times New Roman"/>
                <w:sz w:val="24"/>
                <w:szCs w:val="24"/>
                <w:lang w:eastAsia="ru-RU"/>
              </w:rPr>
              <w:t> відс.</w:t>
            </w:r>
            <w:r w:rsidR="006C4212" w:rsidRPr="00CB6B2D">
              <w:rPr>
                <w:rFonts w:ascii="Times New Roman" w:eastAsia="Times New Roman" w:hAnsi="Times New Roman" w:cs="Times New Roman"/>
                <w:sz w:val="24"/>
                <w:szCs w:val="24"/>
                <w:lang w:eastAsia="ru-RU"/>
              </w:rPr>
              <w:t xml:space="preserve"> від загальної кількості звернень</w:t>
            </w:r>
            <w:r w:rsidRPr="00CB6B2D">
              <w:rPr>
                <w:rFonts w:ascii="Times New Roman" w:eastAsia="Times New Roman" w:hAnsi="Times New Roman" w:cs="Times New Roman"/>
                <w:sz w:val="24"/>
                <w:szCs w:val="24"/>
                <w:lang w:eastAsia="ru-RU"/>
              </w:rPr>
              <w:t>)</w:t>
            </w:r>
            <w:r w:rsidR="006C4212" w:rsidRPr="00CB6B2D">
              <w:rPr>
                <w:rFonts w:ascii="Times New Roman" w:eastAsia="Times New Roman" w:hAnsi="Times New Roman" w:cs="Times New Roman"/>
                <w:sz w:val="24"/>
                <w:szCs w:val="24"/>
                <w:lang w:eastAsia="ru-RU"/>
              </w:rPr>
              <w:t xml:space="preserve"> – </w:t>
            </w:r>
            <w:r w:rsidR="002C3D5B" w:rsidRPr="00CB6B2D">
              <w:rPr>
                <w:rFonts w:ascii="Times New Roman" w:eastAsia="Times New Roman" w:hAnsi="Times New Roman" w:cs="Times New Roman"/>
                <w:sz w:val="24"/>
                <w:szCs w:val="24"/>
                <w:lang w:eastAsia="ru-RU"/>
              </w:rPr>
              <w:t>з питань</w:t>
            </w:r>
            <w:r w:rsidR="00322239" w:rsidRPr="00CB6B2D">
              <w:rPr>
                <w:rFonts w:ascii="Times New Roman" w:eastAsia="Times New Roman" w:hAnsi="Times New Roman" w:cs="Times New Roman"/>
                <w:sz w:val="24"/>
                <w:szCs w:val="24"/>
                <w:lang w:eastAsia="ru-RU"/>
              </w:rPr>
              <w:t xml:space="preserve"> </w:t>
            </w:r>
            <w:r w:rsidRPr="00CB6B2D">
              <w:rPr>
                <w:rFonts w:ascii="Times New Roman" w:eastAsia="Times New Roman" w:hAnsi="Times New Roman" w:cs="Times New Roman"/>
                <w:sz w:val="24"/>
                <w:szCs w:val="24"/>
                <w:lang w:eastAsia="ru-RU"/>
              </w:rPr>
              <w:t>КПР</w:t>
            </w:r>
            <w:r w:rsidR="00322239" w:rsidRPr="00CB6B2D">
              <w:rPr>
                <w:rFonts w:ascii="Times New Roman" w:eastAsia="Times New Roman" w:hAnsi="Times New Roman" w:cs="Times New Roman"/>
                <w:sz w:val="24"/>
                <w:szCs w:val="24"/>
                <w:lang w:eastAsia="ru-RU"/>
              </w:rPr>
              <w:t>;</w:t>
            </w:r>
          </w:p>
          <w:p w:rsidR="006C4212" w:rsidRPr="00CB6B2D" w:rsidRDefault="00872943" w:rsidP="00442F3B">
            <w:pPr>
              <w:spacing w:after="0" w:line="240" w:lineRule="auto"/>
              <w:ind w:firstLine="210"/>
              <w:jc w:val="both"/>
              <w:rPr>
                <w:rFonts w:ascii="Times New Roman" w:eastAsia="Times New Roman" w:hAnsi="Times New Roman" w:cs="Times New Roman"/>
                <w:sz w:val="24"/>
                <w:szCs w:val="24"/>
                <w:lang w:eastAsia="ru-RU"/>
              </w:rPr>
            </w:pPr>
            <w:r w:rsidRPr="00CB6B2D">
              <w:rPr>
                <w:rFonts w:ascii="Times New Roman" w:eastAsia="Times New Roman" w:hAnsi="Times New Roman" w:cs="Times New Roman"/>
                <w:sz w:val="24"/>
                <w:szCs w:val="24"/>
                <w:lang w:eastAsia="ru-RU"/>
              </w:rPr>
              <w:t>- 1 випадок</w:t>
            </w:r>
            <w:r w:rsidR="00322239" w:rsidRPr="00CB6B2D">
              <w:rPr>
                <w:rFonts w:ascii="Times New Roman" w:eastAsia="Times New Roman" w:hAnsi="Times New Roman" w:cs="Times New Roman"/>
                <w:sz w:val="24"/>
                <w:szCs w:val="24"/>
                <w:lang w:eastAsia="ru-RU"/>
              </w:rPr>
              <w:t xml:space="preserve"> </w:t>
            </w:r>
            <w:r w:rsidRPr="00CB6B2D">
              <w:rPr>
                <w:rFonts w:ascii="Times New Roman" w:eastAsia="Times New Roman" w:hAnsi="Times New Roman" w:cs="Times New Roman"/>
                <w:sz w:val="24"/>
                <w:szCs w:val="24"/>
                <w:lang w:eastAsia="ru-RU"/>
              </w:rPr>
              <w:t>(1,9 відс.</w:t>
            </w:r>
            <w:r w:rsidR="00A66BCA" w:rsidRPr="00CB6B2D">
              <w:rPr>
                <w:rFonts w:ascii="Times New Roman" w:eastAsia="Times New Roman" w:hAnsi="Times New Roman" w:cs="Times New Roman"/>
                <w:sz w:val="24"/>
                <w:szCs w:val="24"/>
                <w:lang w:eastAsia="ru-RU"/>
              </w:rPr>
              <w:t xml:space="preserve"> </w:t>
            </w:r>
            <w:r w:rsidR="00322239" w:rsidRPr="00CB6B2D">
              <w:rPr>
                <w:rFonts w:ascii="Times New Roman" w:eastAsia="Times New Roman" w:hAnsi="Times New Roman" w:cs="Times New Roman"/>
                <w:sz w:val="24"/>
                <w:szCs w:val="24"/>
                <w:lang w:eastAsia="ru-RU"/>
              </w:rPr>
              <w:t>в</w:t>
            </w:r>
            <w:r w:rsidRPr="00CB6B2D">
              <w:rPr>
                <w:rFonts w:ascii="Times New Roman" w:eastAsia="Times New Roman" w:hAnsi="Times New Roman" w:cs="Times New Roman"/>
                <w:sz w:val="24"/>
                <w:szCs w:val="24"/>
                <w:lang w:eastAsia="ru-RU"/>
              </w:rPr>
              <w:t>ід загальної кількості звернень)</w:t>
            </w:r>
            <w:r w:rsidR="00322239" w:rsidRPr="00CB6B2D">
              <w:rPr>
                <w:rFonts w:ascii="Times New Roman" w:eastAsia="Times New Roman" w:hAnsi="Times New Roman" w:cs="Times New Roman"/>
                <w:sz w:val="24"/>
                <w:szCs w:val="24"/>
                <w:lang w:eastAsia="ru-RU"/>
              </w:rPr>
              <w:t xml:space="preserve"> – щодо виконання судового рішення.</w:t>
            </w:r>
            <w:r w:rsidR="006C4212" w:rsidRPr="00CB6B2D">
              <w:rPr>
                <w:rFonts w:ascii="Times New Roman" w:eastAsia="Times New Roman" w:hAnsi="Times New Roman" w:cs="Times New Roman"/>
                <w:sz w:val="24"/>
                <w:szCs w:val="24"/>
                <w:lang w:eastAsia="ru-RU"/>
              </w:rPr>
              <w:t xml:space="preserve"> </w:t>
            </w:r>
          </w:p>
          <w:p w:rsidR="00675B27" w:rsidRPr="009A7B23" w:rsidRDefault="006C4212" w:rsidP="00442F3B">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CB6B2D">
              <w:rPr>
                <w:rFonts w:ascii="Times New Roman" w:eastAsia="Times New Roman" w:hAnsi="Times New Roman" w:cs="Times New Roman"/>
                <w:sz w:val="24"/>
                <w:szCs w:val="24"/>
                <w:lang w:eastAsia="ru-RU"/>
              </w:rPr>
              <w:t xml:space="preserve">Всі звернення розглянуті та надані відповідні роз’яснення під час </w:t>
            </w:r>
            <w:r w:rsidR="0008215D" w:rsidRPr="00CB6B2D">
              <w:rPr>
                <w:rFonts w:ascii="Times New Roman" w:eastAsia="Times New Roman" w:hAnsi="Times New Roman" w:cs="Times New Roman"/>
                <w:sz w:val="24"/>
                <w:szCs w:val="24"/>
                <w:lang w:eastAsia="ru-RU"/>
              </w:rPr>
              <w:t>проведення особистих прийомів</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5.8.</w:t>
            </w:r>
          </w:p>
        </w:tc>
        <w:tc>
          <w:tcPr>
            <w:tcW w:w="4500" w:type="dxa"/>
          </w:tcPr>
          <w:p w:rsidR="00675B27" w:rsidRPr="00234F20" w:rsidRDefault="00675B27" w:rsidP="00234F20">
            <w:pPr>
              <w:tabs>
                <w:tab w:val="left" w:pos="7804"/>
              </w:tabs>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координація роботи структурних підрозділів ГУ ДПС з надання публічної інформації відповідно до вимог Закону України «Про доступ до публічної інформації»</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 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267C1E" w:rsidRPr="00CD3B09" w:rsidRDefault="00961201" w:rsidP="00442F3B">
            <w:pPr>
              <w:spacing w:before="120" w:after="0" w:line="240" w:lineRule="auto"/>
              <w:ind w:firstLine="210"/>
              <w:jc w:val="both"/>
              <w:rPr>
                <w:rFonts w:ascii="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Д</w:t>
            </w:r>
            <w:r w:rsidR="00CD3B09" w:rsidRPr="00CD3B09">
              <w:rPr>
                <w:rFonts w:ascii="Times New Roman" w:hAnsi="Times New Roman" w:cs="Times New Roman"/>
                <w:sz w:val="24"/>
                <w:szCs w:val="24"/>
                <w:lang w:eastAsia="ru-RU"/>
              </w:rPr>
              <w:t>о ГУ </w:t>
            </w:r>
            <w:r w:rsidR="00BF42DC" w:rsidRPr="00CD3B09">
              <w:rPr>
                <w:rFonts w:ascii="Times New Roman" w:hAnsi="Times New Roman" w:cs="Times New Roman"/>
                <w:sz w:val="24"/>
                <w:szCs w:val="24"/>
                <w:lang w:eastAsia="ru-RU"/>
              </w:rPr>
              <w:t>ДПС</w:t>
            </w:r>
            <w:r w:rsidRPr="00CD3B09">
              <w:rPr>
                <w:rFonts w:ascii="Times New Roman" w:hAnsi="Times New Roman" w:cs="Times New Roman"/>
                <w:sz w:val="24"/>
                <w:szCs w:val="24"/>
                <w:lang w:eastAsia="ru-RU"/>
              </w:rPr>
              <w:t xml:space="preserve"> надійшло 94 запити</w:t>
            </w:r>
            <w:r w:rsidR="00BF42DC" w:rsidRPr="00CD3B09">
              <w:rPr>
                <w:rFonts w:ascii="Times New Roman" w:hAnsi="Times New Roman" w:cs="Times New Roman"/>
                <w:sz w:val="24"/>
                <w:szCs w:val="24"/>
                <w:lang w:eastAsia="ru-RU"/>
              </w:rPr>
              <w:t xml:space="preserve"> на інформацію: 36 запитів</w:t>
            </w:r>
            <w:r w:rsidR="00267C1E" w:rsidRPr="00CD3B09">
              <w:rPr>
                <w:rFonts w:ascii="Times New Roman" w:hAnsi="Times New Roman" w:cs="Times New Roman"/>
                <w:sz w:val="24"/>
                <w:szCs w:val="24"/>
                <w:lang w:eastAsia="ru-RU"/>
              </w:rPr>
              <w:t xml:space="preserve"> </w:t>
            </w:r>
            <w:r w:rsidR="00BF42DC" w:rsidRPr="00CD3B09">
              <w:rPr>
                <w:rFonts w:ascii="Times New Roman" w:hAnsi="Times New Roman" w:cs="Times New Roman"/>
                <w:sz w:val="24"/>
                <w:szCs w:val="24"/>
                <w:lang w:eastAsia="ru-RU"/>
              </w:rPr>
              <w:t xml:space="preserve">- </w:t>
            </w:r>
            <w:r w:rsidR="00267C1E" w:rsidRPr="00CD3B09">
              <w:rPr>
                <w:rFonts w:ascii="Times New Roman" w:hAnsi="Times New Roman" w:cs="Times New Roman"/>
                <w:sz w:val="24"/>
                <w:szCs w:val="24"/>
                <w:lang w:eastAsia="ru-RU"/>
              </w:rPr>
              <w:t xml:space="preserve">від фізичних </w:t>
            </w:r>
            <w:r w:rsidR="00A21D65" w:rsidRPr="00CD3B09">
              <w:rPr>
                <w:rFonts w:ascii="Times New Roman" w:hAnsi="Times New Roman" w:cs="Times New Roman"/>
                <w:sz w:val="24"/>
                <w:szCs w:val="24"/>
                <w:lang w:eastAsia="ru-RU"/>
              </w:rPr>
              <w:t xml:space="preserve">осіб, 31 – від юридичних осіб, </w:t>
            </w:r>
            <w:r w:rsidR="00267C1E" w:rsidRPr="00CD3B09">
              <w:rPr>
                <w:rFonts w:ascii="Times New Roman" w:hAnsi="Times New Roman" w:cs="Times New Roman"/>
                <w:sz w:val="24"/>
                <w:szCs w:val="24"/>
                <w:lang w:eastAsia="ru-RU"/>
              </w:rPr>
              <w:t>1</w:t>
            </w:r>
            <w:r w:rsidR="00726EB5" w:rsidRPr="00CD3B09">
              <w:rPr>
                <w:rFonts w:ascii="Times New Roman" w:hAnsi="Times New Roman" w:cs="Times New Roman"/>
                <w:sz w:val="24"/>
                <w:szCs w:val="24"/>
                <w:lang w:eastAsia="ru-RU"/>
              </w:rPr>
              <w:t>0 – від об’єднань громадян, 17</w:t>
            </w:r>
            <w:r w:rsidR="00267C1E" w:rsidRPr="00CD3B09">
              <w:rPr>
                <w:rFonts w:ascii="Times New Roman" w:hAnsi="Times New Roman" w:cs="Times New Roman"/>
                <w:sz w:val="24"/>
                <w:szCs w:val="24"/>
                <w:lang w:eastAsia="ru-RU"/>
              </w:rPr>
              <w:t xml:space="preserve"> надіслано від інших органів виконавчої влади як розпоряднику інформації.</w:t>
            </w:r>
          </w:p>
          <w:p w:rsidR="00267C1E" w:rsidRPr="00CD3B09" w:rsidRDefault="00882460"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23 запити</w:t>
            </w:r>
            <w:r w:rsidR="00FB29AB" w:rsidRPr="00CD3B09">
              <w:rPr>
                <w:rFonts w:ascii="Times New Roman" w:eastAsia="Times New Roman" w:hAnsi="Times New Roman" w:cs="Times New Roman"/>
                <w:sz w:val="24"/>
                <w:szCs w:val="24"/>
                <w:lang w:eastAsia="ru-RU"/>
              </w:rPr>
              <w:t xml:space="preserve"> отримано поштою, </w:t>
            </w:r>
            <w:r w:rsidR="00267C1E" w:rsidRPr="00CD3B09">
              <w:rPr>
                <w:rFonts w:ascii="Times New Roman" w:eastAsia="Times New Roman" w:hAnsi="Times New Roman" w:cs="Times New Roman"/>
                <w:sz w:val="24"/>
                <w:szCs w:val="24"/>
                <w:lang w:eastAsia="ru-RU"/>
              </w:rPr>
              <w:t xml:space="preserve">71 – електронною поштою.   </w:t>
            </w:r>
          </w:p>
          <w:p w:rsidR="00267C1E" w:rsidRPr="00CD3B09" w:rsidRDefault="00267C1E"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За наслідками розгляду запитів:</w:t>
            </w:r>
          </w:p>
          <w:p w:rsidR="00267C1E" w:rsidRPr="00CD3B09" w:rsidRDefault="00267C1E"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 xml:space="preserve">- </w:t>
            </w:r>
            <w:r w:rsidR="003A23E3" w:rsidRPr="00CD3B09">
              <w:rPr>
                <w:rFonts w:ascii="Times New Roman" w:eastAsia="Times New Roman" w:hAnsi="Times New Roman" w:cs="Times New Roman"/>
                <w:sz w:val="24"/>
                <w:szCs w:val="24"/>
                <w:lang w:eastAsia="ru-RU"/>
              </w:rPr>
              <w:t>на 80 запитів дано роз’яснення,</w:t>
            </w:r>
            <w:r w:rsidRPr="00CD3B09">
              <w:rPr>
                <w:rFonts w:ascii="Times New Roman" w:eastAsia="Times New Roman" w:hAnsi="Times New Roman" w:cs="Times New Roman"/>
                <w:sz w:val="24"/>
                <w:szCs w:val="24"/>
                <w:lang w:eastAsia="ru-RU"/>
              </w:rPr>
              <w:t xml:space="preserve"> надано інформацію;</w:t>
            </w:r>
          </w:p>
          <w:p w:rsidR="00267C1E" w:rsidRPr="00CD3B09" w:rsidRDefault="00882460"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 на 9 запитів</w:t>
            </w:r>
            <w:r w:rsidR="00267C1E" w:rsidRPr="00CD3B09">
              <w:rPr>
                <w:rFonts w:ascii="Times New Roman" w:eastAsia="Times New Roman" w:hAnsi="Times New Roman" w:cs="Times New Roman"/>
                <w:sz w:val="24"/>
                <w:szCs w:val="24"/>
                <w:lang w:eastAsia="ru-RU"/>
              </w:rPr>
              <w:t xml:space="preserve"> було надано роз’яснення, що інформація, яка запитувалась, належить до категорії інформації з обмеженим </w:t>
            </w:r>
            <w:r w:rsidR="00267C1E" w:rsidRPr="00CD3B09">
              <w:rPr>
                <w:rFonts w:ascii="Times New Roman" w:eastAsia="Times New Roman" w:hAnsi="Times New Roman" w:cs="Times New Roman"/>
                <w:sz w:val="24"/>
                <w:szCs w:val="24"/>
                <w:lang w:eastAsia="ru-RU"/>
              </w:rPr>
              <w:lastRenderedPageBreak/>
              <w:t>доступом;</w:t>
            </w:r>
          </w:p>
          <w:p w:rsidR="00267C1E" w:rsidRPr="00CD3B09" w:rsidRDefault="00CD3B09"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 у</w:t>
            </w:r>
            <w:r w:rsidR="00267C1E" w:rsidRPr="00CD3B09">
              <w:rPr>
                <w:rFonts w:ascii="Times New Roman" w:eastAsia="Times New Roman" w:hAnsi="Times New Roman" w:cs="Times New Roman"/>
                <w:sz w:val="24"/>
                <w:szCs w:val="24"/>
                <w:lang w:eastAsia="ru-RU"/>
              </w:rPr>
              <w:t xml:space="preserve"> 4</w:t>
            </w:r>
            <w:r w:rsidR="003A23E3" w:rsidRPr="00CD3B09">
              <w:rPr>
                <w:rFonts w:ascii="Times New Roman" w:eastAsia="Times New Roman" w:hAnsi="Times New Roman" w:cs="Times New Roman"/>
                <w:sz w:val="24"/>
                <w:szCs w:val="24"/>
                <w:lang w:eastAsia="ru-RU"/>
              </w:rPr>
              <w:t xml:space="preserve"> </w:t>
            </w:r>
            <w:r w:rsidRPr="00CD3B09">
              <w:rPr>
                <w:rFonts w:ascii="Times New Roman" w:eastAsia="Times New Roman" w:hAnsi="Times New Roman" w:cs="Times New Roman"/>
                <w:sz w:val="24"/>
                <w:szCs w:val="24"/>
                <w:lang w:eastAsia="ru-RU"/>
              </w:rPr>
              <w:t xml:space="preserve">випадках </w:t>
            </w:r>
            <w:r w:rsidR="00267C1E" w:rsidRPr="00CD3B09">
              <w:rPr>
                <w:rFonts w:ascii="Times New Roman" w:eastAsia="Times New Roman" w:hAnsi="Times New Roman" w:cs="Times New Roman"/>
                <w:sz w:val="24"/>
                <w:szCs w:val="24"/>
                <w:lang w:eastAsia="ru-RU"/>
              </w:rPr>
              <w:t>заявник відмовився від поданого запиту;</w:t>
            </w:r>
          </w:p>
          <w:p w:rsidR="00267C1E" w:rsidRPr="00CD3B09" w:rsidRDefault="00267C1E" w:rsidP="00442F3B">
            <w:pPr>
              <w:spacing w:after="0" w:line="240" w:lineRule="auto"/>
              <w:ind w:firstLine="210"/>
              <w:jc w:val="both"/>
              <w:rPr>
                <w:rFonts w:ascii="Times New Roman" w:eastAsia="Times New Roman" w:hAnsi="Times New Roman" w:cs="Times New Roman"/>
                <w:sz w:val="24"/>
                <w:szCs w:val="24"/>
                <w:lang w:eastAsia="ru-RU"/>
              </w:rPr>
            </w:pPr>
            <w:r w:rsidRPr="00CD3B09">
              <w:rPr>
                <w:rFonts w:ascii="Times New Roman" w:eastAsia="Times New Roman" w:hAnsi="Times New Roman" w:cs="Times New Roman"/>
                <w:sz w:val="24"/>
                <w:szCs w:val="24"/>
                <w:lang w:eastAsia="ru-RU"/>
              </w:rPr>
              <w:t>- 1 запит було перенаправлено належному розпоряднику інформації.</w:t>
            </w:r>
          </w:p>
          <w:p w:rsidR="00675B27" w:rsidRPr="009A7B23" w:rsidRDefault="00267C1E" w:rsidP="00442F3B">
            <w:pPr>
              <w:spacing w:after="120" w:line="240" w:lineRule="auto"/>
              <w:ind w:firstLine="210"/>
              <w:jc w:val="both"/>
              <w:rPr>
                <w:rFonts w:ascii="Times New Roman" w:eastAsia="Calibri" w:hAnsi="Times New Roman" w:cs="Times New Roman"/>
                <w:color w:val="215868" w:themeColor="accent5" w:themeShade="80"/>
                <w:sz w:val="24"/>
                <w:szCs w:val="24"/>
              </w:rPr>
            </w:pPr>
            <w:r w:rsidRPr="00CD3B09">
              <w:rPr>
                <w:rFonts w:ascii="Times New Roman" w:eastAsia="Calibri" w:hAnsi="Times New Roman" w:cs="Times New Roman"/>
                <w:sz w:val="24"/>
                <w:szCs w:val="24"/>
              </w:rPr>
              <w:t xml:space="preserve">Всі запити задоволено без </w:t>
            </w:r>
            <w:r w:rsidR="003A23E3" w:rsidRPr="00CD3B09">
              <w:rPr>
                <w:rFonts w:ascii="Times New Roman" w:eastAsia="Calibri" w:hAnsi="Times New Roman" w:cs="Times New Roman"/>
                <w:sz w:val="24"/>
                <w:szCs w:val="24"/>
              </w:rPr>
              <w:t>порушення встановлених термінів</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5.9.</w:t>
            </w:r>
          </w:p>
        </w:tc>
        <w:tc>
          <w:tcPr>
            <w:tcW w:w="4500" w:type="dxa"/>
          </w:tcPr>
          <w:p w:rsidR="00675B27" w:rsidRPr="00234F20" w:rsidRDefault="00675B27" w:rsidP="00234F20">
            <w:pPr>
              <w:tabs>
                <w:tab w:val="left" w:pos="7804"/>
              </w:tabs>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оперативного розгляду інформації, яка надходить від заявників на сервіс «Пульс», вирішення їх питань по суті та підготовка своєчасних і повних відповідей заявникам</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 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9035CC" w:rsidRPr="000F38D7" w:rsidRDefault="009035CC" w:rsidP="00561F1E">
            <w:pPr>
              <w:spacing w:before="120" w:after="0" w:line="240" w:lineRule="auto"/>
              <w:ind w:firstLine="210"/>
              <w:jc w:val="both"/>
              <w:rPr>
                <w:rFonts w:ascii="Times New Roman" w:hAnsi="Times New Roman" w:cs="Times New Roman"/>
                <w:sz w:val="24"/>
                <w:szCs w:val="24"/>
                <w:lang w:eastAsia="ru-RU"/>
              </w:rPr>
            </w:pPr>
            <w:r w:rsidRPr="000F38D7">
              <w:rPr>
                <w:rFonts w:ascii="Times New Roman" w:hAnsi="Times New Roman" w:cs="Times New Roman"/>
                <w:sz w:val="24"/>
                <w:szCs w:val="24"/>
                <w:lang w:eastAsia="ru-RU"/>
              </w:rPr>
              <w:t xml:space="preserve">З метою оперативного реагування на інформацію від громадян про неправомірні дії або бездіяльність працівників </w:t>
            </w:r>
            <w:r w:rsidR="00BD4167" w:rsidRPr="000F38D7">
              <w:rPr>
                <w:rFonts w:ascii="Times New Roman" w:eastAsia="Times New Roman" w:hAnsi="Times New Roman" w:cs="Times New Roman"/>
                <w:sz w:val="24"/>
                <w:szCs w:val="24"/>
                <w:lang w:eastAsia="ru-RU"/>
              </w:rPr>
              <w:t>структурних підрозділів та управлінь</w:t>
            </w:r>
            <w:r w:rsidR="00D66A4B" w:rsidRPr="000F38D7">
              <w:rPr>
                <w:rFonts w:ascii="Times New Roman" w:eastAsia="Times New Roman" w:hAnsi="Times New Roman" w:cs="Times New Roman"/>
                <w:sz w:val="24"/>
                <w:szCs w:val="24"/>
                <w:lang w:eastAsia="ru-RU"/>
              </w:rPr>
              <w:t>, утворених</w:t>
            </w:r>
            <w:r w:rsidR="00BD4167" w:rsidRPr="000F38D7">
              <w:rPr>
                <w:rFonts w:ascii="Times New Roman" w:eastAsia="Times New Roman" w:hAnsi="Times New Roman" w:cs="Times New Roman"/>
                <w:sz w:val="24"/>
                <w:szCs w:val="24"/>
                <w:lang w:eastAsia="ru-RU"/>
              </w:rPr>
              <w:t xml:space="preserve"> на правах відокремлених підрозділів</w:t>
            </w:r>
            <w:r w:rsidR="000F38D7" w:rsidRPr="000F38D7">
              <w:rPr>
                <w:rFonts w:ascii="Times New Roman" w:eastAsia="Times New Roman" w:hAnsi="Times New Roman" w:cs="Times New Roman"/>
                <w:sz w:val="24"/>
                <w:szCs w:val="24"/>
                <w:lang w:eastAsia="ru-RU"/>
              </w:rPr>
              <w:t>,</w:t>
            </w:r>
            <w:r w:rsidR="00BD4167" w:rsidRPr="000F38D7">
              <w:rPr>
                <w:rFonts w:ascii="Times New Roman" w:eastAsia="Times New Roman" w:hAnsi="Times New Roman" w:cs="Times New Roman"/>
                <w:sz w:val="24"/>
                <w:szCs w:val="24"/>
                <w:lang w:eastAsia="ru-RU"/>
              </w:rPr>
              <w:t xml:space="preserve"> ГУДПС </w:t>
            </w:r>
            <w:r w:rsidRPr="000F38D7">
              <w:rPr>
                <w:rFonts w:ascii="Times New Roman" w:hAnsi="Times New Roman" w:cs="Times New Roman"/>
                <w:sz w:val="24"/>
                <w:szCs w:val="24"/>
                <w:lang w:eastAsia="ru-RU"/>
              </w:rPr>
              <w:t xml:space="preserve">в рамках сервісу «Пульс» здійснюється постійне прийняття звернень, які оформлені Інформаційними картками за визначеною формою, (за допомогою програмного забезпечення CRM IDD з модулем «Пульс», податковий напрямок), які направляються для відповідного реагування до підрозділів </w:t>
            </w:r>
            <w:r w:rsidR="00CF0062" w:rsidRPr="000F38D7">
              <w:rPr>
                <w:rFonts w:ascii="Times New Roman" w:hAnsi="Times New Roman" w:cs="Times New Roman"/>
                <w:sz w:val="24"/>
                <w:szCs w:val="24"/>
                <w:lang w:eastAsia="ru-RU"/>
              </w:rPr>
              <w:t>ГУ ДПС</w:t>
            </w:r>
            <w:r w:rsidRPr="000F38D7">
              <w:rPr>
                <w:rFonts w:ascii="Times New Roman" w:hAnsi="Times New Roman" w:cs="Times New Roman"/>
                <w:sz w:val="24"/>
                <w:szCs w:val="24"/>
                <w:lang w:eastAsia="ru-RU"/>
              </w:rPr>
              <w:t xml:space="preserve">. </w:t>
            </w:r>
            <w:r w:rsidR="00BD4167" w:rsidRPr="000F38D7">
              <w:rPr>
                <w:rFonts w:ascii="Times New Roman" w:hAnsi="Times New Roman" w:cs="Times New Roman"/>
                <w:sz w:val="24"/>
                <w:szCs w:val="24"/>
                <w:lang w:eastAsia="ru-RU"/>
              </w:rPr>
              <w:t xml:space="preserve"> </w:t>
            </w:r>
          </w:p>
          <w:p w:rsidR="009035CC" w:rsidRPr="000F38D7" w:rsidRDefault="009035CC" w:rsidP="00561F1E">
            <w:pPr>
              <w:spacing w:after="0" w:line="240" w:lineRule="auto"/>
              <w:ind w:firstLine="210"/>
              <w:jc w:val="both"/>
              <w:rPr>
                <w:rFonts w:ascii="Times New Roman" w:eastAsia="Times New Roman" w:hAnsi="Times New Roman" w:cs="Times New Roman"/>
                <w:sz w:val="24"/>
                <w:szCs w:val="24"/>
                <w:lang w:eastAsia="ru-RU"/>
              </w:rPr>
            </w:pPr>
            <w:r w:rsidRPr="000F38D7">
              <w:rPr>
                <w:rFonts w:ascii="Times New Roman" w:eastAsia="Times New Roman" w:hAnsi="Times New Roman" w:cs="Times New Roman"/>
                <w:sz w:val="24"/>
                <w:szCs w:val="24"/>
                <w:lang w:eastAsia="ru-RU"/>
              </w:rPr>
              <w:t xml:space="preserve">Керівниками </w:t>
            </w:r>
            <w:r w:rsidR="0066219A" w:rsidRPr="000F38D7">
              <w:rPr>
                <w:rFonts w:ascii="Times New Roman" w:eastAsia="Times New Roman" w:hAnsi="Times New Roman" w:cs="Times New Roman"/>
                <w:sz w:val="24"/>
                <w:szCs w:val="24"/>
                <w:lang w:eastAsia="ru-RU"/>
              </w:rPr>
              <w:t xml:space="preserve">відповідних підрозділів </w:t>
            </w:r>
            <w:r w:rsidRPr="000F38D7">
              <w:rPr>
                <w:rFonts w:ascii="Times New Roman" w:eastAsia="Times New Roman" w:hAnsi="Times New Roman" w:cs="Times New Roman"/>
                <w:sz w:val="24"/>
                <w:szCs w:val="24"/>
                <w:lang w:eastAsia="ru-RU"/>
              </w:rPr>
              <w:t>невідкладно вживаються заходи для вирішення по суті порушеного в Інформаційних картках питань та забезпечується оперативне направлення Інформаційних карток із відображенням у відповідному полі результатів розгляду (реагування) та вжитих заходів.</w:t>
            </w:r>
          </w:p>
          <w:p w:rsidR="008D55F9" w:rsidRDefault="00533C5C" w:rsidP="00003552">
            <w:pPr>
              <w:spacing w:after="0" w:line="240" w:lineRule="auto"/>
              <w:ind w:firstLine="210"/>
              <w:jc w:val="both"/>
              <w:rPr>
                <w:rFonts w:ascii="Times New Roman" w:eastAsia="Times New Roman" w:hAnsi="Times New Roman" w:cs="Times New Roman"/>
                <w:sz w:val="24"/>
                <w:szCs w:val="24"/>
                <w:lang w:eastAsia="ru-RU"/>
              </w:rPr>
            </w:pPr>
            <w:r w:rsidRPr="000F38D7">
              <w:rPr>
                <w:rFonts w:ascii="Times New Roman" w:eastAsia="Times New Roman" w:hAnsi="Times New Roman" w:cs="Times New Roman"/>
                <w:sz w:val="24"/>
                <w:szCs w:val="24"/>
                <w:lang w:eastAsia="ru-RU"/>
              </w:rPr>
              <w:t xml:space="preserve">До антикорупційного проекту «Пульс» надійшло 73 картки, пов’язаних із Запорізькою областю. Всі 73 картки </w:t>
            </w:r>
            <w:r w:rsidR="007B6805" w:rsidRPr="000F38D7">
              <w:rPr>
                <w:rFonts w:ascii="Times New Roman" w:eastAsia="Times New Roman" w:hAnsi="Times New Roman" w:cs="Times New Roman"/>
                <w:sz w:val="24"/>
                <w:szCs w:val="24"/>
                <w:lang w:eastAsia="ru-RU"/>
              </w:rPr>
              <w:t>ДПС України закрито</w:t>
            </w:r>
            <w:r w:rsidR="000335F6" w:rsidRPr="000F38D7">
              <w:rPr>
                <w:rFonts w:ascii="Times New Roman" w:eastAsia="Times New Roman" w:hAnsi="Times New Roman" w:cs="Times New Roman"/>
                <w:sz w:val="24"/>
                <w:szCs w:val="24"/>
                <w:lang w:eastAsia="ru-RU"/>
              </w:rPr>
              <w:t xml:space="preserve"> у</w:t>
            </w:r>
            <w:r w:rsidR="009035CC" w:rsidRPr="000F38D7">
              <w:rPr>
                <w:rFonts w:ascii="Times New Roman" w:eastAsia="Times New Roman" w:hAnsi="Times New Roman" w:cs="Times New Roman"/>
                <w:sz w:val="24"/>
                <w:szCs w:val="24"/>
                <w:lang w:eastAsia="ru-RU"/>
              </w:rPr>
              <w:t xml:space="preserve"> зв’язку з вирішенням питань. </w:t>
            </w:r>
            <w:r w:rsidR="0066219A" w:rsidRPr="000F38D7">
              <w:rPr>
                <w:rFonts w:ascii="Times New Roman" w:eastAsia="Times New Roman" w:hAnsi="Times New Roman" w:cs="Times New Roman"/>
                <w:sz w:val="24"/>
                <w:szCs w:val="24"/>
                <w:lang w:eastAsia="ru-RU"/>
              </w:rPr>
              <w:t xml:space="preserve"> </w:t>
            </w:r>
          </w:p>
          <w:p w:rsidR="008D55F9" w:rsidRPr="00BB12A7" w:rsidRDefault="008D55F9" w:rsidP="00003552">
            <w:pPr>
              <w:spacing w:after="0" w:line="240" w:lineRule="auto"/>
              <w:ind w:firstLine="210"/>
              <w:jc w:val="both"/>
              <w:rPr>
                <w:rFonts w:ascii="Times New Roman" w:eastAsia="Times New Roman" w:hAnsi="Times New Roman" w:cs="Times New Roman"/>
                <w:sz w:val="24"/>
                <w:szCs w:val="24"/>
                <w:lang w:eastAsia="ru-RU"/>
              </w:rPr>
            </w:pPr>
            <w:r w:rsidRPr="00295A59">
              <w:rPr>
                <w:rFonts w:ascii="Times New Roman" w:hAnsi="Times New Roman" w:cs="Times New Roman"/>
                <w:sz w:val="24"/>
                <w:szCs w:val="24"/>
              </w:rPr>
              <w:t xml:space="preserve">При розгляді одного звернення </w:t>
            </w:r>
            <w:r w:rsidRPr="00295A59">
              <w:rPr>
                <w:rFonts w:ascii="Times New Roman" w:eastAsia="Times New Roman" w:hAnsi="Times New Roman" w:cs="Times New Roman"/>
                <w:sz w:val="24"/>
                <w:szCs w:val="24"/>
                <w:lang w:eastAsia="ru-RU"/>
              </w:rPr>
              <w:t xml:space="preserve">щодо реєстрації платником єдиного податку було надано відмову </w:t>
            </w:r>
            <w:r w:rsidR="004B21EB" w:rsidRPr="00295A59">
              <w:rPr>
                <w:rFonts w:ascii="Times New Roman" w:eastAsia="Times New Roman" w:hAnsi="Times New Roman" w:cs="Times New Roman"/>
                <w:sz w:val="24"/>
                <w:szCs w:val="24"/>
                <w:lang w:eastAsia="ru-RU"/>
              </w:rPr>
              <w:t>(</w:t>
            </w:r>
            <w:r w:rsidRPr="00295A59">
              <w:rPr>
                <w:rFonts w:ascii="Times New Roman" w:eastAsia="Times New Roman" w:hAnsi="Times New Roman" w:cs="Times New Roman"/>
                <w:sz w:val="24"/>
                <w:szCs w:val="24"/>
                <w:lang w:eastAsia="ru-RU"/>
              </w:rPr>
              <w:t>через наявний податковий борг</w:t>
            </w:r>
            <w:r w:rsidR="004B21EB" w:rsidRPr="00295A59">
              <w:rPr>
                <w:rFonts w:ascii="Times New Roman" w:eastAsia="Times New Roman" w:hAnsi="Times New Roman" w:cs="Times New Roman"/>
                <w:sz w:val="24"/>
                <w:szCs w:val="24"/>
                <w:lang w:eastAsia="ru-RU"/>
              </w:rPr>
              <w:t>)</w:t>
            </w:r>
            <w:r w:rsidRPr="00295A59">
              <w:rPr>
                <w:rFonts w:ascii="Times New Roman" w:eastAsia="Times New Roman" w:hAnsi="Times New Roman" w:cs="Times New Roman"/>
                <w:sz w:val="24"/>
                <w:szCs w:val="24"/>
                <w:lang w:eastAsia="ru-RU"/>
              </w:rPr>
              <w:t xml:space="preserve"> з по</w:t>
            </w:r>
            <w:bookmarkStart w:id="0" w:name="_GoBack"/>
            <w:bookmarkEnd w:id="0"/>
            <w:r w:rsidRPr="00295A59">
              <w:rPr>
                <w:rFonts w:ascii="Times New Roman" w:eastAsia="Times New Roman" w:hAnsi="Times New Roman" w:cs="Times New Roman"/>
                <w:sz w:val="24"/>
                <w:szCs w:val="24"/>
                <w:lang w:eastAsia="ru-RU"/>
              </w:rPr>
              <w:t>рушенням терміну. Винну посадову особу - працівника Вознесенівського управлінням у м. Запоріжжі ГУ ДПС було притягнуто до відповідальності.</w:t>
            </w:r>
          </w:p>
          <w:p w:rsidR="00675B27" w:rsidRPr="009A7B23" w:rsidRDefault="009035CC" w:rsidP="00C3791E">
            <w:pPr>
              <w:spacing w:after="120" w:line="240" w:lineRule="auto"/>
              <w:ind w:firstLine="210"/>
              <w:jc w:val="both"/>
              <w:rPr>
                <w:rFonts w:ascii="Times New Roman" w:eastAsia="Calibri" w:hAnsi="Times New Roman" w:cs="Times New Roman"/>
                <w:color w:val="215868" w:themeColor="accent5" w:themeShade="80"/>
                <w:sz w:val="24"/>
                <w:szCs w:val="24"/>
              </w:rPr>
            </w:pPr>
            <w:r w:rsidRPr="004521A8">
              <w:rPr>
                <w:rFonts w:ascii="Times New Roman" w:eastAsia="Calibri" w:hAnsi="Times New Roman" w:cs="Times New Roman"/>
                <w:sz w:val="24"/>
                <w:szCs w:val="24"/>
              </w:rPr>
              <w:t>Випадків формального розгляду звернень на сервіс «Пульс» у звітному періоді не встановлено</w:t>
            </w:r>
          </w:p>
        </w:tc>
      </w:tr>
      <w:tr w:rsidR="00675B27" w:rsidRPr="00234F20" w:rsidTr="00F91EF3">
        <w:tc>
          <w:tcPr>
            <w:tcW w:w="828" w:type="dxa"/>
          </w:tcPr>
          <w:p w:rsidR="00675B27" w:rsidRPr="00F923E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F923E0">
              <w:rPr>
                <w:rFonts w:ascii="Times New Roman" w:eastAsia="Times New Roman" w:hAnsi="Times New Roman" w:cs="Times New Roman"/>
                <w:b/>
                <w:bCs/>
                <w:sz w:val="24"/>
                <w:szCs w:val="24"/>
                <w:lang w:eastAsia="ru-RU"/>
              </w:rPr>
              <w:lastRenderedPageBreak/>
              <w:t>6.</w:t>
            </w:r>
          </w:p>
        </w:tc>
        <w:tc>
          <w:tcPr>
            <w:tcW w:w="15120" w:type="dxa"/>
            <w:gridSpan w:val="4"/>
          </w:tcPr>
          <w:p w:rsidR="00675B27" w:rsidRPr="004521A8" w:rsidRDefault="00675B27" w:rsidP="00234F20">
            <w:pPr>
              <w:spacing w:before="120" w:after="120" w:line="240" w:lineRule="auto"/>
              <w:jc w:val="both"/>
              <w:rPr>
                <w:rFonts w:ascii="Times New Roman" w:eastAsia="Times New Roman" w:hAnsi="Times New Roman" w:cs="Times New Roman"/>
                <w:sz w:val="24"/>
                <w:szCs w:val="24"/>
                <w:lang w:eastAsia="ru-RU"/>
              </w:rPr>
            </w:pPr>
            <w:r w:rsidRPr="004521A8">
              <w:rPr>
                <w:rFonts w:ascii="Times New Roman" w:eastAsia="Times New Roman" w:hAnsi="Times New Roman" w:cs="Times New Roman"/>
                <w:b/>
                <w:bCs/>
                <w:sz w:val="24"/>
                <w:szCs w:val="24"/>
                <w:lang w:eastAsia="ru-RU"/>
              </w:rPr>
              <w:t>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6.1.</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napToGrid w:val="0"/>
                <w:sz w:val="24"/>
                <w:szCs w:val="24"/>
                <w:lang w:eastAsia="ru-RU"/>
              </w:rPr>
              <w:t>Забезпечення інформаційного обміну ГУ</w:t>
            </w:r>
            <w:r w:rsidRPr="00234F20">
              <w:rPr>
                <w:rFonts w:ascii="Times New Roman" w:eastAsia="Times New Roman" w:hAnsi="Times New Roman" w:cs="Times New Roman"/>
                <w:snapToGrid w:val="0"/>
                <w:sz w:val="24"/>
                <w:szCs w:val="24"/>
                <w:lang w:val="en-US" w:eastAsia="ru-RU"/>
              </w:rPr>
              <w:t> </w:t>
            </w:r>
            <w:r w:rsidRPr="00234F20">
              <w:rPr>
                <w:rFonts w:ascii="Times New Roman" w:eastAsia="Times New Roman" w:hAnsi="Times New Roman" w:cs="Times New Roman"/>
                <w:snapToGrid w:val="0"/>
                <w:sz w:val="24"/>
                <w:szCs w:val="24"/>
                <w:lang w:eastAsia="ru-RU"/>
              </w:rPr>
              <w:t xml:space="preserve">ДПС з </w:t>
            </w:r>
            <w:r w:rsidRPr="00234F20">
              <w:rPr>
                <w:rFonts w:ascii="Times New Roman" w:eastAsia="Times New Roman" w:hAnsi="Times New Roman" w:cs="Times New Roman"/>
                <w:sz w:val="24"/>
                <w:szCs w:val="24"/>
                <w:lang w:eastAsia="ru-RU"/>
              </w:rPr>
              <w:t>місцевими органами виконавчої влади з питань забезпечення виконання встановлених завдань із надходження платежів до бюджетів</w:t>
            </w:r>
          </w:p>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152780" w:rsidRPr="00435543" w:rsidRDefault="00FA2134" w:rsidP="00561F1E">
            <w:pPr>
              <w:spacing w:before="120" w:after="0" w:line="240" w:lineRule="auto"/>
              <w:ind w:firstLine="210"/>
              <w:jc w:val="both"/>
              <w:rPr>
                <w:rFonts w:ascii="Times New Roman" w:hAnsi="Times New Roman" w:cs="Times New Roman"/>
                <w:bCs/>
                <w:sz w:val="24"/>
                <w:szCs w:val="24"/>
              </w:rPr>
            </w:pPr>
            <w:r w:rsidRPr="00435543">
              <w:rPr>
                <w:rFonts w:ascii="Times New Roman" w:eastAsia="Times New Roman" w:hAnsi="Times New Roman" w:cs="Times New Roman"/>
                <w:sz w:val="24"/>
                <w:szCs w:val="24"/>
                <w:lang w:eastAsia="ru-RU"/>
              </w:rPr>
              <w:t xml:space="preserve">На виконання Заходів щодо організації та виконання Державного бюджету України та місцевих бюджетів області в 2020 році, затверджених розпорядженням Запорізької обласної державної </w:t>
            </w:r>
            <w:r w:rsidRPr="002C7A1B">
              <w:rPr>
                <w:rFonts w:ascii="Times New Roman" w:eastAsia="Times New Roman" w:hAnsi="Times New Roman" w:cs="Times New Roman"/>
                <w:sz w:val="24"/>
                <w:szCs w:val="24"/>
                <w:lang w:eastAsia="ru-RU"/>
              </w:rPr>
              <w:t xml:space="preserve">адміністрації </w:t>
            </w:r>
            <w:r w:rsidR="004E1A4D" w:rsidRPr="002C7A1B">
              <w:rPr>
                <w:rFonts w:ascii="Times New Roman" w:eastAsia="Times New Roman" w:hAnsi="Times New Roman" w:cs="Times New Roman"/>
                <w:sz w:val="24"/>
                <w:szCs w:val="24"/>
                <w:lang w:eastAsia="ru-RU"/>
              </w:rPr>
              <w:t xml:space="preserve">(далі – ЗОДА) </w:t>
            </w:r>
            <w:r w:rsidR="007B19B4" w:rsidRPr="002C7A1B">
              <w:rPr>
                <w:rFonts w:ascii="Times New Roman" w:eastAsia="Times New Roman" w:hAnsi="Times New Roman" w:cs="Times New Roman"/>
                <w:sz w:val="24"/>
                <w:szCs w:val="24"/>
                <w:lang w:eastAsia="ru-RU"/>
              </w:rPr>
              <w:t>від</w:t>
            </w:r>
            <w:r w:rsidR="007B19B4" w:rsidRPr="00435543">
              <w:rPr>
                <w:rFonts w:ascii="Times New Roman" w:eastAsia="Times New Roman" w:hAnsi="Times New Roman" w:cs="Times New Roman"/>
                <w:sz w:val="24"/>
                <w:szCs w:val="24"/>
                <w:lang w:eastAsia="ru-RU"/>
              </w:rPr>
              <w:t> 13.02.2019 № </w:t>
            </w:r>
            <w:r w:rsidRPr="00435543">
              <w:rPr>
                <w:rFonts w:ascii="Times New Roman" w:eastAsia="Times New Roman" w:hAnsi="Times New Roman" w:cs="Times New Roman"/>
                <w:sz w:val="24"/>
                <w:szCs w:val="24"/>
                <w:lang w:eastAsia="ru-RU"/>
              </w:rPr>
              <w:t>59, щомісячно надається інформація про стан скорочення податкового боргу, вжитих заходів по його скороченню, стан розрахунків по ЄСВ, виконання Державного бюджету України та місцевих бюджетів області.</w:t>
            </w:r>
            <w:r w:rsidR="0035749A" w:rsidRPr="00435543">
              <w:rPr>
                <w:rFonts w:ascii="Times New Roman" w:hAnsi="Times New Roman" w:cs="Times New Roman"/>
                <w:bCs/>
                <w:sz w:val="24"/>
                <w:szCs w:val="24"/>
              </w:rPr>
              <w:t xml:space="preserve"> </w:t>
            </w:r>
            <w:r w:rsidR="00152780" w:rsidRPr="00435543">
              <w:rPr>
                <w:rFonts w:ascii="Times New Roman" w:hAnsi="Times New Roman" w:cs="Times New Roman"/>
                <w:sz w:val="24"/>
                <w:szCs w:val="24"/>
              </w:rPr>
              <w:t>На виконання п.</w:t>
            </w:r>
            <w:r w:rsidR="007B19B4" w:rsidRPr="00435543">
              <w:rPr>
                <w:rFonts w:ascii="Times New Roman" w:hAnsi="Times New Roman" w:cs="Times New Roman"/>
                <w:sz w:val="24"/>
                <w:szCs w:val="24"/>
              </w:rPr>
              <w:t> </w:t>
            </w:r>
            <w:r w:rsidR="00152780" w:rsidRPr="00435543">
              <w:rPr>
                <w:rFonts w:ascii="Times New Roman" w:hAnsi="Times New Roman" w:cs="Times New Roman"/>
                <w:sz w:val="24"/>
                <w:szCs w:val="24"/>
              </w:rPr>
              <w:t xml:space="preserve">6.3 розпорядження </w:t>
            </w:r>
            <w:r w:rsidR="004E1A4D" w:rsidRPr="00435543">
              <w:rPr>
                <w:rFonts w:ascii="Times New Roman" w:hAnsi="Times New Roman" w:cs="Times New Roman"/>
                <w:sz w:val="24"/>
                <w:szCs w:val="24"/>
              </w:rPr>
              <w:t>ЗОДА</w:t>
            </w:r>
            <w:r w:rsidR="00887715" w:rsidRPr="00435543">
              <w:rPr>
                <w:rFonts w:ascii="Times New Roman" w:hAnsi="Times New Roman" w:cs="Times New Roman"/>
                <w:sz w:val="24"/>
                <w:szCs w:val="24"/>
              </w:rPr>
              <w:t xml:space="preserve"> від </w:t>
            </w:r>
            <w:r w:rsidR="00152780" w:rsidRPr="00435543">
              <w:rPr>
                <w:rFonts w:ascii="Times New Roman" w:hAnsi="Times New Roman" w:cs="Times New Roman"/>
                <w:sz w:val="24"/>
                <w:szCs w:val="24"/>
              </w:rPr>
              <w:t>02.07.2019 №</w:t>
            </w:r>
            <w:r w:rsidR="007B19B4" w:rsidRPr="00435543">
              <w:rPr>
                <w:rFonts w:ascii="Times New Roman" w:hAnsi="Times New Roman" w:cs="Times New Roman"/>
                <w:sz w:val="24"/>
                <w:szCs w:val="24"/>
              </w:rPr>
              <w:t> </w:t>
            </w:r>
            <w:r w:rsidR="00152780" w:rsidRPr="00435543">
              <w:rPr>
                <w:rFonts w:ascii="Times New Roman" w:hAnsi="Times New Roman" w:cs="Times New Roman"/>
                <w:sz w:val="24"/>
                <w:szCs w:val="24"/>
              </w:rPr>
              <w:t>332 з метою виконання Комплексної програми розвитку малого підприємництва в З</w:t>
            </w:r>
            <w:r w:rsidR="007B19B4" w:rsidRPr="00435543">
              <w:rPr>
                <w:rFonts w:ascii="Times New Roman" w:hAnsi="Times New Roman" w:cs="Times New Roman"/>
                <w:sz w:val="24"/>
                <w:szCs w:val="24"/>
              </w:rPr>
              <w:t>апорізькій області на 2019-2020 </w:t>
            </w:r>
            <w:r w:rsidR="00435543" w:rsidRPr="00435543">
              <w:rPr>
                <w:rFonts w:ascii="Times New Roman" w:hAnsi="Times New Roman" w:cs="Times New Roman"/>
                <w:sz w:val="24"/>
                <w:szCs w:val="24"/>
              </w:rPr>
              <w:t>роки надана</w:t>
            </w:r>
            <w:r w:rsidR="00152780" w:rsidRPr="00435543">
              <w:rPr>
                <w:rFonts w:ascii="Times New Roman" w:hAnsi="Times New Roman" w:cs="Times New Roman"/>
                <w:sz w:val="24"/>
                <w:szCs w:val="24"/>
              </w:rPr>
              <w:t xml:space="preserve"> інформація щодо платників податків.</w:t>
            </w:r>
          </w:p>
          <w:p w:rsidR="00152780" w:rsidRPr="007F7560" w:rsidRDefault="00FA2134" w:rsidP="00561F1E">
            <w:pPr>
              <w:spacing w:after="0" w:line="240" w:lineRule="auto"/>
              <w:ind w:firstLine="210"/>
              <w:jc w:val="both"/>
              <w:rPr>
                <w:rFonts w:ascii="Times New Roman" w:hAnsi="Times New Roman" w:cs="Times New Roman"/>
                <w:sz w:val="24"/>
                <w:szCs w:val="24"/>
              </w:rPr>
            </w:pPr>
            <w:r w:rsidRPr="007F7560">
              <w:rPr>
                <w:rFonts w:ascii="Times New Roman" w:hAnsi="Times New Roman" w:cs="Times New Roman"/>
                <w:sz w:val="24"/>
                <w:szCs w:val="24"/>
              </w:rPr>
              <w:t xml:space="preserve">На виконання листа </w:t>
            </w:r>
            <w:r w:rsidR="004E1A4D" w:rsidRPr="007F7560">
              <w:rPr>
                <w:rFonts w:ascii="Times New Roman" w:hAnsi="Times New Roman" w:cs="Times New Roman"/>
                <w:sz w:val="24"/>
                <w:szCs w:val="24"/>
              </w:rPr>
              <w:t>ЗОДА</w:t>
            </w:r>
            <w:r w:rsidR="00197FE8" w:rsidRPr="007F7560">
              <w:rPr>
                <w:rFonts w:ascii="Times New Roman" w:hAnsi="Times New Roman" w:cs="Times New Roman"/>
                <w:sz w:val="24"/>
                <w:szCs w:val="24"/>
              </w:rPr>
              <w:t xml:space="preserve"> від </w:t>
            </w:r>
            <w:r w:rsidRPr="007F7560">
              <w:rPr>
                <w:rFonts w:ascii="Times New Roman" w:hAnsi="Times New Roman" w:cs="Times New Roman"/>
                <w:sz w:val="24"/>
                <w:szCs w:val="24"/>
              </w:rPr>
              <w:t>28.12.2019 №</w:t>
            </w:r>
            <w:r w:rsidR="007B19B4" w:rsidRPr="007F7560">
              <w:rPr>
                <w:rFonts w:ascii="Times New Roman" w:hAnsi="Times New Roman" w:cs="Times New Roman"/>
                <w:sz w:val="24"/>
                <w:szCs w:val="24"/>
              </w:rPr>
              <w:t> </w:t>
            </w:r>
            <w:r w:rsidRPr="007F7560">
              <w:rPr>
                <w:rFonts w:ascii="Times New Roman" w:hAnsi="Times New Roman" w:cs="Times New Roman"/>
                <w:sz w:val="24"/>
                <w:szCs w:val="24"/>
              </w:rPr>
              <w:t>10213/08-03  надано інформацію про підготовку щорічного звіту голови облдержадміністрації.</w:t>
            </w:r>
            <w:r w:rsidR="004E1A4D" w:rsidRPr="007F7560">
              <w:rPr>
                <w:rFonts w:ascii="Times New Roman" w:hAnsi="Times New Roman" w:cs="Times New Roman"/>
                <w:sz w:val="24"/>
                <w:szCs w:val="24"/>
              </w:rPr>
              <w:t xml:space="preserve"> </w:t>
            </w:r>
          </w:p>
          <w:p w:rsidR="009D4420" w:rsidRPr="007F7560" w:rsidRDefault="009D4420" w:rsidP="00561F1E">
            <w:pPr>
              <w:spacing w:after="0" w:line="240" w:lineRule="auto"/>
              <w:ind w:firstLine="210"/>
              <w:jc w:val="both"/>
              <w:rPr>
                <w:rFonts w:ascii="Times New Roman" w:hAnsi="Times New Roman" w:cs="Times New Roman"/>
                <w:sz w:val="24"/>
                <w:szCs w:val="24"/>
              </w:rPr>
            </w:pPr>
            <w:r w:rsidRPr="007F7560">
              <w:rPr>
                <w:rFonts w:ascii="Times New Roman" w:hAnsi="Times New Roman" w:cs="Times New Roman"/>
                <w:sz w:val="24"/>
                <w:szCs w:val="24"/>
              </w:rPr>
              <w:t xml:space="preserve">На виконання листа </w:t>
            </w:r>
            <w:r w:rsidR="004E1A4D" w:rsidRPr="007F7560">
              <w:rPr>
                <w:rFonts w:ascii="Times New Roman" w:hAnsi="Times New Roman" w:cs="Times New Roman"/>
                <w:sz w:val="24"/>
                <w:szCs w:val="24"/>
              </w:rPr>
              <w:t xml:space="preserve">ЗОДА </w:t>
            </w:r>
            <w:r w:rsidR="00197FE8" w:rsidRPr="007F7560">
              <w:rPr>
                <w:rFonts w:ascii="Times New Roman" w:hAnsi="Times New Roman" w:cs="Times New Roman"/>
                <w:sz w:val="24"/>
                <w:szCs w:val="24"/>
              </w:rPr>
              <w:t>від </w:t>
            </w:r>
            <w:r w:rsidRPr="007F7560">
              <w:rPr>
                <w:rFonts w:ascii="Times New Roman" w:hAnsi="Times New Roman" w:cs="Times New Roman"/>
                <w:sz w:val="24"/>
                <w:szCs w:val="24"/>
              </w:rPr>
              <w:t>24.01.2020 №</w:t>
            </w:r>
            <w:r w:rsidR="000E194F" w:rsidRPr="007F7560">
              <w:rPr>
                <w:rFonts w:ascii="Times New Roman" w:hAnsi="Times New Roman" w:cs="Times New Roman"/>
                <w:sz w:val="24"/>
                <w:szCs w:val="24"/>
              </w:rPr>
              <w:t> </w:t>
            </w:r>
            <w:r w:rsidRPr="007F7560">
              <w:rPr>
                <w:rFonts w:ascii="Times New Roman" w:hAnsi="Times New Roman" w:cs="Times New Roman"/>
                <w:sz w:val="24"/>
                <w:szCs w:val="24"/>
              </w:rPr>
              <w:t>00714/08-20 надано інформацію щодо очікуваних та прогнозних показників надходжень державного та</w:t>
            </w:r>
            <w:r w:rsidR="00DE286B" w:rsidRPr="007F7560">
              <w:rPr>
                <w:rFonts w:ascii="Times New Roman" w:hAnsi="Times New Roman" w:cs="Times New Roman"/>
                <w:sz w:val="24"/>
                <w:szCs w:val="24"/>
              </w:rPr>
              <w:t xml:space="preserve"> місцевих бюджетів на 2020-2023 </w:t>
            </w:r>
            <w:r w:rsidRPr="007F7560">
              <w:rPr>
                <w:rFonts w:ascii="Times New Roman" w:hAnsi="Times New Roman" w:cs="Times New Roman"/>
                <w:sz w:val="24"/>
                <w:szCs w:val="24"/>
              </w:rPr>
              <w:t xml:space="preserve">роки від екологічного податку та плати за використання рибних та інших водних ресурсів, що зараховується до обласного бюджету. </w:t>
            </w:r>
          </w:p>
          <w:p w:rsidR="00E43288" w:rsidRPr="002C7A1B" w:rsidRDefault="00E43288" w:rsidP="00561F1E">
            <w:pPr>
              <w:spacing w:after="0" w:line="240" w:lineRule="auto"/>
              <w:ind w:firstLine="210"/>
              <w:jc w:val="both"/>
              <w:rPr>
                <w:rFonts w:ascii="Times New Roman" w:hAnsi="Times New Roman" w:cs="Times New Roman"/>
                <w:sz w:val="24"/>
                <w:szCs w:val="24"/>
              </w:rPr>
            </w:pPr>
            <w:r w:rsidRPr="002C7A1B">
              <w:rPr>
                <w:rFonts w:ascii="Times New Roman" w:hAnsi="Times New Roman" w:cs="Times New Roman"/>
                <w:sz w:val="24"/>
                <w:szCs w:val="24"/>
              </w:rPr>
              <w:t xml:space="preserve">На </w:t>
            </w:r>
            <w:r w:rsidR="000A37AF" w:rsidRPr="002C7A1B">
              <w:rPr>
                <w:rFonts w:ascii="Times New Roman" w:hAnsi="Times New Roman" w:cs="Times New Roman"/>
                <w:sz w:val="24"/>
                <w:szCs w:val="24"/>
              </w:rPr>
              <w:t xml:space="preserve">виконання </w:t>
            </w:r>
            <w:r w:rsidRPr="002C7A1B">
              <w:rPr>
                <w:rFonts w:ascii="Times New Roman" w:hAnsi="Times New Roman" w:cs="Times New Roman"/>
                <w:sz w:val="24"/>
                <w:szCs w:val="24"/>
              </w:rPr>
              <w:t xml:space="preserve">листа </w:t>
            </w:r>
            <w:r w:rsidR="004E1A4D" w:rsidRPr="002C7A1B">
              <w:rPr>
                <w:rFonts w:ascii="Times New Roman" w:hAnsi="Times New Roman" w:cs="Times New Roman"/>
                <w:sz w:val="24"/>
                <w:szCs w:val="24"/>
              </w:rPr>
              <w:t xml:space="preserve">ЗОДА </w:t>
            </w:r>
            <w:r w:rsidR="0014238E" w:rsidRPr="002C7A1B">
              <w:rPr>
                <w:rFonts w:ascii="Times New Roman" w:hAnsi="Times New Roman" w:cs="Times New Roman"/>
                <w:sz w:val="24"/>
                <w:szCs w:val="24"/>
              </w:rPr>
              <w:t>від</w:t>
            </w:r>
            <w:r w:rsidR="00DE286B" w:rsidRPr="002C7A1B">
              <w:rPr>
                <w:rFonts w:ascii="Times New Roman" w:hAnsi="Times New Roman" w:cs="Times New Roman"/>
                <w:sz w:val="24"/>
                <w:szCs w:val="24"/>
              </w:rPr>
              <w:t> </w:t>
            </w:r>
            <w:r w:rsidR="0014238E" w:rsidRPr="002C7A1B">
              <w:rPr>
                <w:rFonts w:ascii="Times New Roman" w:hAnsi="Times New Roman" w:cs="Times New Roman"/>
                <w:sz w:val="24"/>
                <w:szCs w:val="24"/>
              </w:rPr>
              <w:t>17.02.2020</w:t>
            </w:r>
            <w:r w:rsidR="00DE286B" w:rsidRPr="002C7A1B">
              <w:rPr>
                <w:rFonts w:ascii="Times New Roman" w:hAnsi="Times New Roman" w:cs="Times New Roman"/>
                <w:sz w:val="24"/>
                <w:szCs w:val="24"/>
              </w:rPr>
              <w:t xml:space="preserve"> № </w:t>
            </w:r>
            <w:r w:rsidRPr="002C7A1B">
              <w:rPr>
                <w:rFonts w:ascii="Times New Roman" w:hAnsi="Times New Roman" w:cs="Times New Roman"/>
                <w:sz w:val="24"/>
                <w:szCs w:val="24"/>
              </w:rPr>
              <w:t xml:space="preserve">08-19/0447  надано інформацію про підготовку звіту щодо виконання Програми соціально - економічного та культурного розвитку </w:t>
            </w:r>
            <w:r w:rsidR="00DE286B" w:rsidRPr="002C7A1B">
              <w:rPr>
                <w:rFonts w:ascii="Times New Roman" w:hAnsi="Times New Roman" w:cs="Times New Roman"/>
                <w:sz w:val="24"/>
                <w:szCs w:val="24"/>
              </w:rPr>
              <w:t>Запорізької області на 2019 рік</w:t>
            </w:r>
            <w:r w:rsidRPr="002C7A1B">
              <w:rPr>
                <w:rFonts w:ascii="Times New Roman" w:hAnsi="Times New Roman" w:cs="Times New Roman"/>
                <w:sz w:val="24"/>
                <w:szCs w:val="24"/>
              </w:rPr>
              <w:t xml:space="preserve">. </w:t>
            </w:r>
            <w:r w:rsidR="00152780" w:rsidRPr="002C7A1B">
              <w:rPr>
                <w:rFonts w:ascii="Times New Roman" w:hAnsi="Times New Roman" w:cs="Times New Roman"/>
                <w:sz w:val="24"/>
                <w:szCs w:val="24"/>
              </w:rPr>
              <w:t xml:space="preserve"> </w:t>
            </w:r>
          </w:p>
          <w:p w:rsidR="00E43288" w:rsidRPr="002C7A1B" w:rsidRDefault="00E43288" w:rsidP="00561F1E">
            <w:pPr>
              <w:spacing w:after="0" w:line="240" w:lineRule="auto"/>
              <w:ind w:firstLine="210"/>
              <w:jc w:val="both"/>
              <w:rPr>
                <w:rFonts w:ascii="Times New Roman" w:hAnsi="Times New Roman" w:cs="Times New Roman"/>
                <w:sz w:val="24"/>
                <w:szCs w:val="24"/>
              </w:rPr>
            </w:pPr>
            <w:r w:rsidRPr="002C7A1B">
              <w:rPr>
                <w:rFonts w:ascii="Times New Roman" w:hAnsi="Times New Roman" w:cs="Times New Roman"/>
                <w:sz w:val="24"/>
                <w:szCs w:val="24"/>
              </w:rPr>
              <w:t xml:space="preserve">На виконання листа </w:t>
            </w:r>
            <w:r w:rsidR="004E1A4D" w:rsidRPr="002C7A1B">
              <w:rPr>
                <w:rFonts w:ascii="Times New Roman" w:hAnsi="Times New Roman" w:cs="Times New Roman"/>
                <w:sz w:val="24"/>
                <w:szCs w:val="24"/>
              </w:rPr>
              <w:t xml:space="preserve">ЗОДА </w:t>
            </w:r>
            <w:r w:rsidR="002D727D" w:rsidRPr="002C7A1B">
              <w:rPr>
                <w:rFonts w:ascii="Times New Roman" w:hAnsi="Times New Roman" w:cs="Times New Roman"/>
                <w:sz w:val="24"/>
                <w:szCs w:val="24"/>
              </w:rPr>
              <w:t>від </w:t>
            </w:r>
            <w:r w:rsidRPr="002C7A1B">
              <w:rPr>
                <w:rFonts w:ascii="Times New Roman" w:hAnsi="Times New Roman" w:cs="Times New Roman"/>
                <w:sz w:val="24"/>
                <w:szCs w:val="24"/>
              </w:rPr>
              <w:t>17.02.202</w:t>
            </w:r>
            <w:r w:rsidR="007C5502" w:rsidRPr="002C7A1B">
              <w:rPr>
                <w:rFonts w:ascii="Times New Roman" w:hAnsi="Times New Roman" w:cs="Times New Roman"/>
                <w:sz w:val="24"/>
                <w:szCs w:val="24"/>
              </w:rPr>
              <w:t>0 №</w:t>
            </w:r>
            <w:r w:rsidR="002D727D" w:rsidRPr="002C7A1B">
              <w:rPr>
                <w:rFonts w:ascii="Times New Roman" w:hAnsi="Times New Roman" w:cs="Times New Roman"/>
                <w:sz w:val="24"/>
                <w:szCs w:val="24"/>
              </w:rPr>
              <w:t> </w:t>
            </w:r>
            <w:r w:rsidR="007C5502" w:rsidRPr="002C7A1B">
              <w:rPr>
                <w:rFonts w:ascii="Times New Roman" w:hAnsi="Times New Roman" w:cs="Times New Roman"/>
                <w:sz w:val="24"/>
                <w:szCs w:val="24"/>
              </w:rPr>
              <w:t>08-20/0435 надано інформацію</w:t>
            </w:r>
            <w:r w:rsidRPr="002C7A1B">
              <w:rPr>
                <w:rFonts w:ascii="Times New Roman" w:hAnsi="Times New Roman" w:cs="Times New Roman"/>
                <w:sz w:val="24"/>
                <w:szCs w:val="24"/>
              </w:rPr>
              <w:t xml:space="preserve"> щодо п</w:t>
            </w:r>
            <w:r w:rsidR="002D727D" w:rsidRPr="002C7A1B">
              <w:rPr>
                <w:rFonts w:ascii="Times New Roman" w:hAnsi="Times New Roman" w:cs="Times New Roman"/>
                <w:sz w:val="24"/>
                <w:szCs w:val="24"/>
              </w:rPr>
              <w:t>рог</w:t>
            </w:r>
            <w:r w:rsidR="00DF4ECE" w:rsidRPr="002C7A1B">
              <w:rPr>
                <w:rFonts w:ascii="Times New Roman" w:hAnsi="Times New Roman" w:cs="Times New Roman"/>
                <w:sz w:val="24"/>
                <w:szCs w:val="24"/>
              </w:rPr>
              <w:t>нозу надходжень на 2021-2023 роки</w:t>
            </w:r>
            <w:r w:rsidRPr="002C7A1B">
              <w:rPr>
                <w:rFonts w:ascii="Times New Roman" w:hAnsi="Times New Roman" w:cs="Times New Roman"/>
                <w:sz w:val="24"/>
                <w:szCs w:val="24"/>
              </w:rPr>
              <w:t xml:space="preserve"> у розрізі платежів, що надходять до місцевих бюджетів, контроль за справлянням яких згідно з додатком до </w:t>
            </w:r>
            <w:r w:rsidRPr="002C7A1B">
              <w:rPr>
                <w:rFonts w:ascii="Times New Roman" w:hAnsi="Times New Roman" w:cs="Times New Roman"/>
                <w:sz w:val="24"/>
                <w:szCs w:val="24"/>
              </w:rPr>
              <w:lastRenderedPageBreak/>
              <w:t>постанови Кабінету Міністрів Укр</w:t>
            </w:r>
            <w:r w:rsidR="00DF4ECE" w:rsidRPr="002C7A1B">
              <w:rPr>
                <w:rFonts w:ascii="Times New Roman" w:hAnsi="Times New Roman" w:cs="Times New Roman"/>
                <w:sz w:val="24"/>
                <w:szCs w:val="24"/>
              </w:rPr>
              <w:t>аїни від </w:t>
            </w:r>
            <w:r w:rsidR="00531BC1" w:rsidRPr="002C7A1B">
              <w:rPr>
                <w:rFonts w:ascii="Times New Roman" w:hAnsi="Times New Roman" w:cs="Times New Roman"/>
                <w:sz w:val="24"/>
                <w:szCs w:val="24"/>
              </w:rPr>
              <w:t>16.02.2011 № </w:t>
            </w:r>
            <w:r w:rsidRPr="002C7A1B">
              <w:rPr>
                <w:rFonts w:ascii="Times New Roman" w:hAnsi="Times New Roman" w:cs="Times New Roman"/>
                <w:sz w:val="24"/>
                <w:szCs w:val="24"/>
              </w:rPr>
              <w:t xml:space="preserve">106 покладено на органи Державної податкової служби. </w:t>
            </w:r>
            <w:r w:rsidR="00152780" w:rsidRPr="002C7A1B">
              <w:rPr>
                <w:rFonts w:ascii="Times New Roman" w:hAnsi="Times New Roman" w:cs="Times New Roman"/>
                <w:sz w:val="24"/>
                <w:szCs w:val="24"/>
              </w:rPr>
              <w:t xml:space="preserve"> </w:t>
            </w:r>
            <w:r w:rsidR="004E1A4D" w:rsidRPr="002C7A1B">
              <w:rPr>
                <w:rFonts w:ascii="Times New Roman" w:hAnsi="Times New Roman" w:cs="Times New Roman"/>
                <w:sz w:val="24"/>
                <w:szCs w:val="24"/>
              </w:rPr>
              <w:t xml:space="preserve"> </w:t>
            </w:r>
          </w:p>
          <w:p w:rsidR="003E0ED0" w:rsidRPr="00BF4DAF" w:rsidRDefault="003E0ED0" w:rsidP="00561F1E">
            <w:pPr>
              <w:spacing w:after="0" w:line="240" w:lineRule="auto"/>
              <w:ind w:firstLine="210"/>
              <w:jc w:val="both"/>
              <w:rPr>
                <w:rFonts w:ascii="Times New Roman" w:eastAsia="Times New Roman" w:hAnsi="Times New Roman" w:cs="Times New Roman"/>
                <w:sz w:val="24"/>
                <w:szCs w:val="24"/>
                <w:highlight w:val="cyan"/>
                <w:lang w:eastAsia="ru-RU"/>
              </w:rPr>
            </w:pPr>
            <w:r w:rsidRPr="00BF4DAF">
              <w:rPr>
                <w:rFonts w:ascii="Times New Roman" w:hAnsi="Times New Roman" w:cs="Times New Roman"/>
                <w:sz w:val="24"/>
                <w:szCs w:val="24"/>
              </w:rPr>
              <w:t xml:space="preserve">На виконання листів </w:t>
            </w:r>
            <w:r w:rsidR="00DF342C" w:rsidRPr="00BF4DAF">
              <w:rPr>
                <w:rFonts w:ascii="Times New Roman" w:hAnsi="Times New Roman" w:cs="Times New Roman"/>
                <w:sz w:val="24"/>
                <w:szCs w:val="24"/>
              </w:rPr>
              <w:t xml:space="preserve">Запорізької міської ради (далі – </w:t>
            </w:r>
            <w:r w:rsidRPr="00BF4DAF">
              <w:rPr>
                <w:rFonts w:ascii="Times New Roman" w:hAnsi="Times New Roman" w:cs="Times New Roman"/>
                <w:sz w:val="24"/>
                <w:szCs w:val="24"/>
              </w:rPr>
              <w:t>ЗМР</w:t>
            </w:r>
            <w:r w:rsidR="00DF342C" w:rsidRPr="00BF4DAF">
              <w:rPr>
                <w:rFonts w:ascii="Times New Roman" w:hAnsi="Times New Roman" w:cs="Times New Roman"/>
                <w:sz w:val="24"/>
                <w:szCs w:val="24"/>
              </w:rPr>
              <w:t>)</w:t>
            </w:r>
            <w:r w:rsidR="00531BC1" w:rsidRPr="00BF4DAF">
              <w:rPr>
                <w:rFonts w:ascii="Times New Roman" w:hAnsi="Times New Roman" w:cs="Times New Roman"/>
                <w:sz w:val="24"/>
                <w:szCs w:val="24"/>
              </w:rPr>
              <w:t xml:space="preserve"> від </w:t>
            </w:r>
            <w:r w:rsidRPr="00BF4DAF">
              <w:rPr>
                <w:rFonts w:ascii="Times New Roman" w:hAnsi="Times New Roman" w:cs="Times New Roman"/>
                <w:sz w:val="24"/>
                <w:szCs w:val="24"/>
              </w:rPr>
              <w:t>23.12.2019 №</w:t>
            </w:r>
            <w:r w:rsidR="00531BC1" w:rsidRPr="00BF4DAF">
              <w:rPr>
                <w:rFonts w:ascii="Times New Roman" w:hAnsi="Times New Roman" w:cs="Times New Roman"/>
                <w:sz w:val="24"/>
                <w:szCs w:val="24"/>
              </w:rPr>
              <w:t> 03/01-14/4297 та 30.03.2020 № </w:t>
            </w:r>
            <w:r w:rsidRPr="00BF4DAF">
              <w:rPr>
                <w:rFonts w:ascii="Times New Roman" w:hAnsi="Times New Roman" w:cs="Times New Roman"/>
                <w:sz w:val="24"/>
                <w:szCs w:val="24"/>
              </w:rPr>
              <w:t>03/01-12/180, з метою виконання Програми розвитку малого і с</w:t>
            </w:r>
            <w:r w:rsidR="000E5377" w:rsidRPr="00BF4DAF">
              <w:rPr>
                <w:rFonts w:ascii="Times New Roman" w:hAnsi="Times New Roman" w:cs="Times New Roman"/>
                <w:sz w:val="24"/>
                <w:szCs w:val="24"/>
              </w:rPr>
              <w:t>ереднього підприємництва</w:t>
            </w:r>
            <w:r w:rsidR="00BF4DAF" w:rsidRPr="00BF4DAF">
              <w:rPr>
                <w:rFonts w:ascii="Times New Roman" w:hAnsi="Times New Roman" w:cs="Times New Roman"/>
                <w:sz w:val="24"/>
                <w:szCs w:val="24"/>
              </w:rPr>
              <w:t>,</w:t>
            </w:r>
            <w:r w:rsidR="000E5377" w:rsidRPr="00BF4DAF">
              <w:rPr>
                <w:rFonts w:ascii="Times New Roman" w:hAnsi="Times New Roman" w:cs="Times New Roman"/>
                <w:sz w:val="24"/>
                <w:szCs w:val="24"/>
              </w:rPr>
              <w:t xml:space="preserve"> надана</w:t>
            </w:r>
            <w:r w:rsidRPr="00BF4DAF">
              <w:rPr>
                <w:rFonts w:ascii="Times New Roman" w:hAnsi="Times New Roman" w:cs="Times New Roman"/>
                <w:sz w:val="24"/>
                <w:szCs w:val="24"/>
              </w:rPr>
              <w:t xml:space="preserve"> інф</w:t>
            </w:r>
            <w:r w:rsidR="007C5502" w:rsidRPr="00BF4DAF">
              <w:rPr>
                <w:rFonts w:ascii="Times New Roman" w:hAnsi="Times New Roman" w:cs="Times New Roman"/>
                <w:sz w:val="24"/>
                <w:szCs w:val="24"/>
              </w:rPr>
              <w:t>ормація щодо платників податків</w:t>
            </w:r>
            <w:r w:rsidRPr="00BF4DAF">
              <w:rPr>
                <w:rFonts w:ascii="Times New Roman" w:hAnsi="Times New Roman" w:cs="Times New Roman"/>
                <w:sz w:val="24"/>
                <w:szCs w:val="24"/>
              </w:rPr>
              <w:t xml:space="preserve">. </w:t>
            </w:r>
          </w:p>
          <w:p w:rsidR="004E1A4D" w:rsidRPr="00BF4DAF" w:rsidRDefault="003E0ED0" w:rsidP="00561F1E">
            <w:pPr>
              <w:spacing w:after="0" w:line="240" w:lineRule="auto"/>
              <w:ind w:firstLine="210"/>
              <w:jc w:val="both"/>
              <w:rPr>
                <w:rFonts w:ascii="Times New Roman" w:hAnsi="Times New Roman" w:cs="Times New Roman"/>
                <w:sz w:val="24"/>
                <w:szCs w:val="24"/>
              </w:rPr>
            </w:pPr>
            <w:r w:rsidRPr="00BF4DAF">
              <w:rPr>
                <w:rFonts w:ascii="Times New Roman" w:hAnsi="Times New Roman" w:cs="Times New Roman"/>
                <w:sz w:val="24"/>
                <w:szCs w:val="24"/>
              </w:rPr>
              <w:t xml:space="preserve">До ЗМР </w:t>
            </w:r>
            <w:r w:rsidR="008842F5" w:rsidRPr="00BF4DAF">
              <w:rPr>
                <w:rFonts w:ascii="Times New Roman" w:hAnsi="Times New Roman" w:cs="Times New Roman"/>
                <w:sz w:val="24"/>
                <w:szCs w:val="24"/>
              </w:rPr>
              <w:t xml:space="preserve">направлено </w:t>
            </w:r>
            <w:r w:rsidR="004E1A4D" w:rsidRPr="00BF4DAF">
              <w:rPr>
                <w:rFonts w:ascii="Times New Roman" w:hAnsi="Times New Roman" w:cs="Times New Roman"/>
                <w:sz w:val="24"/>
                <w:szCs w:val="24"/>
              </w:rPr>
              <w:t xml:space="preserve">інформацію про результати проведеної роботи з реалізації заходів щодо наповнення місцевих бюджетів від проведення додаткових заходів на виконання листа </w:t>
            </w:r>
            <w:r w:rsidR="007C5F00" w:rsidRPr="00BF4DAF">
              <w:rPr>
                <w:rFonts w:ascii="Times New Roman" w:hAnsi="Times New Roman" w:cs="Times New Roman"/>
                <w:sz w:val="24"/>
                <w:szCs w:val="24"/>
              </w:rPr>
              <w:t>ЗМР</w:t>
            </w:r>
            <w:r w:rsidR="00B9382C" w:rsidRPr="00BF4DAF">
              <w:rPr>
                <w:rFonts w:ascii="Times New Roman" w:hAnsi="Times New Roman" w:cs="Times New Roman"/>
                <w:sz w:val="24"/>
                <w:szCs w:val="24"/>
              </w:rPr>
              <w:t xml:space="preserve"> від </w:t>
            </w:r>
            <w:r w:rsidR="004E1A4D" w:rsidRPr="00BF4DAF">
              <w:rPr>
                <w:rFonts w:ascii="Times New Roman" w:hAnsi="Times New Roman" w:cs="Times New Roman"/>
                <w:sz w:val="24"/>
                <w:szCs w:val="24"/>
              </w:rPr>
              <w:t>24.12.201</w:t>
            </w:r>
            <w:r w:rsidR="00931511" w:rsidRPr="00BF4DAF">
              <w:rPr>
                <w:rFonts w:ascii="Times New Roman" w:hAnsi="Times New Roman" w:cs="Times New Roman"/>
                <w:sz w:val="24"/>
                <w:szCs w:val="24"/>
              </w:rPr>
              <w:t>9 № </w:t>
            </w:r>
            <w:r w:rsidR="004E1A4D" w:rsidRPr="00BF4DAF">
              <w:rPr>
                <w:rFonts w:ascii="Times New Roman" w:hAnsi="Times New Roman" w:cs="Times New Roman"/>
                <w:sz w:val="24"/>
                <w:szCs w:val="24"/>
              </w:rPr>
              <w:t>02/1-23/2111.</w:t>
            </w:r>
          </w:p>
          <w:p w:rsidR="00675B27" w:rsidRPr="009A7B23" w:rsidRDefault="00E43288" w:rsidP="00561F1E">
            <w:pPr>
              <w:spacing w:after="120" w:line="240" w:lineRule="auto"/>
              <w:ind w:firstLine="210"/>
              <w:jc w:val="both"/>
              <w:rPr>
                <w:rFonts w:ascii="Times New Roman" w:hAnsi="Times New Roman" w:cs="Times New Roman"/>
                <w:color w:val="215868" w:themeColor="accent5" w:themeShade="80"/>
                <w:sz w:val="24"/>
                <w:szCs w:val="24"/>
              </w:rPr>
            </w:pPr>
            <w:r w:rsidRPr="00BF4DAF">
              <w:rPr>
                <w:rFonts w:ascii="Times New Roman" w:hAnsi="Times New Roman" w:cs="Times New Roman"/>
                <w:sz w:val="24"/>
                <w:szCs w:val="24"/>
              </w:rPr>
              <w:t xml:space="preserve">На виконання листа </w:t>
            </w:r>
            <w:r w:rsidR="007C5F00" w:rsidRPr="00BF4DAF">
              <w:rPr>
                <w:rFonts w:ascii="Times New Roman" w:hAnsi="Times New Roman" w:cs="Times New Roman"/>
                <w:sz w:val="24"/>
                <w:szCs w:val="24"/>
              </w:rPr>
              <w:t>ЗМР</w:t>
            </w:r>
            <w:r w:rsidR="00B9382C" w:rsidRPr="00BF4DAF">
              <w:rPr>
                <w:rFonts w:ascii="Times New Roman" w:hAnsi="Times New Roman" w:cs="Times New Roman"/>
                <w:sz w:val="24"/>
                <w:szCs w:val="24"/>
              </w:rPr>
              <w:t xml:space="preserve"> від </w:t>
            </w:r>
            <w:r w:rsidRPr="00BF4DAF">
              <w:rPr>
                <w:rFonts w:ascii="Times New Roman" w:hAnsi="Times New Roman" w:cs="Times New Roman"/>
                <w:sz w:val="24"/>
                <w:szCs w:val="24"/>
              </w:rPr>
              <w:t>12.06.2020 №</w:t>
            </w:r>
            <w:r w:rsidR="007C012C" w:rsidRPr="00BF4DAF">
              <w:rPr>
                <w:rFonts w:ascii="Times New Roman" w:hAnsi="Times New Roman" w:cs="Times New Roman"/>
                <w:sz w:val="24"/>
                <w:szCs w:val="24"/>
              </w:rPr>
              <w:t> </w:t>
            </w:r>
            <w:r w:rsidRPr="00BF4DAF">
              <w:rPr>
                <w:rFonts w:ascii="Times New Roman" w:hAnsi="Times New Roman" w:cs="Times New Roman"/>
                <w:sz w:val="24"/>
                <w:szCs w:val="24"/>
              </w:rPr>
              <w:t>02/1-23/891 надано інформацію щодо очікуваних</w:t>
            </w:r>
            <w:r w:rsidR="00B9382C" w:rsidRPr="00BF4DAF">
              <w:rPr>
                <w:rFonts w:ascii="Times New Roman" w:hAnsi="Times New Roman" w:cs="Times New Roman"/>
                <w:sz w:val="24"/>
                <w:szCs w:val="24"/>
              </w:rPr>
              <w:t xml:space="preserve"> надходжень</w:t>
            </w:r>
            <w:r w:rsidRPr="00BF4DAF">
              <w:rPr>
                <w:rFonts w:ascii="Times New Roman" w:hAnsi="Times New Roman" w:cs="Times New Roman"/>
                <w:sz w:val="24"/>
                <w:szCs w:val="24"/>
              </w:rPr>
              <w:t xml:space="preserve"> у поточному році та прогнозних надходжень у 2021-2023 роках</w:t>
            </w:r>
            <w:r w:rsidR="007C012C" w:rsidRPr="00BF4DAF">
              <w:rPr>
                <w:rFonts w:ascii="Times New Roman" w:hAnsi="Times New Roman" w:cs="Times New Roman"/>
                <w:sz w:val="24"/>
                <w:szCs w:val="24"/>
              </w:rPr>
              <w:t xml:space="preserve"> до бюджету м. </w:t>
            </w:r>
            <w:r w:rsidRPr="00BF4DAF">
              <w:rPr>
                <w:rFonts w:ascii="Times New Roman" w:hAnsi="Times New Roman" w:cs="Times New Roman"/>
                <w:sz w:val="24"/>
                <w:szCs w:val="24"/>
              </w:rPr>
              <w:t>Запоріжжя за кодом бюджетної класифікації доходів 13030100 «Рентна плата за користування надрами для видобування корисних копал</w:t>
            </w:r>
            <w:r w:rsidR="00570C36" w:rsidRPr="00BF4DAF">
              <w:rPr>
                <w:rFonts w:ascii="Times New Roman" w:hAnsi="Times New Roman" w:cs="Times New Roman"/>
                <w:sz w:val="24"/>
                <w:szCs w:val="24"/>
              </w:rPr>
              <w:t>ин загальнодержавного значення»</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6.2.</w:t>
            </w:r>
          </w:p>
        </w:tc>
        <w:tc>
          <w:tcPr>
            <w:tcW w:w="4500" w:type="dxa"/>
          </w:tcPr>
          <w:p w:rsidR="00675B27" w:rsidRPr="00234F20" w:rsidRDefault="00675B27" w:rsidP="00234F20">
            <w:pPr>
              <w:spacing w:before="120" w:after="0" w:line="240" w:lineRule="auto"/>
              <w:ind w:firstLine="193"/>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взаємодії з органами місцевого самоврядування та виконавчої влади, Головним управлінням Держгеокадастру у Запорізькій області, Регіональним відділенням Фонду державного майна України по Запорізькій області щодо інформації, необхідної для обчислення і справляння плати за землю з юридичних осіб</w:t>
            </w:r>
          </w:p>
          <w:p w:rsidR="00675B27" w:rsidRPr="00234F20" w:rsidRDefault="00675B27" w:rsidP="00234F20">
            <w:pPr>
              <w:spacing w:before="120" w:after="0" w:line="240" w:lineRule="auto"/>
              <w:ind w:firstLine="193"/>
              <w:jc w:val="both"/>
              <w:rPr>
                <w:rFonts w:ascii="Times New Roman" w:eastAsia="Times New Roman" w:hAnsi="Times New Roman" w:cs="Times New Roman"/>
                <w:sz w:val="24"/>
                <w:szCs w:val="24"/>
                <w:lang w:eastAsia="ru-RU"/>
              </w:rPr>
            </w:pP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6F69CD" w:rsidP="00281DCD">
            <w:pPr>
              <w:spacing w:before="120" w:after="120" w:line="240" w:lineRule="auto"/>
              <w:ind w:firstLine="210"/>
              <w:jc w:val="both"/>
              <w:rPr>
                <w:rFonts w:ascii="Times New Roman" w:hAnsi="Times New Roman" w:cs="Times New Roman"/>
                <w:color w:val="215868" w:themeColor="accent5" w:themeShade="80"/>
                <w:sz w:val="24"/>
                <w:szCs w:val="24"/>
              </w:rPr>
            </w:pPr>
            <w:r w:rsidRPr="00D428A2">
              <w:rPr>
                <w:rFonts w:ascii="Times New Roman" w:hAnsi="Times New Roman" w:cs="Times New Roman"/>
                <w:sz w:val="24"/>
                <w:szCs w:val="24"/>
              </w:rPr>
              <w:t>З метою реалізації положень Порядку взаємодії органів виконавчої влади щодо обміну інформацією, затвердженого постановою Кабінету Міністрів України від 01.08.06 №</w:t>
            </w:r>
            <w:r w:rsidR="009426CF" w:rsidRPr="00D428A2">
              <w:rPr>
                <w:rFonts w:ascii="Times New Roman" w:hAnsi="Times New Roman" w:cs="Times New Roman"/>
                <w:sz w:val="24"/>
                <w:szCs w:val="24"/>
              </w:rPr>
              <w:t> </w:t>
            </w:r>
            <w:r w:rsidRPr="00D428A2">
              <w:rPr>
                <w:rFonts w:ascii="Times New Roman" w:hAnsi="Times New Roman" w:cs="Times New Roman"/>
                <w:sz w:val="24"/>
                <w:szCs w:val="24"/>
              </w:rPr>
              <w:t>1066</w:t>
            </w:r>
            <w:r w:rsidR="00E85615" w:rsidRPr="00D428A2">
              <w:rPr>
                <w:rFonts w:ascii="Times New Roman" w:hAnsi="Times New Roman" w:cs="Times New Roman"/>
                <w:sz w:val="24"/>
                <w:szCs w:val="24"/>
              </w:rPr>
              <w:t xml:space="preserve"> </w:t>
            </w:r>
            <w:r w:rsidR="00E85615" w:rsidRPr="00D428A2">
              <w:rPr>
                <w:rFonts w:ascii="Times New Roman" w:eastAsia="Times New Roman" w:hAnsi="Times New Roman" w:cs="Times New Roman"/>
                <w:sz w:val="24"/>
                <w:szCs w:val="24"/>
                <w:lang w:eastAsia="ru-RU"/>
              </w:rPr>
              <w:t>«Про затвердження Порядку взаємодії органів виконавчої влади щодо обміну інформацією, необхідною для обчислення та справляння плати за землю»,</w:t>
            </w:r>
            <w:r w:rsidR="009426CF" w:rsidRPr="00D428A2">
              <w:rPr>
                <w:rFonts w:ascii="Times New Roman" w:hAnsi="Times New Roman" w:cs="Times New Roman"/>
                <w:sz w:val="24"/>
                <w:szCs w:val="24"/>
              </w:rPr>
              <w:t xml:space="preserve"> ГУ</w:t>
            </w:r>
            <w:r w:rsidR="00216F3A" w:rsidRPr="00D428A2">
              <w:rPr>
                <w:rFonts w:ascii="Times New Roman" w:hAnsi="Times New Roman" w:cs="Times New Roman"/>
                <w:sz w:val="24"/>
                <w:szCs w:val="24"/>
              </w:rPr>
              <w:t> </w:t>
            </w:r>
            <w:r w:rsidR="003D1F98" w:rsidRPr="00D428A2">
              <w:rPr>
                <w:rFonts w:ascii="Times New Roman" w:hAnsi="Times New Roman" w:cs="Times New Roman"/>
                <w:sz w:val="24"/>
                <w:szCs w:val="24"/>
              </w:rPr>
              <w:t>ДПС здійснені звірки</w:t>
            </w:r>
            <w:r w:rsidRPr="00D428A2">
              <w:rPr>
                <w:rFonts w:ascii="Times New Roman" w:hAnsi="Times New Roman" w:cs="Times New Roman"/>
                <w:sz w:val="24"/>
                <w:szCs w:val="24"/>
              </w:rPr>
              <w:t xml:space="preserve"> з суб’єктами інформаційного обміну (ради відповідного рівня, територіальні органи </w:t>
            </w:r>
            <w:r w:rsidR="00E85615" w:rsidRPr="00D428A2">
              <w:rPr>
                <w:rFonts w:ascii="Times New Roman" w:hAnsi="Times New Roman" w:cs="Times New Roman"/>
                <w:sz w:val="24"/>
                <w:szCs w:val="24"/>
              </w:rPr>
              <w:t xml:space="preserve">Головного управління </w:t>
            </w:r>
            <w:r w:rsidR="00E85615" w:rsidRPr="00D428A2">
              <w:rPr>
                <w:rFonts w:ascii="Times New Roman" w:eastAsia="Times New Roman" w:hAnsi="Times New Roman" w:cs="Times New Roman"/>
                <w:sz w:val="24"/>
                <w:szCs w:val="24"/>
                <w:lang w:eastAsia="ru-RU"/>
              </w:rPr>
              <w:t xml:space="preserve">Держгеокадастру у Запорізькій області, </w:t>
            </w:r>
            <w:r w:rsidR="00E85615" w:rsidRPr="00D428A2">
              <w:rPr>
                <w:rFonts w:ascii="Times New Roman" w:hAnsi="Times New Roman" w:cs="Times New Roman"/>
                <w:sz w:val="24"/>
                <w:szCs w:val="24"/>
              </w:rPr>
              <w:t>Регіональний відділ</w:t>
            </w:r>
            <w:r w:rsidR="00E85615" w:rsidRPr="00D428A2">
              <w:rPr>
                <w:rFonts w:ascii="Times New Roman" w:eastAsia="Times New Roman" w:hAnsi="Times New Roman" w:cs="Times New Roman"/>
                <w:sz w:val="24"/>
                <w:szCs w:val="24"/>
                <w:lang w:eastAsia="ru-RU"/>
              </w:rPr>
              <w:t xml:space="preserve"> Фонду державного майна України по Запорізькій області тощо</w:t>
            </w:r>
            <w:r w:rsidRPr="00D428A2">
              <w:rPr>
                <w:rFonts w:ascii="Times New Roman" w:hAnsi="Times New Roman" w:cs="Times New Roman"/>
                <w:sz w:val="24"/>
                <w:szCs w:val="24"/>
              </w:rPr>
              <w:t>) стосовно своєчасного отримання інформації, необхідної для обчислення і справляння плати за землю. В результаті</w:t>
            </w:r>
            <w:r w:rsidR="009426CF" w:rsidRPr="00D428A2">
              <w:rPr>
                <w:rFonts w:ascii="Times New Roman" w:hAnsi="Times New Roman" w:cs="Times New Roman"/>
                <w:sz w:val="24"/>
                <w:szCs w:val="24"/>
              </w:rPr>
              <w:t xml:space="preserve"> проведених </w:t>
            </w:r>
            <w:r w:rsidRPr="00D428A2">
              <w:rPr>
                <w:rFonts w:ascii="Times New Roman" w:hAnsi="Times New Roman" w:cs="Times New Roman"/>
                <w:sz w:val="24"/>
                <w:szCs w:val="24"/>
              </w:rPr>
              <w:t>звірок залучено до оподаткування 43 платники (річна сума нарахува</w:t>
            </w:r>
            <w:r w:rsidR="009426CF" w:rsidRPr="00D428A2">
              <w:rPr>
                <w:rFonts w:ascii="Times New Roman" w:hAnsi="Times New Roman" w:cs="Times New Roman"/>
                <w:sz w:val="24"/>
                <w:szCs w:val="24"/>
              </w:rPr>
              <w:t>нь 2505,4 </w:t>
            </w:r>
            <w:r w:rsidRPr="00D428A2">
              <w:rPr>
                <w:rFonts w:ascii="Times New Roman" w:hAnsi="Times New Roman" w:cs="Times New Roman"/>
                <w:sz w:val="24"/>
                <w:szCs w:val="24"/>
              </w:rPr>
              <w:t>тис.</w:t>
            </w:r>
            <w:r w:rsidR="008A7A6E" w:rsidRPr="00D428A2">
              <w:rPr>
                <w:rFonts w:ascii="Times New Roman" w:hAnsi="Times New Roman" w:cs="Times New Roman"/>
                <w:sz w:val="24"/>
                <w:szCs w:val="24"/>
              </w:rPr>
              <w:t> грн</w:t>
            </w:r>
            <w:r w:rsidRPr="00D428A2">
              <w:rPr>
                <w:rFonts w:ascii="Times New Roman" w:hAnsi="Times New Roman" w:cs="Times New Roman"/>
                <w:sz w:val="24"/>
                <w:szCs w:val="24"/>
              </w:rPr>
              <w:t>, загальна площ</w:t>
            </w:r>
            <w:r w:rsidR="00A83DCB" w:rsidRPr="00D428A2">
              <w:rPr>
                <w:rFonts w:ascii="Times New Roman" w:hAnsi="Times New Roman" w:cs="Times New Roman"/>
                <w:sz w:val="24"/>
                <w:szCs w:val="24"/>
              </w:rPr>
              <w:t xml:space="preserve">а </w:t>
            </w:r>
            <w:r w:rsidR="00A83DCB" w:rsidRPr="00D428A2">
              <w:rPr>
                <w:rFonts w:ascii="Times New Roman" w:hAnsi="Times New Roman" w:cs="Times New Roman"/>
                <w:sz w:val="24"/>
                <w:szCs w:val="24"/>
              </w:rPr>
              <w:lastRenderedPageBreak/>
              <w:t>земельних ділянок – 409,2 гектар</w:t>
            </w:r>
            <w:r w:rsidR="00B41E68" w:rsidRPr="00D428A2">
              <w:rPr>
                <w:rFonts w:ascii="Times New Roman" w:hAnsi="Times New Roman" w:cs="Times New Roman"/>
                <w:sz w:val="24"/>
                <w:szCs w:val="24"/>
              </w:rPr>
              <w:t>)</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6.</w:t>
            </w:r>
            <w:r w:rsidRPr="00234F20">
              <w:rPr>
                <w:rFonts w:ascii="Times New Roman" w:eastAsia="Times New Roman" w:hAnsi="Times New Roman" w:cs="Times New Roman"/>
                <w:sz w:val="24"/>
                <w:szCs w:val="24"/>
                <w:lang w:val="en-US" w:eastAsia="ru-RU"/>
              </w:rPr>
              <w:t>3</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bCs/>
                <w:sz w:val="24"/>
                <w:szCs w:val="24"/>
                <w:lang w:eastAsia="ru-RU"/>
              </w:rPr>
              <w:t>Проведення звірок із</w:t>
            </w:r>
            <w:r w:rsidRPr="00234F20">
              <w:rPr>
                <w:rFonts w:ascii="Times New Roman" w:eastAsia="Times New Roman" w:hAnsi="Times New Roman" w:cs="Times New Roman"/>
                <w:sz w:val="24"/>
                <w:szCs w:val="24"/>
                <w:lang w:eastAsia="ru-RU"/>
              </w:rPr>
              <w:t xml:space="preserve"> Запорізьким обласним управлінням лісового та мисливського господарства щодо переліку лісокористувачів, яким надані лісорубні квитки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8E018A" w:rsidRPr="00221DF0" w:rsidRDefault="008E018A" w:rsidP="00281DCD">
            <w:pPr>
              <w:spacing w:before="120" w:after="0" w:line="240" w:lineRule="auto"/>
              <w:ind w:firstLine="210"/>
              <w:jc w:val="both"/>
              <w:rPr>
                <w:rFonts w:ascii="Times New Roman" w:hAnsi="Times New Roman" w:cs="Times New Roman"/>
                <w:sz w:val="24"/>
                <w:szCs w:val="24"/>
              </w:rPr>
            </w:pPr>
            <w:r w:rsidRPr="00221DF0">
              <w:rPr>
                <w:rFonts w:ascii="Times New Roman" w:hAnsi="Times New Roman" w:cs="Times New Roman"/>
                <w:sz w:val="24"/>
                <w:szCs w:val="24"/>
              </w:rPr>
              <w:t>З метою забезпечення повноти обліку платників рентної плати за спеціальне використання лісових ресурсів та забезпечення своєчасності сплати рентної плати до бюдж</w:t>
            </w:r>
            <w:r w:rsidR="00397B6A" w:rsidRPr="00221DF0">
              <w:rPr>
                <w:rFonts w:ascii="Times New Roman" w:hAnsi="Times New Roman" w:cs="Times New Roman"/>
                <w:sz w:val="24"/>
                <w:szCs w:val="24"/>
              </w:rPr>
              <w:t>ету ГУ </w:t>
            </w:r>
            <w:r w:rsidR="00505866" w:rsidRPr="00221DF0">
              <w:rPr>
                <w:rFonts w:ascii="Times New Roman" w:hAnsi="Times New Roman" w:cs="Times New Roman"/>
                <w:sz w:val="24"/>
                <w:szCs w:val="24"/>
              </w:rPr>
              <w:t>ДПС</w:t>
            </w:r>
            <w:r w:rsidRPr="00221DF0">
              <w:rPr>
                <w:rFonts w:ascii="Times New Roman" w:hAnsi="Times New Roman" w:cs="Times New Roman"/>
                <w:sz w:val="24"/>
                <w:szCs w:val="24"/>
              </w:rPr>
              <w:t xml:space="preserve"> постійно проводиться спільна робота із Запорізьким обласним управлінням лісового т</w:t>
            </w:r>
            <w:r w:rsidR="00397B6A" w:rsidRPr="00221DF0">
              <w:rPr>
                <w:rFonts w:ascii="Times New Roman" w:hAnsi="Times New Roman" w:cs="Times New Roman"/>
                <w:sz w:val="24"/>
                <w:szCs w:val="24"/>
              </w:rPr>
              <w:t>а мисливського господарства для інформаційного обміну щодо лісокористувачів</w:t>
            </w:r>
            <w:r w:rsidR="008033EB" w:rsidRPr="00221DF0">
              <w:rPr>
                <w:rFonts w:ascii="Times New Roman" w:hAnsi="Times New Roman" w:cs="Times New Roman"/>
                <w:sz w:val="24"/>
                <w:szCs w:val="24"/>
              </w:rPr>
              <w:t xml:space="preserve"> - платників</w:t>
            </w:r>
            <w:r w:rsidRPr="00221DF0">
              <w:rPr>
                <w:rFonts w:ascii="Times New Roman" w:hAnsi="Times New Roman" w:cs="Times New Roman"/>
                <w:sz w:val="24"/>
                <w:szCs w:val="24"/>
              </w:rPr>
              <w:t xml:space="preserve"> збору. </w:t>
            </w:r>
          </w:p>
          <w:p w:rsidR="00675B27" w:rsidRPr="009A7B23" w:rsidRDefault="008E018A" w:rsidP="00281DCD">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221DF0">
              <w:rPr>
                <w:rFonts w:ascii="Times New Roman" w:hAnsi="Times New Roman" w:cs="Times New Roman"/>
                <w:sz w:val="24"/>
                <w:szCs w:val="24"/>
              </w:rPr>
              <w:t>Від Запорізького обласного управління лісовог</w:t>
            </w:r>
            <w:r w:rsidR="00597789" w:rsidRPr="00221DF0">
              <w:rPr>
                <w:rFonts w:ascii="Times New Roman" w:hAnsi="Times New Roman" w:cs="Times New Roman"/>
                <w:sz w:val="24"/>
                <w:szCs w:val="24"/>
              </w:rPr>
              <w:t>о та мисливського господарства отримано відповідну інформацію</w:t>
            </w:r>
            <w:r w:rsidRPr="00221DF0">
              <w:rPr>
                <w:rFonts w:ascii="Times New Roman" w:hAnsi="Times New Roman" w:cs="Times New Roman"/>
                <w:sz w:val="24"/>
                <w:szCs w:val="24"/>
              </w:rPr>
              <w:t xml:space="preserve"> щодо переліку лісокористувачів, яким у 2020 році надано </w:t>
            </w:r>
            <w:r w:rsidR="001D14FF" w:rsidRPr="00221DF0">
              <w:rPr>
                <w:rFonts w:ascii="Times New Roman" w:hAnsi="Times New Roman" w:cs="Times New Roman"/>
                <w:sz w:val="24"/>
                <w:szCs w:val="24"/>
              </w:rPr>
              <w:t>лісорубні кви</w:t>
            </w:r>
            <w:r w:rsidRPr="00221DF0">
              <w:rPr>
                <w:rFonts w:ascii="Times New Roman" w:hAnsi="Times New Roman" w:cs="Times New Roman"/>
                <w:sz w:val="24"/>
                <w:szCs w:val="24"/>
              </w:rPr>
              <w:t>тки</w:t>
            </w:r>
            <w:r w:rsidR="001D14FF" w:rsidRPr="00221DF0">
              <w:rPr>
                <w:rFonts w:ascii="Times New Roman" w:hAnsi="Times New Roman" w:cs="Times New Roman"/>
                <w:sz w:val="24"/>
                <w:szCs w:val="24"/>
              </w:rPr>
              <w:t xml:space="preserve"> та лісові кви</w:t>
            </w:r>
            <w:r w:rsidRPr="00221DF0">
              <w:rPr>
                <w:rFonts w:ascii="Times New Roman" w:hAnsi="Times New Roman" w:cs="Times New Roman"/>
                <w:sz w:val="24"/>
                <w:szCs w:val="24"/>
              </w:rPr>
              <w:t xml:space="preserve">тки для здійснення рубок, пов’язаних з веденням лісового господарства та інших рубок. Проведеними </w:t>
            </w:r>
            <w:r w:rsidR="00505866" w:rsidRPr="00221DF0">
              <w:rPr>
                <w:rFonts w:ascii="Times New Roman" w:hAnsi="Times New Roman" w:cs="Times New Roman"/>
                <w:sz w:val="24"/>
                <w:szCs w:val="24"/>
              </w:rPr>
              <w:t>звірками</w:t>
            </w:r>
            <w:r w:rsidRPr="00221DF0">
              <w:rPr>
                <w:rFonts w:ascii="Times New Roman" w:hAnsi="Times New Roman" w:cs="Times New Roman"/>
                <w:sz w:val="24"/>
                <w:szCs w:val="24"/>
              </w:rPr>
              <w:t xml:space="preserve"> розбіжностей не виявлено</w:t>
            </w:r>
          </w:p>
        </w:tc>
      </w:tr>
      <w:tr w:rsidR="00675B27" w:rsidRPr="00221DF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6.</w:t>
            </w:r>
            <w:r w:rsidRPr="00234F20">
              <w:rPr>
                <w:rFonts w:ascii="Times New Roman" w:eastAsia="Times New Roman" w:hAnsi="Times New Roman" w:cs="Times New Roman"/>
                <w:sz w:val="24"/>
                <w:szCs w:val="24"/>
                <w:lang w:val="en-US" w:eastAsia="ru-RU"/>
              </w:rPr>
              <w:t>4</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bCs/>
                <w:sz w:val="24"/>
                <w:szCs w:val="24"/>
                <w:lang w:eastAsia="ru-RU"/>
              </w:rPr>
              <w:t>Проведення звірок із</w:t>
            </w:r>
            <w:r w:rsidRPr="00234F20">
              <w:rPr>
                <w:rFonts w:ascii="Times New Roman" w:eastAsia="Times New Roman" w:hAnsi="Times New Roman" w:cs="Times New Roman"/>
                <w:sz w:val="24"/>
                <w:szCs w:val="24"/>
                <w:lang w:eastAsia="ru-RU"/>
              </w:rPr>
              <w:t xml:space="preserve"> Департаментом екології та природних ресурсів Запорізької обласної державної адміністрації щодо переліків суб’єктів господарювання, яким </w:t>
            </w:r>
            <w:r w:rsidRPr="00107EC3">
              <w:rPr>
                <w:rFonts w:ascii="Times New Roman" w:eastAsia="Times New Roman" w:hAnsi="Times New Roman" w:cs="Times New Roman"/>
                <w:sz w:val="24"/>
                <w:szCs w:val="24"/>
                <w:lang w:eastAsia="ru-RU"/>
              </w:rPr>
              <w:t>надані спеціальні до</w:t>
            </w:r>
            <w:r w:rsidR="00D0676B" w:rsidRPr="00107EC3">
              <w:rPr>
                <w:rFonts w:ascii="Times New Roman" w:eastAsia="Times New Roman" w:hAnsi="Times New Roman" w:cs="Times New Roman"/>
                <w:sz w:val="24"/>
                <w:szCs w:val="24"/>
                <w:lang w:eastAsia="ru-RU"/>
              </w:rPr>
              <w:t>зволи на викиди, що діють у 2020</w:t>
            </w:r>
            <w:r w:rsidRPr="00234F20">
              <w:rPr>
                <w:rFonts w:ascii="Times New Roman" w:eastAsia="Times New Roman" w:hAnsi="Times New Roman" w:cs="Times New Roman"/>
                <w:sz w:val="24"/>
                <w:szCs w:val="24"/>
                <w:lang w:eastAsia="ru-RU"/>
              </w:rPr>
              <w:t xml:space="preserve"> році</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381A3B" w:rsidRPr="00221DF0" w:rsidRDefault="00221517" w:rsidP="00281DCD">
            <w:pPr>
              <w:spacing w:before="120" w:after="0" w:line="240" w:lineRule="auto"/>
              <w:ind w:firstLine="210"/>
              <w:jc w:val="both"/>
              <w:rPr>
                <w:rFonts w:ascii="Times New Roman" w:hAnsi="Times New Roman" w:cs="Times New Roman"/>
                <w:sz w:val="24"/>
                <w:szCs w:val="24"/>
              </w:rPr>
            </w:pPr>
            <w:r w:rsidRPr="00221DF0">
              <w:rPr>
                <w:rFonts w:ascii="Times New Roman" w:hAnsi="Times New Roman" w:cs="Times New Roman"/>
                <w:sz w:val="24"/>
                <w:szCs w:val="24"/>
              </w:rPr>
              <w:t>В</w:t>
            </w:r>
            <w:r w:rsidR="008E018A" w:rsidRPr="00221DF0">
              <w:rPr>
                <w:rFonts w:ascii="Times New Roman" w:hAnsi="Times New Roman" w:cs="Times New Roman"/>
                <w:sz w:val="24"/>
                <w:szCs w:val="24"/>
              </w:rPr>
              <w:t xml:space="preserve">ід Департаменту екології та природних ресурсів </w:t>
            </w:r>
            <w:r w:rsidR="00C27EB7" w:rsidRPr="00221DF0">
              <w:rPr>
                <w:rFonts w:ascii="Times New Roman" w:hAnsi="Times New Roman" w:cs="Times New Roman"/>
                <w:sz w:val="24"/>
                <w:szCs w:val="24"/>
              </w:rPr>
              <w:t>ЗОДА</w:t>
            </w:r>
            <w:r w:rsidR="008E018A" w:rsidRPr="00221DF0">
              <w:rPr>
                <w:rFonts w:ascii="Times New Roman" w:hAnsi="Times New Roman" w:cs="Times New Roman"/>
                <w:sz w:val="24"/>
                <w:szCs w:val="24"/>
              </w:rPr>
              <w:t xml:space="preserve"> </w:t>
            </w:r>
            <w:r w:rsidRPr="00221DF0">
              <w:rPr>
                <w:rFonts w:ascii="Times New Roman" w:hAnsi="Times New Roman" w:cs="Times New Roman"/>
                <w:sz w:val="24"/>
                <w:szCs w:val="24"/>
              </w:rPr>
              <w:t>отримано</w:t>
            </w:r>
            <w:r w:rsidR="008E018A" w:rsidRPr="00221DF0">
              <w:rPr>
                <w:rFonts w:ascii="Times New Roman" w:hAnsi="Times New Roman" w:cs="Times New Roman"/>
                <w:sz w:val="24"/>
                <w:szCs w:val="24"/>
              </w:rPr>
              <w:t xml:space="preserve"> переліки підприємств, установ, організацій, фізичних осіб – підприємців, яким в установленому порядку видано дозволи на викиди. </w:t>
            </w:r>
          </w:p>
          <w:p w:rsidR="00675B27" w:rsidRPr="00221DF0" w:rsidRDefault="008E018A" w:rsidP="00281DCD">
            <w:pPr>
              <w:spacing w:after="120" w:line="240" w:lineRule="auto"/>
              <w:ind w:firstLine="210"/>
              <w:jc w:val="both"/>
              <w:rPr>
                <w:rFonts w:ascii="Times New Roman" w:eastAsia="Times New Roman" w:hAnsi="Times New Roman" w:cs="Times New Roman"/>
                <w:sz w:val="24"/>
                <w:szCs w:val="24"/>
                <w:lang w:eastAsia="ru-RU"/>
              </w:rPr>
            </w:pPr>
            <w:r w:rsidRPr="00221DF0">
              <w:rPr>
                <w:rFonts w:ascii="Times New Roman" w:hAnsi="Times New Roman" w:cs="Times New Roman"/>
                <w:sz w:val="24"/>
                <w:szCs w:val="24"/>
              </w:rPr>
              <w:t xml:space="preserve">За результатами звірок зазначених переліків </w:t>
            </w:r>
            <w:r w:rsidR="00D74A71" w:rsidRPr="00221DF0">
              <w:rPr>
                <w:rFonts w:ascii="Times New Roman" w:hAnsi="Times New Roman" w:cs="Times New Roman"/>
                <w:sz w:val="24"/>
                <w:szCs w:val="24"/>
              </w:rPr>
              <w:t>СГ</w:t>
            </w:r>
            <w:r w:rsidRPr="00221DF0">
              <w:rPr>
                <w:rFonts w:ascii="Times New Roman" w:hAnsi="Times New Roman" w:cs="Times New Roman"/>
                <w:sz w:val="24"/>
                <w:szCs w:val="24"/>
              </w:rPr>
              <w:t xml:space="preserve"> з переліком платників екологічного податку</w:t>
            </w:r>
            <w:r w:rsidR="008B7FD8" w:rsidRPr="00221DF0">
              <w:rPr>
                <w:rFonts w:ascii="Times New Roman" w:hAnsi="Times New Roman" w:cs="Times New Roman"/>
                <w:sz w:val="24"/>
                <w:szCs w:val="24"/>
              </w:rPr>
              <w:t>,</w:t>
            </w:r>
            <w:r w:rsidRPr="00221DF0">
              <w:rPr>
                <w:rFonts w:ascii="Times New Roman" w:hAnsi="Times New Roman" w:cs="Times New Roman"/>
                <w:sz w:val="24"/>
                <w:szCs w:val="24"/>
              </w:rPr>
              <w:t xml:space="preserve"> які</w:t>
            </w:r>
            <w:r w:rsidR="00221517" w:rsidRPr="00221DF0">
              <w:rPr>
                <w:rFonts w:ascii="Times New Roman" w:hAnsi="Times New Roman" w:cs="Times New Roman"/>
                <w:sz w:val="24"/>
                <w:szCs w:val="24"/>
              </w:rPr>
              <w:t xml:space="preserve"> подали декларації ГУ </w:t>
            </w:r>
            <w:r w:rsidRPr="00221DF0">
              <w:rPr>
                <w:rFonts w:ascii="Times New Roman" w:hAnsi="Times New Roman" w:cs="Times New Roman"/>
                <w:sz w:val="24"/>
                <w:szCs w:val="24"/>
              </w:rPr>
              <w:t>ДПС,</w:t>
            </w:r>
            <w:r w:rsidR="00221517" w:rsidRPr="00221DF0">
              <w:rPr>
                <w:rFonts w:ascii="Times New Roman" w:hAnsi="Times New Roman" w:cs="Times New Roman"/>
                <w:sz w:val="24"/>
                <w:szCs w:val="24"/>
              </w:rPr>
              <w:t xml:space="preserve"> залучено до оподаткування 2 </w:t>
            </w:r>
            <w:r w:rsidR="00381A3B" w:rsidRPr="00221DF0">
              <w:rPr>
                <w:rFonts w:ascii="Times New Roman" w:hAnsi="Times New Roman" w:cs="Times New Roman"/>
                <w:sz w:val="24"/>
                <w:szCs w:val="24"/>
              </w:rPr>
              <w:t>СГ</w:t>
            </w:r>
            <w:r w:rsidRPr="00221DF0">
              <w:rPr>
                <w:rFonts w:ascii="Times New Roman" w:hAnsi="Times New Roman" w:cs="Times New Roman"/>
                <w:sz w:val="24"/>
                <w:szCs w:val="24"/>
              </w:rPr>
              <w:t>, до платників застосовані штрафні санкції з</w:t>
            </w:r>
            <w:r w:rsidR="00381A3B" w:rsidRPr="00221DF0">
              <w:rPr>
                <w:rFonts w:ascii="Times New Roman" w:hAnsi="Times New Roman" w:cs="Times New Roman"/>
                <w:sz w:val="24"/>
                <w:szCs w:val="24"/>
              </w:rPr>
              <w:t>а несвоєчасне подання звітності</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6.</w:t>
            </w:r>
            <w:r w:rsidRPr="00234F20">
              <w:rPr>
                <w:rFonts w:ascii="Times New Roman" w:eastAsia="Times New Roman" w:hAnsi="Times New Roman" w:cs="Times New Roman"/>
                <w:sz w:val="24"/>
                <w:szCs w:val="24"/>
                <w:lang w:val="en-US" w:eastAsia="ru-RU"/>
              </w:rPr>
              <w:t>5</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bCs/>
                <w:sz w:val="24"/>
                <w:szCs w:val="24"/>
                <w:lang w:eastAsia="ru-RU"/>
              </w:rPr>
              <w:t>Проведення звірок із</w:t>
            </w:r>
            <w:r w:rsidRPr="00234F20">
              <w:rPr>
                <w:rFonts w:ascii="Times New Roman" w:eastAsia="Times New Roman" w:hAnsi="Times New Roman" w:cs="Times New Roman"/>
                <w:sz w:val="24"/>
                <w:szCs w:val="24"/>
                <w:lang w:eastAsia="ru-RU"/>
              </w:rPr>
              <w:t xml:space="preserve"> Департаментом екології та природних ресурсів Запорізької обласної державної адміністрації та Державним агентством водних ресурсів України щодо переліків водокористувачів, яким в установленому порядку надані дозволи </w:t>
            </w:r>
            <w:r w:rsidRPr="00107EC3">
              <w:rPr>
                <w:rFonts w:ascii="Times New Roman" w:eastAsia="Times New Roman" w:hAnsi="Times New Roman" w:cs="Times New Roman"/>
                <w:sz w:val="24"/>
                <w:szCs w:val="24"/>
                <w:lang w:eastAsia="ru-RU"/>
              </w:rPr>
              <w:t xml:space="preserve">на спеціальне </w:t>
            </w:r>
            <w:r w:rsidRPr="00107EC3">
              <w:rPr>
                <w:rFonts w:ascii="Times New Roman" w:eastAsia="Times New Roman" w:hAnsi="Times New Roman" w:cs="Times New Roman"/>
                <w:sz w:val="24"/>
                <w:szCs w:val="24"/>
                <w:lang w:eastAsia="ru-RU"/>
              </w:rPr>
              <w:lastRenderedPageBreak/>
              <w:t>водокористування, що діють</w:t>
            </w:r>
            <w:r w:rsidR="00D0676B" w:rsidRPr="00107EC3">
              <w:rPr>
                <w:rFonts w:ascii="Times New Roman" w:eastAsia="Times New Roman" w:hAnsi="Times New Roman" w:cs="Times New Roman"/>
                <w:sz w:val="24"/>
                <w:szCs w:val="24"/>
                <w:lang w:eastAsia="ru-RU"/>
              </w:rPr>
              <w:t xml:space="preserve"> у 2020</w:t>
            </w:r>
            <w:r w:rsidR="00D0676B" w:rsidRPr="00234F20">
              <w:rPr>
                <w:rFonts w:ascii="Times New Roman" w:eastAsia="Times New Roman" w:hAnsi="Times New Roman" w:cs="Times New Roman"/>
                <w:sz w:val="24"/>
                <w:szCs w:val="24"/>
                <w:lang w:eastAsia="ru-RU"/>
              </w:rPr>
              <w:t> році</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Управління податків і зборів з юридичних осіб, 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586F4D" w:rsidRPr="00221DF0" w:rsidRDefault="00A82941" w:rsidP="00281DCD">
            <w:pPr>
              <w:spacing w:before="120" w:after="0" w:line="240" w:lineRule="auto"/>
              <w:ind w:firstLine="210"/>
              <w:jc w:val="both"/>
              <w:rPr>
                <w:rFonts w:ascii="Times New Roman" w:hAnsi="Times New Roman" w:cs="Times New Roman"/>
                <w:sz w:val="24"/>
                <w:szCs w:val="24"/>
              </w:rPr>
            </w:pPr>
            <w:r w:rsidRPr="00221DF0">
              <w:rPr>
                <w:rFonts w:ascii="Times New Roman" w:hAnsi="Times New Roman" w:cs="Times New Roman"/>
                <w:sz w:val="24"/>
                <w:szCs w:val="24"/>
              </w:rPr>
              <w:t xml:space="preserve">Щоквартально </w:t>
            </w:r>
            <w:r w:rsidR="00586F4D" w:rsidRPr="00221DF0">
              <w:rPr>
                <w:rFonts w:ascii="Times New Roman" w:hAnsi="Times New Roman" w:cs="Times New Roman"/>
                <w:sz w:val="24"/>
                <w:szCs w:val="24"/>
              </w:rPr>
              <w:t>на сайті Запорізького обласного управління водних ресу</w:t>
            </w:r>
            <w:r w:rsidR="00B00E14" w:rsidRPr="00221DF0">
              <w:rPr>
                <w:rFonts w:ascii="Times New Roman" w:hAnsi="Times New Roman" w:cs="Times New Roman"/>
                <w:sz w:val="24"/>
                <w:szCs w:val="24"/>
              </w:rPr>
              <w:t>рсів розміщуються</w:t>
            </w:r>
            <w:r w:rsidR="00586F4D" w:rsidRPr="00221DF0">
              <w:rPr>
                <w:rFonts w:ascii="Times New Roman" w:hAnsi="Times New Roman" w:cs="Times New Roman"/>
                <w:sz w:val="24"/>
                <w:szCs w:val="24"/>
              </w:rPr>
              <w:t xml:space="preserve"> переліки водокористувачів, яким в установленому порядку надані дозволи на спеціальне вод</w:t>
            </w:r>
            <w:r w:rsidR="00B00E14" w:rsidRPr="00221DF0">
              <w:rPr>
                <w:rFonts w:ascii="Times New Roman" w:hAnsi="Times New Roman" w:cs="Times New Roman"/>
                <w:sz w:val="24"/>
                <w:szCs w:val="24"/>
              </w:rPr>
              <w:t>окористування, які діють у 2020 </w:t>
            </w:r>
            <w:r w:rsidR="00586F4D" w:rsidRPr="00221DF0">
              <w:rPr>
                <w:rFonts w:ascii="Times New Roman" w:hAnsi="Times New Roman" w:cs="Times New Roman"/>
                <w:sz w:val="24"/>
                <w:szCs w:val="24"/>
              </w:rPr>
              <w:t>році.</w:t>
            </w:r>
          </w:p>
          <w:p w:rsidR="00675B27" w:rsidRPr="00221DF0" w:rsidRDefault="00586F4D" w:rsidP="00281DCD">
            <w:pPr>
              <w:spacing w:after="120" w:line="240" w:lineRule="auto"/>
              <w:ind w:firstLine="210"/>
              <w:jc w:val="both"/>
              <w:rPr>
                <w:rFonts w:ascii="Times New Roman" w:eastAsia="Times New Roman" w:hAnsi="Times New Roman" w:cs="Times New Roman"/>
                <w:sz w:val="24"/>
                <w:szCs w:val="24"/>
                <w:lang w:eastAsia="ru-RU"/>
              </w:rPr>
            </w:pPr>
            <w:r w:rsidRPr="00221DF0">
              <w:rPr>
                <w:rFonts w:ascii="Times New Roman" w:hAnsi="Times New Roman" w:cs="Times New Roman"/>
                <w:sz w:val="24"/>
                <w:szCs w:val="24"/>
              </w:rPr>
              <w:t xml:space="preserve">За результатами проведених звірок зазначених переліків </w:t>
            </w:r>
            <w:r w:rsidR="000E68C8" w:rsidRPr="00221DF0">
              <w:rPr>
                <w:rFonts w:ascii="Times New Roman" w:hAnsi="Times New Roman" w:cs="Times New Roman"/>
                <w:sz w:val="24"/>
                <w:szCs w:val="24"/>
              </w:rPr>
              <w:t>СГ</w:t>
            </w:r>
            <w:r w:rsidR="00A86EAB" w:rsidRPr="00221DF0">
              <w:rPr>
                <w:rFonts w:ascii="Times New Roman" w:hAnsi="Times New Roman" w:cs="Times New Roman"/>
                <w:sz w:val="24"/>
                <w:szCs w:val="24"/>
              </w:rPr>
              <w:t xml:space="preserve"> з переліком платників </w:t>
            </w:r>
            <w:r w:rsidRPr="00221DF0">
              <w:rPr>
                <w:rFonts w:ascii="Times New Roman" w:hAnsi="Times New Roman" w:cs="Times New Roman"/>
                <w:sz w:val="24"/>
                <w:szCs w:val="24"/>
              </w:rPr>
              <w:t xml:space="preserve">рентної плати за спеціальне використання води, які подали декларації </w:t>
            </w:r>
            <w:r w:rsidR="00BE7B6F" w:rsidRPr="00221DF0">
              <w:rPr>
                <w:rFonts w:ascii="Times New Roman" w:hAnsi="Times New Roman" w:cs="Times New Roman"/>
                <w:sz w:val="24"/>
                <w:szCs w:val="24"/>
              </w:rPr>
              <w:t xml:space="preserve">до </w:t>
            </w:r>
            <w:r w:rsidR="00A86EAB" w:rsidRPr="00221DF0">
              <w:rPr>
                <w:rFonts w:ascii="Times New Roman" w:hAnsi="Times New Roman" w:cs="Times New Roman"/>
                <w:sz w:val="24"/>
                <w:szCs w:val="24"/>
              </w:rPr>
              <w:t>ГУ ДПС</w:t>
            </w:r>
            <w:r w:rsidR="00BE7B6F" w:rsidRPr="00221DF0">
              <w:rPr>
                <w:rFonts w:ascii="Times New Roman" w:hAnsi="Times New Roman" w:cs="Times New Roman"/>
                <w:sz w:val="24"/>
                <w:szCs w:val="24"/>
              </w:rPr>
              <w:t>,</w:t>
            </w:r>
            <w:r w:rsidRPr="00221DF0">
              <w:rPr>
                <w:rFonts w:ascii="Times New Roman" w:hAnsi="Times New Roman" w:cs="Times New Roman"/>
                <w:sz w:val="24"/>
                <w:szCs w:val="24"/>
              </w:rPr>
              <w:t xml:space="preserve"> </w:t>
            </w:r>
            <w:r w:rsidR="00A86EAB" w:rsidRPr="00221DF0">
              <w:rPr>
                <w:rFonts w:ascii="Times New Roman" w:hAnsi="Times New Roman" w:cs="Times New Roman"/>
                <w:sz w:val="24"/>
                <w:szCs w:val="24"/>
              </w:rPr>
              <w:lastRenderedPageBreak/>
              <w:t>порушень не встановлено</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lastRenderedPageBreak/>
              <w:t>6.</w:t>
            </w:r>
            <w:r w:rsidRPr="00234F20">
              <w:rPr>
                <w:rFonts w:ascii="Times New Roman" w:eastAsia="Times New Roman" w:hAnsi="Times New Roman" w:cs="Times New Roman"/>
                <w:sz w:val="24"/>
                <w:szCs w:val="24"/>
                <w:lang w:val="en-US" w:eastAsia="ru-RU"/>
              </w:rPr>
              <w:t>6</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Проведення звірок по платниках збору за користування радіочастотним ресурсом України з переліком користування радіочастотним ресурсом України, отриманим від Національної комісії з питань регулювання зв’язку України для здійснення контролю за надходженням до державного бюджету рентної плати за користування радіочастотним ресурсом України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BB6C64" w:rsidP="00824CFB">
            <w:pPr>
              <w:spacing w:before="120" w:after="0" w:line="240" w:lineRule="auto"/>
              <w:ind w:firstLine="210"/>
              <w:jc w:val="both"/>
              <w:rPr>
                <w:rFonts w:ascii="Times New Roman" w:eastAsia="Times New Roman" w:hAnsi="Times New Roman" w:cs="Times New Roman"/>
                <w:color w:val="215868" w:themeColor="accent5" w:themeShade="80"/>
                <w:sz w:val="24"/>
                <w:szCs w:val="24"/>
                <w:lang w:eastAsia="ru-RU"/>
              </w:rPr>
            </w:pPr>
            <w:r w:rsidRPr="007B025B">
              <w:rPr>
                <w:rFonts w:ascii="Times New Roman" w:eastAsia="Times New Roman" w:hAnsi="Times New Roman" w:cs="Times New Roman"/>
                <w:sz w:val="24"/>
                <w:szCs w:val="24"/>
                <w:lang w:eastAsia="ru-RU"/>
              </w:rPr>
              <w:t>Від</w:t>
            </w:r>
            <w:r w:rsidRPr="007B025B">
              <w:rPr>
                <w:rFonts w:ascii="Times New Roman" w:hAnsi="Times New Roman" w:cs="Times New Roman"/>
                <w:sz w:val="24"/>
                <w:szCs w:val="24"/>
              </w:rPr>
              <w:t xml:space="preserve"> </w:t>
            </w:r>
            <w:r w:rsidR="0083082E" w:rsidRPr="007B025B">
              <w:rPr>
                <w:rFonts w:ascii="Times New Roman" w:hAnsi="Times New Roman" w:cs="Times New Roman"/>
                <w:sz w:val="24"/>
                <w:szCs w:val="24"/>
              </w:rPr>
              <w:t>Національної комісії, що здійснює державне регулювання у с</w:t>
            </w:r>
            <w:r w:rsidR="00EB73F0" w:rsidRPr="007B025B">
              <w:rPr>
                <w:rFonts w:ascii="Times New Roman" w:hAnsi="Times New Roman" w:cs="Times New Roman"/>
                <w:sz w:val="24"/>
                <w:szCs w:val="24"/>
              </w:rPr>
              <w:t>фері зв’язку та інформатизації</w:t>
            </w:r>
            <w:r w:rsidR="00810EA6" w:rsidRPr="007B025B">
              <w:rPr>
                <w:rFonts w:ascii="Times New Roman" w:hAnsi="Times New Roman" w:cs="Times New Roman"/>
                <w:sz w:val="24"/>
                <w:szCs w:val="24"/>
              </w:rPr>
              <w:t>,</w:t>
            </w:r>
            <w:r w:rsidR="00EB73F0" w:rsidRPr="007B025B">
              <w:rPr>
                <w:rFonts w:ascii="Times New Roman" w:hAnsi="Times New Roman" w:cs="Times New Roman"/>
                <w:sz w:val="24"/>
                <w:szCs w:val="24"/>
              </w:rPr>
              <w:t xml:space="preserve"> </w:t>
            </w:r>
            <w:r w:rsidR="0083082E" w:rsidRPr="007B025B">
              <w:rPr>
                <w:rFonts w:ascii="Times New Roman" w:hAnsi="Times New Roman" w:cs="Times New Roman"/>
                <w:sz w:val="24"/>
                <w:szCs w:val="24"/>
              </w:rPr>
              <w:t>одержані переліки користувачів радіочастотного ресурсу України. За результатами проведених звірок зазначених переліків порушень не встановлено</w:t>
            </w:r>
            <w:r w:rsidRPr="007B025B">
              <w:rPr>
                <w:rFonts w:ascii="Times New Roman" w:hAnsi="Times New Roman" w:cs="Times New Roman"/>
                <w:sz w:val="24"/>
                <w:szCs w:val="24"/>
              </w:rPr>
              <w:t xml:space="preserve"> </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6.</w:t>
            </w:r>
            <w:r w:rsidRPr="00234F20">
              <w:rPr>
                <w:rFonts w:ascii="Times New Roman" w:eastAsia="Times New Roman" w:hAnsi="Times New Roman" w:cs="Times New Roman"/>
                <w:sz w:val="24"/>
                <w:szCs w:val="24"/>
                <w:lang w:val="en-US" w:eastAsia="ru-RU"/>
              </w:rPr>
              <w:t>7</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widowControl w:val="0"/>
              <w:autoSpaceDE w:val="0"/>
              <w:autoSpaceDN w:val="0"/>
              <w:adjustRightInd w:val="0"/>
              <w:spacing w:before="120" w:after="120" w:line="240" w:lineRule="auto"/>
              <w:ind w:firstLine="194"/>
              <w:jc w:val="both"/>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Здійснення спільних дій</w:t>
            </w:r>
            <w:r w:rsidRPr="00234F20">
              <w:rPr>
                <w:rFonts w:ascii="Times New Roman" w:eastAsia="Times New Roman" w:hAnsi="Times New Roman" w:cs="Times New Roman"/>
                <w:b/>
                <w:sz w:val="24"/>
                <w:szCs w:val="24"/>
                <w:lang w:eastAsia="ru-RU"/>
              </w:rPr>
              <w:t xml:space="preserve"> </w:t>
            </w:r>
            <w:r w:rsidRPr="00234F20">
              <w:rPr>
                <w:rFonts w:ascii="Times New Roman" w:eastAsia="Times New Roman" w:hAnsi="Times New Roman" w:cs="Times New Roman"/>
                <w:bCs/>
                <w:sz w:val="24"/>
                <w:szCs w:val="24"/>
                <w:lang w:eastAsia="ru-RU"/>
              </w:rPr>
              <w:t>з</w:t>
            </w:r>
            <w:r w:rsidRPr="00234F20">
              <w:rPr>
                <w:rFonts w:ascii="Times New Roman" w:eastAsia="Times New Roman" w:hAnsi="Times New Roman" w:cs="Times New Roman"/>
                <w:b/>
                <w:sz w:val="24"/>
                <w:szCs w:val="24"/>
                <w:lang w:eastAsia="ru-RU"/>
              </w:rPr>
              <w:t xml:space="preserve"> </w:t>
            </w:r>
            <w:r w:rsidRPr="00234F20">
              <w:rPr>
                <w:rFonts w:ascii="Times New Roman" w:eastAsia="Times New Roman" w:hAnsi="Times New Roman" w:cs="Times New Roman"/>
                <w:sz w:val="24"/>
                <w:szCs w:val="24"/>
                <w:lang w:eastAsia="ru-RU"/>
              </w:rPr>
              <w:t>органами місцевого самоврядування стосовно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відповідно, належних сум податку на доходи фізичних осіб</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w:t>
            </w:r>
          </w:p>
        </w:tc>
        <w:tc>
          <w:tcPr>
            <w:tcW w:w="1440" w:type="dxa"/>
          </w:tcPr>
          <w:p w:rsidR="00675B27" w:rsidRPr="00234F20" w:rsidRDefault="00675B27" w:rsidP="00234F2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B810BB" w:rsidRPr="00BB15CD" w:rsidRDefault="00B810BB" w:rsidP="00281DCD">
            <w:pPr>
              <w:autoSpaceDE w:val="0"/>
              <w:autoSpaceDN w:val="0"/>
              <w:spacing w:before="120" w:after="0" w:line="240" w:lineRule="auto"/>
              <w:ind w:firstLine="210"/>
              <w:jc w:val="both"/>
              <w:rPr>
                <w:rFonts w:ascii="Times New Roman" w:eastAsia="Times New Roman" w:hAnsi="Times New Roman" w:cs="Times New Roman"/>
                <w:sz w:val="24"/>
                <w:szCs w:val="24"/>
                <w:lang w:eastAsia="ru-RU"/>
              </w:rPr>
            </w:pPr>
            <w:r w:rsidRPr="00BB15CD">
              <w:rPr>
                <w:rFonts w:ascii="Times New Roman" w:eastAsia="Times New Roman" w:hAnsi="Times New Roman" w:cs="Times New Roman"/>
                <w:sz w:val="24"/>
                <w:szCs w:val="24"/>
                <w:lang w:eastAsia="ru-RU"/>
              </w:rPr>
              <w:t xml:space="preserve">З метою </w:t>
            </w:r>
            <w:r w:rsidR="00BB15CD" w:rsidRPr="00BB15CD">
              <w:rPr>
                <w:rFonts w:ascii="Times New Roman" w:eastAsia="Times New Roman" w:hAnsi="Times New Roman" w:cs="Times New Roman"/>
                <w:sz w:val="24"/>
                <w:szCs w:val="24"/>
                <w:lang w:eastAsia="ru-RU"/>
              </w:rPr>
              <w:t>виплати заробітної плати своєчасно та в повному обсязі,</w:t>
            </w:r>
            <w:r w:rsidRPr="00BB15CD">
              <w:rPr>
                <w:rFonts w:ascii="Times New Roman" w:eastAsia="Times New Roman" w:hAnsi="Times New Roman" w:cs="Times New Roman"/>
                <w:sz w:val="24"/>
                <w:szCs w:val="24"/>
                <w:lang w:eastAsia="ru-RU"/>
              </w:rPr>
              <w:t xml:space="preserve"> погашення існуючої заборгованості з виплати зарплати та по податках проводяться щомісячні засідання </w:t>
            </w:r>
            <w:r w:rsidR="00BB15CD" w:rsidRPr="00BB15CD">
              <w:rPr>
                <w:rFonts w:ascii="Times New Roman" w:eastAsia="Times New Roman" w:hAnsi="Times New Roman" w:cs="Times New Roman"/>
                <w:sz w:val="24"/>
                <w:szCs w:val="24"/>
                <w:lang w:eastAsia="ru-RU"/>
              </w:rPr>
              <w:t>обласних та територіальних комісій</w:t>
            </w:r>
            <w:r w:rsidRPr="00BB15CD">
              <w:rPr>
                <w:rFonts w:ascii="Times New Roman" w:eastAsia="Times New Roman" w:hAnsi="Times New Roman" w:cs="Times New Roman"/>
                <w:sz w:val="24"/>
                <w:szCs w:val="24"/>
                <w:lang w:eastAsia="ru-RU"/>
              </w:rPr>
              <w:t xml:space="preserve">. </w:t>
            </w:r>
            <w:r w:rsidR="00BB15CD" w:rsidRPr="00BB15CD">
              <w:rPr>
                <w:rFonts w:ascii="Times New Roman" w:eastAsia="Times New Roman" w:hAnsi="Times New Roman" w:cs="Times New Roman"/>
                <w:sz w:val="24"/>
                <w:szCs w:val="24"/>
                <w:lang w:eastAsia="ru-RU"/>
              </w:rPr>
              <w:t xml:space="preserve"> </w:t>
            </w:r>
          </w:p>
          <w:p w:rsidR="007C399A" w:rsidRPr="00BB15CD" w:rsidRDefault="00B810BB" w:rsidP="00281DCD">
            <w:pPr>
              <w:spacing w:after="0" w:line="240" w:lineRule="auto"/>
              <w:ind w:firstLine="210"/>
              <w:jc w:val="both"/>
              <w:rPr>
                <w:rFonts w:ascii="Times New Roman" w:eastAsia="Times New Roman" w:hAnsi="Times New Roman" w:cs="Times New Roman"/>
                <w:sz w:val="24"/>
                <w:szCs w:val="24"/>
                <w:lang w:eastAsia="ru-RU"/>
              </w:rPr>
            </w:pPr>
            <w:r w:rsidRPr="00BB15CD">
              <w:rPr>
                <w:rFonts w:ascii="Times New Roman" w:eastAsia="Times New Roman" w:hAnsi="Times New Roman" w:cs="Times New Roman"/>
                <w:sz w:val="24"/>
                <w:szCs w:val="24"/>
                <w:lang w:eastAsia="ru-RU"/>
              </w:rPr>
              <w:t>За результатами проведе</w:t>
            </w:r>
            <w:r w:rsidR="008A0F83" w:rsidRPr="00BB15CD">
              <w:rPr>
                <w:rFonts w:ascii="Times New Roman" w:eastAsia="Times New Roman" w:hAnsi="Times New Roman" w:cs="Times New Roman"/>
                <w:sz w:val="24"/>
                <w:szCs w:val="24"/>
                <w:lang w:eastAsia="ru-RU"/>
              </w:rPr>
              <w:t>них заслуховувань керівників 32 </w:t>
            </w:r>
            <w:r w:rsidRPr="00BB15CD">
              <w:rPr>
                <w:rFonts w:ascii="Times New Roman" w:eastAsia="Times New Roman" w:hAnsi="Times New Roman" w:cs="Times New Roman"/>
                <w:sz w:val="24"/>
                <w:szCs w:val="24"/>
                <w:lang w:eastAsia="ru-RU"/>
              </w:rPr>
              <w:t xml:space="preserve">ризикових підприємств </w:t>
            </w:r>
            <w:r w:rsidR="00810EA6" w:rsidRPr="00BB15CD">
              <w:rPr>
                <w:rFonts w:ascii="Times New Roman" w:eastAsia="Times New Roman" w:hAnsi="Times New Roman" w:cs="Times New Roman"/>
                <w:sz w:val="24"/>
                <w:szCs w:val="24"/>
                <w:lang w:eastAsia="ru-RU"/>
              </w:rPr>
              <w:t>була погашена</w:t>
            </w:r>
            <w:r w:rsidRPr="00BB15CD">
              <w:rPr>
                <w:rFonts w:ascii="Times New Roman" w:eastAsia="Times New Roman" w:hAnsi="Times New Roman" w:cs="Times New Roman"/>
                <w:sz w:val="24"/>
                <w:szCs w:val="24"/>
                <w:lang w:eastAsia="ru-RU"/>
              </w:rPr>
              <w:t xml:space="preserve"> повністю або частково заборгованість із виплати заробітної плати </w:t>
            </w:r>
            <w:r w:rsidR="004328E2" w:rsidRPr="00BB15CD">
              <w:rPr>
                <w:rFonts w:ascii="Times New Roman" w:eastAsia="Times New Roman" w:hAnsi="Times New Roman" w:cs="Times New Roman"/>
                <w:sz w:val="24"/>
                <w:szCs w:val="24"/>
                <w:lang w:eastAsia="ru-RU"/>
              </w:rPr>
              <w:t>на суму</w:t>
            </w:r>
            <w:r w:rsidRPr="00BB15CD">
              <w:rPr>
                <w:rFonts w:ascii="Times New Roman" w:eastAsia="Times New Roman" w:hAnsi="Times New Roman" w:cs="Times New Roman"/>
                <w:sz w:val="24"/>
                <w:szCs w:val="24"/>
                <w:lang w:eastAsia="ru-RU"/>
              </w:rPr>
              <w:t xml:space="preserve"> 13043,1</w:t>
            </w:r>
            <w:r w:rsidR="008A0F83" w:rsidRPr="00BB15CD">
              <w:rPr>
                <w:rFonts w:ascii="Times New Roman" w:eastAsia="Times New Roman" w:hAnsi="Times New Roman" w:cs="Times New Roman"/>
                <w:sz w:val="24"/>
                <w:szCs w:val="24"/>
                <w:lang w:eastAsia="ru-RU"/>
              </w:rPr>
              <w:t> </w:t>
            </w:r>
            <w:r w:rsidR="008A0F83" w:rsidRPr="00BB15CD">
              <w:rPr>
                <w:rFonts w:ascii="Times New Roman" w:hAnsi="Times New Roman" w:cs="Times New Roman"/>
                <w:sz w:val="24"/>
                <w:szCs w:val="24"/>
              </w:rPr>
              <w:t>тисяч гривень</w:t>
            </w:r>
            <w:r w:rsidR="008A0F83" w:rsidRPr="00BB15CD">
              <w:rPr>
                <w:rFonts w:ascii="Times New Roman" w:eastAsia="Times New Roman" w:hAnsi="Times New Roman" w:cs="Times New Roman"/>
                <w:sz w:val="24"/>
                <w:szCs w:val="24"/>
                <w:lang w:eastAsia="ru-RU"/>
              </w:rPr>
              <w:t>.</w:t>
            </w:r>
            <w:r w:rsidRPr="00BB15CD">
              <w:rPr>
                <w:rFonts w:ascii="Times New Roman" w:eastAsia="Times New Roman" w:hAnsi="Times New Roman" w:cs="Times New Roman"/>
                <w:sz w:val="24"/>
                <w:szCs w:val="24"/>
                <w:lang w:eastAsia="ru-RU"/>
              </w:rPr>
              <w:t xml:space="preserve"> </w:t>
            </w:r>
            <w:r w:rsidR="00C153E6" w:rsidRPr="00BB15CD">
              <w:rPr>
                <w:rFonts w:ascii="Times New Roman" w:eastAsia="Times New Roman" w:hAnsi="Times New Roman" w:cs="Times New Roman"/>
                <w:sz w:val="24"/>
                <w:szCs w:val="24"/>
                <w:lang w:eastAsia="ru-RU"/>
              </w:rPr>
              <w:t xml:space="preserve">Як наслідок, </w:t>
            </w:r>
            <w:r w:rsidR="007C399A" w:rsidRPr="00BB15CD">
              <w:rPr>
                <w:rFonts w:ascii="Times New Roman" w:eastAsia="Times New Roman" w:hAnsi="Times New Roman" w:cs="Times New Roman"/>
                <w:sz w:val="24"/>
                <w:szCs w:val="24"/>
                <w:lang w:eastAsia="ru-RU"/>
              </w:rPr>
              <w:t xml:space="preserve">погашено: </w:t>
            </w:r>
          </w:p>
          <w:p w:rsidR="007C399A" w:rsidRPr="00BB15CD" w:rsidRDefault="00B810BB" w:rsidP="00281DCD">
            <w:pPr>
              <w:spacing w:after="0" w:line="240" w:lineRule="auto"/>
              <w:ind w:firstLine="210"/>
              <w:jc w:val="both"/>
              <w:rPr>
                <w:rFonts w:ascii="Times New Roman" w:eastAsia="Times New Roman" w:hAnsi="Times New Roman" w:cs="Times New Roman"/>
                <w:sz w:val="24"/>
                <w:szCs w:val="24"/>
                <w:lang w:eastAsia="ru-RU"/>
              </w:rPr>
            </w:pPr>
            <w:r w:rsidRPr="00BB15CD">
              <w:rPr>
                <w:rFonts w:ascii="Times New Roman" w:eastAsia="Times New Roman" w:hAnsi="Times New Roman" w:cs="Times New Roman"/>
                <w:sz w:val="24"/>
                <w:szCs w:val="24"/>
                <w:lang w:eastAsia="ru-RU"/>
              </w:rPr>
              <w:t xml:space="preserve">- заборгованість з </w:t>
            </w:r>
            <w:r w:rsidR="008A0F83" w:rsidRPr="00BB15CD">
              <w:rPr>
                <w:rFonts w:ascii="Times New Roman" w:eastAsia="Times New Roman" w:hAnsi="Times New Roman" w:cs="Times New Roman"/>
                <w:sz w:val="24"/>
                <w:szCs w:val="24"/>
                <w:lang w:eastAsia="ru-RU"/>
              </w:rPr>
              <w:t>ПДФО у сумі 11349,7 тис. грн</w:t>
            </w:r>
            <w:r w:rsidR="00810EA6" w:rsidRPr="00BB15CD">
              <w:rPr>
                <w:rFonts w:ascii="Times New Roman" w:eastAsia="Times New Roman" w:hAnsi="Times New Roman" w:cs="Times New Roman"/>
                <w:sz w:val="24"/>
                <w:szCs w:val="24"/>
                <w:lang w:eastAsia="ru-RU"/>
              </w:rPr>
              <w:t>;</w:t>
            </w:r>
          </w:p>
          <w:p w:rsidR="00675B27" w:rsidRPr="009A7B23" w:rsidRDefault="008A0F83" w:rsidP="00281DCD">
            <w:pPr>
              <w:spacing w:after="120" w:line="240" w:lineRule="auto"/>
              <w:ind w:firstLine="210"/>
              <w:jc w:val="both"/>
              <w:rPr>
                <w:rFonts w:ascii="Times New Roman" w:eastAsia="Calibri" w:hAnsi="Times New Roman" w:cs="Times New Roman"/>
                <w:color w:val="215868" w:themeColor="accent5" w:themeShade="80"/>
                <w:sz w:val="24"/>
                <w:szCs w:val="24"/>
              </w:rPr>
            </w:pPr>
            <w:r w:rsidRPr="00BB15CD">
              <w:rPr>
                <w:rFonts w:ascii="Times New Roman" w:eastAsia="Times New Roman" w:hAnsi="Times New Roman" w:cs="Times New Roman"/>
                <w:sz w:val="24"/>
                <w:szCs w:val="24"/>
                <w:lang w:eastAsia="ru-RU"/>
              </w:rPr>
              <w:t xml:space="preserve">- заборгованість </w:t>
            </w:r>
            <w:r w:rsidR="00B810BB" w:rsidRPr="00BB15CD">
              <w:rPr>
                <w:rFonts w:ascii="Times New Roman" w:eastAsia="Times New Roman" w:hAnsi="Times New Roman" w:cs="Times New Roman"/>
                <w:sz w:val="24"/>
                <w:szCs w:val="24"/>
                <w:lang w:eastAsia="ru-RU"/>
              </w:rPr>
              <w:t>єдиного соціального внеску у сумі 59</w:t>
            </w:r>
            <w:r w:rsidRPr="00BB15CD">
              <w:rPr>
                <w:rFonts w:ascii="Times New Roman" w:eastAsia="Times New Roman" w:hAnsi="Times New Roman" w:cs="Times New Roman"/>
                <w:sz w:val="24"/>
                <w:szCs w:val="24"/>
                <w:lang w:eastAsia="ru-RU"/>
              </w:rPr>
              <w:t>54,0 </w:t>
            </w:r>
            <w:r w:rsidRPr="00BB15CD">
              <w:rPr>
                <w:rFonts w:ascii="Times New Roman" w:hAnsi="Times New Roman" w:cs="Times New Roman"/>
                <w:sz w:val="24"/>
                <w:szCs w:val="24"/>
              </w:rPr>
              <w:t>тисяч гривень</w:t>
            </w:r>
          </w:p>
        </w:tc>
      </w:tr>
      <w:tr w:rsidR="00675B27" w:rsidRPr="00234F20" w:rsidTr="00A25568">
        <w:trPr>
          <w:trHeight w:val="278"/>
        </w:trPr>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6.</w:t>
            </w:r>
            <w:r w:rsidRPr="008A0F83">
              <w:rPr>
                <w:rFonts w:ascii="Times New Roman" w:eastAsia="Times New Roman" w:hAnsi="Times New Roman" w:cs="Times New Roman"/>
                <w:sz w:val="24"/>
                <w:szCs w:val="24"/>
                <w:lang w:eastAsia="ru-RU"/>
              </w:rPr>
              <w:t>8</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Забезпечення взаємодії з органами внутрішніх справ стосовно об’єктів оподаткування та платників транспортного податку</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 управління (на правах відокремлених підрозділів)</w:t>
            </w:r>
          </w:p>
        </w:tc>
        <w:tc>
          <w:tcPr>
            <w:tcW w:w="1440" w:type="dxa"/>
          </w:tcPr>
          <w:p w:rsidR="00675B27" w:rsidRPr="00234F20" w:rsidRDefault="00675B27"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C76209" w:rsidP="002E166A">
            <w:pPr>
              <w:spacing w:before="120" w:after="120" w:line="240" w:lineRule="auto"/>
              <w:ind w:firstLine="210"/>
              <w:jc w:val="both"/>
              <w:rPr>
                <w:rFonts w:ascii="Times New Roman" w:hAnsi="Times New Roman" w:cs="Times New Roman"/>
                <w:color w:val="215868" w:themeColor="accent5" w:themeShade="80"/>
                <w:sz w:val="24"/>
                <w:szCs w:val="24"/>
                <w:highlight w:val="cyan"/>
              </w:rPr>
            </w:pPr>
            <w:r w:rsidRPr="002E166A">
              <w:rPr>
                <w:rFonts w:ascii="Times New Roman" w:hAnsi="Times New Roman" w:cs="Times New Roman"/>
                <w:sz w:val="24"/>
                <w:szCs w:val="24"/>
              </w:rPr>
              <w:t xml:space="preserve">ГУ ДПС у десятиденний строк після закінчення календарного місяця </w:t>
            </w:r>
            <w:r w:rsidR="002E166A" w:rsidRPr="002E166A">
              <w:rPr>
                <w:rFonts w:ascii="Times New Roman" w:hAnsi="Times New Roman" w:cs="Times New Roman"/>
                <w:sz w:val="24"/>
                <w:szCs w:val="24"/>
              </w:rPr>
              <w:t xml:space="preserve">отримує від органів внутрішніх справ </w:t>
            </w:r>
            <w:r w:rsidRPr="002E166A">
              <w:rPr>
                <w:rFonts w:ascii="Times New Roman" w:hAnsi="Times New Roman" w:cs="Times New Roman"/>
                <w:sz w:val="24"/>
                <w:szCs w:val="24"/>
              </w:rPr>
              <w:t>відомості, необхідні для розрахунку та справляння податку фізичними та юридичними особами</w:t>
            </w:r>
            <w:r w:rsidR="00D025AD" w:rsidRPr="002E166A">
              <w:rPr>
                <w:rFonts w:ascii="Times New Roman" w:hAnsi="Times New Roman" w:cs="Times New Roman"/>
                <w:sz w:val="24"/>
                <w:szCs w:val="24"/>
              </w:rPr>
              <w:t xml:space="preserve"> за місцем реєстрації об'єкта оподаткування</w:t>
            </w:r>
            <w:r w:rsidR="00A3351F" w:rsidRPr="002E166A">
              <w:rPr>
                <w:rFonts w:ascii="Times New Roman" w:hAnsi="Times New Roman" w:cs="Times New Roman"/>
                <w:sz w:val="24"/>
                <w:szCs w:val="24"/>
              </w:rPr>
              <w:t>,</w:t>
            </w:r>
            <w:r w:rsidR="00D025AD" w:rsidRPr="002E166A">
              <w:rPr>
                <w:rFonts w:ascii="Times New Roman" w:hAnsi="Times New Roman" w:cs="Times New Roman"/>
                <w:sz w:val="24"/>
                <w:szCs w:val="24"/>
              </w:rPr>
              <w:t xml:space="preserve"> станом на перше число відповідного місяця.</w:t>
            </w:r>
            <w:r w:rsidR="00DC335E" w:rsidRPr="002E166A">
              <w:rPr>
                <w:rFonts w:ascii="Times New Roman" w:hAnsi="Times New Roman" w:cs="Times New Roman"/>
                <w:sz w:val="24"/>
                <w:szCs w:val="24"/>
              </w:rPr>
              <w:t xml:space="preserve"> Форма подачі інформації встановлюється центральним органом виконавчої влади.</w:t>
            </w:r>
            <w:r w:rsidR="00D51AFB" w:rsidRPr="002E166A">
              <w:rPr>
                <w:rFonts w:ascii="Times New Roman" w:hAnsi="Times New Roman" w:cs="Times New Roman"/>
                <w:sz w:val="24"/>
                <w:szCs w:val="24"/>
              </w:rPr>
              <w:t xml:space="preserve"> Проведеними </w:t>
            </w:r>
            <w:r w:rsidR="00D51AFB" w:rsidRPr="002E166A">
              <w:rPr>
                <w:rFonts w:ascii="Times New Roman" w:hAnsi="Times New Roman" w:cs="Times New Roman"/>
                <w:sz w:val="24"/>
                <w:szCs w:val="24"/>
              </w:rPr>
              <w:lastRenderedPageBreak/>
              <w:t xml:space="preserve">звірками залучено до оподаткування 5 </w:t>
            </w:r>
            <w:r w:rsidR="001416FC" w:rsidRPr="002E166A">
              <w:rPr>
                <w:rFonts w:ascii="Times New Roman" w:hAnsi="Times New Roman" w:cs="Times New Roman"/>
                <w:sz w:val="24"/>
                <w:szCs w:val="24"/>
              </w:rPr>
              <w:t xml:space="preserve">СГ </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6.</w:t>
            </w:r>
            <w:r w:rsidRPr="00234F20">
              <w:rPr>
                <w:rFonts w:ascii="Times New Roman" w:eastAsia="Times New Roman" w:hAnsi="Times New Roman" w:cs="Times New Roman"/>
                <w:sz w:val="24"/>
                <w:szCs w:val="24"/>
                <w:lang w:val="en-US" w:eastAsia="ru-RU"/>
              </w:rPr>
              <w:t>9</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взаємодії з органами державної реєстрації прав на нерухоме майно</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податків і зборів з фізичних осіб, управління (на правах відокремлених підрозділів)</w:t>
            </w:r>
          </w:p>
        </w:tc>
        <w:tc>
          <w:tcPr>
            <w:tcW w:w="1440" w:type="dxa"/>
          </w:tcPr>
          <w:p w:rsidR="00675B27" w:rsidRPr="00234F20" w:rsidRDefault="00675B27" w:rsidP="00234F20">
            <w:pPr>
              <w:widowControl w:val="0"/>
              <w:autoSpaceDE w:val="0"/>
              <w:autoSpaceDN w:val="0"/>
              <w:adjustRightInd w:val="0"/>
              <w:spacing w:before="120" w:after="120" w:line="240" w:lineRule="auto"/>
              <w:jc w:val="center"/>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344275" w:rsidP="00281DCD">
            <w:pPr>
              <w:spacing w:before="120" w:after="120" w:line="240" w:lineRule="auto"/>
              <w:ind w:firstLine="210"/>
              <w:jc w:val="both"/>
              <w:rPr>
                <w:rFonts w:ascii="Times New Roman" w:hAnsi="Times New Roman" w:cs="Times New Roman"/>
                <w:color w:val="215868" w:themeColor="accent5" w:themeShade="80"/>
                <w:sz w:val="24"/>
                <w:szCs w:val="24"/>
              </w:rPr>
            </w:pPr>
            <w:r w:rsidRPr="00EA367F">
              <w:rPr>
                <w:rFonts w:ascii="Times New Roman" w:hAnsi="Times New Roman" w:cs="Times New Roman"/>
                <w:sz w:val="24"/>
                <w:szCs w:val="24"/>
              </w:rPr>
              <w:t>База оподаткування об'єктів житлової та нежитлової нерухомості, в тому числі їх часток, які перебувають у власності фізичних осіб, обчислюється на підставі даних Державного реєстру речових прав на нерухоме майно</w:t>
            </w:r>
            <w:r w:rsidR="00EA05A4" w:rsidRPr="00EA367F">
              <w:rPr>
                <w:rFonts w:ascii="Times New Roman" w:hAnsi="Times New Roman" w:cs="Times New Roman"/>
                <w:sz w:val="24"/>
                <w:szCs w:val="24"/>
              </w:rPr>
              <w:t>, що безоплатно надаються органами державної реєстрації прав на нерухоме майно</w:t>
            </w:r>
            <w:r w:rsidRPr="00EA367F">
              <w:rPr>
                <w:rFonts w:ascii="Times New Roman" w:hAnsi="Times New Roman" w:cs="Times New Roman"/>
                <w:sz w:val="24"/>
                <w:szCs w:val="24"/>
              </w:rPr>
              <w:t xml:space="preserve"> та/або на підставі оригіналів відповідних документів платника податків, зокрем</w:t>
            </w:r>
            <w:r w:rsidR="00351987" w:rsidRPr="00EA367F">
              <w:rPr>
                <w:rFonts w:ascii="Times New Roman" w:hAnsi="Times New Roman" w:cs="Times New Roman"/>
                <w:sz w:val="24"/>
                <w:szCs w:val="24"/>
              </w:rPr>
              <w:t>а документів на право власності</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6.1</w:t>
            </w:r>
            <w:r w:rsidRPr="00234F20">
              <w:rPr>
                <w:rFonts w:ascii="Times New Roman" w:eastAsia="Times New Roman" w:hAnsi="Times New Roman" w:cs="Times New Roman"/>
                <w:sz w:val="24"/>
                <w:szCs w:val="24"/>
                <w:lang w:val="en-US" w:eastAsia="ru-RU"/>
              </w:rPr>
              <w:t>0</w:t>
            </w:r>
            <w:r w:rsidRPr="00234F20">
              <w:rPr>
                <w:rFonts w:ascii="Times New Roman" w:eastAsia="Times New Roman" w:hAnsi="Times New Roman" w:cs="Times New Roman"/>
                <w:sz w:val="24"/>
                <w:szCs w:val="24"/>
                <w:lang w:eastAsia="ru-RU"/>
              </w:rPr>
              <w:t>.</w:t>
            </w:r>
          </w:p>
        </w:tc>
        <w:tc>
          <w:tcPr>
            <w:tcW w:w="4500" w:type="dxa"/>
          </w:tcPr>
          <w:p w:rsidR="00675B27" w:rsidRPr="00234F20" w:rsidRDefault="00675B27"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Забезпечення взаємодії з органами Державної казначейської служби України щодо виконання державного та місцевих бюджетів за доходами та іншими надходженнями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Управління податкового моніторингу</w:t>
            </w:r>
          </w:p>
        </w:tc>
        <w:tc>
          <w:tcPr>
            <w:tcW w:w="1440" w:type="dxa"/>
          </w:tcPr>
          <w:p w:rsidR="00675B27" w:rsidRPr="00234F20" w:rsidRDefault="00675B27" w:rsidP="00234F20">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03716E" w:rsidRPr="0069232A" w:rsidRDefault="0091787B" w:rsidP="00281DCD">
            <w:pPr>
              <w:spacing w:before="120" w:after="0" w:line="240" w:lineRule="auto"/>
              <w:ind w:firstLine="210"/>
              <w:jc w:val="both"/>
              <w:rPr>
                <w:rFonts w:ascii="Times New Roman" w:hAnsi="Times New Roman" w:cs="Times New Roman"/>
                <w:sz w:val="24"/>
                <w:szCs w:val="24"/>
                <w:lang w:eastAsia="uk-UA"/>
              </w:rPr>
            </w:pPr>
            <w:r w:rsidRPr="0069232A">
              <w:rPr>
                <w:rFonts w:ascii="Times New Roman" w:hAnsi="Times New Roman" w:cs="Times New Roman"/>
                <w:sz w:val="24"/>
                <w:szCs w:val="24"/>
                <w:lang w:eastAsia="uk-UA"/>
              </w:rPr>
              <w:t xml:space="preserve">Отримано 4 </w:t>
            </w:r>
            <w:r w:rsidR="00C84BDA" w:rsidRPr="0069232A">
              <w:rPr>
                <w:rFonts w:ascii="Times New Roman" w:hAnsi="Times New Roman" w:cs="Times New Roman"/>
                <w:sz w:val="24"/>
                <w:szCs w:val="24"/>
                <w:lang w:eastAsia="uk-UA"/>
              </w:rPr>
              <w:t>листа</w:t>
            </w:r>
            <w:r w:rsidRPr="0069232A">
              <w:rPr>
                <w:rFonts w:ascii="Times New Roman" w:hAnsi="Times New Roman" w:cs="Times New Roman"/>
                <w:sz w:val="24"/>
                <w:szCs w:val="24"/>
                <w:lang w:eastAsia="uk-UA"/>
              </w:rPr>
              <w:t xml:space="preserve"> від </w:t>
            </w:r>
            <w:r w:rsidR="00551122" w:rsidRPr="0069232A">
              <w:rPr>
                <w:rFonts w:ascii="Times New Roman" w:hAnsi="Times New Roman" w:cs="Times New Roman"/>
                <w:sz w:val="24"/>
                <w:szCs w:val="24"/>
              </w:rPr>
              <w:t>Головного управління Державної казначейської служби України</w:t>
            </w:r>
            <w:r w:rsidRPr="0069232A">
              <w:rPr>
                <w:rFonts w:ascii="Times New Roman" w:hAnsi="Times New Roman" w:cs="Times New Roman"/>
                <w:sz w:val="24"/>
                <w:szCs w:val="24"/>
                <w:lang w:eastAsia="uk-UA"/>
              </w:rPr>
              <w:t xml:space="preserve"> у Запорізькій області щодо відкриття/закриття рахунків, коригуван</w:t>
            </w:r>
            <w:r w:rsidR="00C84BDA" w:rsidRPr="0069232A">
              <w:rPr>
                <w:rFonts w:ascii="Times New Roman" w:hAnsi="Times New Roman" w:cs="Times New Roman"/>
                <w:sz w:val="24"/>
                <w:szCs w:val="24"/>
                <w:lang w:eastAsia="uk-UA"/>
              </w:rPr>
              <w:t>ня коштів на які надано відповіді листами:</w:t>
            </w:r>
          </w:p>
          <w:p w:rsidR="00945D92" w:rsidRPr="0069232A" w:rsidRDefault="00945D92" w:rsidP="00281DCD">
            <w:pPr>
              <w:pStyle w:val="aff1"/>
              <w:numPr>
                <w:ilvl w:val="0"/>
                <w:numId w:val="23"/>
              </w:numPr>
              <w:spacing w:after="0" w:line="240" w:lineRule="auto"/>
              <w:ind w:left="-74" w:firstLine="284"/>
              <w:jc w:val="both"/>
              <w:rPr>
                <w:rFonts w:ascii="Times New Roman" w:hAnsi="Times New Roman"/>
                <w:sz w:val="24"/>
                <w:szCs w:val="24"/>
                <w:lang w:val="uk-UA"/>
              </w:rPr>
            </w:pPr>
            <w:r w:rsidRPr="0069232A">
              <w:rPr>
                <w:rFonts w:ascii="Times New Roman" w:hAnsi="Times New Roman"/>
                <w:sz w:val="24"/>
                <w:szCs w:val="24"/>
                <w:lang w:val="uk-UA" w:eastAsia="uk-UA"/>
              </w:rPr>
              <w:t>від</w:t>
            </w:r>
            <w:r w:rsidRPr="0069232A">
              <w:rPr>
                <w:rFonts w:ascii="Times New Roman" w:hAnsi="Times New Roman"/>
                <w:sz w:val="24"/>
                <w:szCs w:val="24"/>
                <w:lang w:eastAsia="uk-UA"/>
              </w:rPr>
              <w:t> </w:t>
            </w:r>
            <w:r w:rsidR="0091787B" w:rsidRPr="0069232A">
              <w:rPr>
                <w:rFonts w:ascii="Times New Roman" w:hAnsi="Times New Roman"/>
                <w:sz w:val="24"/>
                <w:szCs w:val="24"/>
                <w:lang w:val="uk-UA" w:eastAsia="uk-UA"/>
              </w:rPr>
              <w:t xml:space="preserve">20.01.2020 </w:t>
            </w:r>
            <w:r w:rsidR="004C77E7" w:rsidRPr="0069232A">
              <w:rPr>
                <w:rFonts w:ascii="Times New Roman" w:hAnsi="Times New Roman"/>
                <w:sz w:val="24"/>
                <w:szCs w:val="24"/>
                <w:lang w:val="uk-UA" w:eastAsia="uk-UA"/>
              </w:rPr>
              <w:t>№</w:t>
            </w:r>
            <w:r w:rsidRPr="0069232A">
              <w:rPr>
                <w:rFonts w:ascii="Times New Roman" w:hAnsi="Times New Roman"/>
                <w:sz w:val="24"/>
                <w:szCs w:val="24"/>
                <w:lang w:eastAsia="uk-UA"/>
              </w:rPr>
              <w:t> </w:t>
            </w:r>
            <w:r w:rsidR="004C77E7" w:rsidRPr="0069232A">
              <w:rPr>
                <w:rFonts w:ascii="Times New Roman" w:hAnsi="Times New Roman"/>
                <w:sz w:val="24"/>
                <w:szCs w:val="24"/>
                <w:lang w:val="uk-UA" w:eastAsia="uk-UA"/>
              </w:rPr>
              <w:t>2866/10/08-01-06-02-32 «Про не</w:t>
            </w:r>
            <w:r w:rsidR="0091787B" w:rsidRPr="0069232A">
              <w:rPr>
                <w:rFonts w:ascii="Times New Roman" w:hAnsi="Times New Roman"/>
                <w:sz w:val="24"/>
                <w:szCs w:val="24"/>
                <w:lang w:val="uk-UA" w:eastAsia="uk-UA"/>
              </w:rPr>
              <w:t xml:space="preserve">відповідність змісту технологічного файлу», </w:t>
            </w:r>
          </w:p>
          <w:p w:rsidR="00945D92" w:rsidRPr="008940F8" w:rsidRDefault="00945D92" w:rsidP="00281DCD">
            <w:pPr>
              <w:pStyle w:val="aff1"/>
              <w:numPr>
                <w:ilvl w:val="0"/>
                <w:numId w:val="23"/>
              </w:numPr>
              <w:spacing w:after="0" w:line="240" w:lineRule="auto"/>
              <w:ind w:left="-74" w:firstLine="284"/>
              <w:jc w:val="both"/>
              <w:rPr>
                <w:rFonts w:ascii="Times New Roman" w:hAnsi="Times New Roman"/>
                <w:sz w:val="24"/>
                <w:szCs w:val="24"/>
                <w:lang w:val="uk-UA"/>
              </w:rPr>
            </w:pPr>
            <w:r w:rsidRPr="0069232A">
              <w:rPr>
                <w:rFonts w:ascii="Times New Roman" w:hAnsi="Times New Roman"/>
                <w:sz w:val="24"/>
                <w:szCs w:val="24"/>
                <w:lang w:val="uk-UA" w:eastAsia="uk-UA"/>
              </w:rPr>
              <w:t>від </w:t>
            </w:r>
            <w:r w:rsidR="0091787B" w:rsidRPr="0069232A">
              <w:rPr>
                <w:rFonts w:ascii="Times New Roman" w:hAnsi="Times New Roman"/>
                <w:sz w:val="24"/>
                <w:szCs w:val="24"/>
                <w:lang w:val="uk-UA" w:eastAsia="uk-UA"/>
              </w:rPr>
              <w:t>20.01.2020 №</w:t>
            </w:r>
            <w:r w:rsidRPr="0069232A">
              <w:rPr>
                <w:rFonts w:ascii="Times New Roman" w:hAnsi="Times New Roman"/>
                <w:sz w:val="24"/>
                <w:szCs w:val="24"/>
                <w:lang w:eastAsia="uk-UA"/>
              </w:rPr>
              <w:t> </w:t>
            </w:r>
            <w:r w:rsidR="0091787B" w:rsidRPr="0069232A">
              <w:rPr>
                <w:rFonts w:ascii="Times New Roman" w:hAnsi="Times New Roman"/>
                <w:sz w:val="24"/>
                <w:szCs w:val="24"/>
                <w:lang w:val="uk-UA" w:eastAsia="uk-UA"/>
              </w:rPr>
              <w:t>2865/10/08-01-06-02-32 «Щодо відомостей про зарахування та повернення</w:t>
            </w:r>
            <w:r w:rsidR="0091787B" w:rsidRPr="008940F8">
              <w:rPr>
                <w:rFonts w:ascii="Times New Roman" w:hAnsi="Times New Roman"/>
                <w:sz w:val="24"/>
                <w:szCs w:val="24"/>
                <w:lang w:val="uk-UA" w:eastAsia="uk-UA"/>
              </w:rPr>
              <w:t xml:space="preserve"> коштів», </w:t>
            </w:r>
          </w:p>
          <w:p w:rsidR="00945D92" w:rsidRPr="008940F8" w:rsidRDefault="00945D92" w:rsidP="00281DCD">
            <w:pPr>
              <w:pStyle w:val="aff1"/>
              <w:numPr>
                <w:ilvl w:val="0"/>
                <w:numId w:val="23"/>
              </w:numPr>
              <w:spacing w:after="0" w:line="240" w:lineRule="auto"/>
              <w:ind w:left="-74" w:firstLine="284"/>
              <w:jc w:val="both"/>
              <w:rPr>
                <w:rFonts w:ascii="Times New Roman" w:hAnsi="Times New Roman"/>
                <w:sz w:val="24"/>
                <w:szCs w:val="24"/>
                <w:lang w:val="uk-UA"/>
              </w:rPr>
            </w:pPr>
            <w:r w:rsidRPr="008940F8">
              <w:rPr>
                <w:rFonts w:ascii="Times New Roman" w:hAnsi="Times New Roman"/>
                <w:sz w:val="24"/>
                <w:szCs w:val="24"/>
                <w:lang w:val="uk-UA" w:eastAsia="uk-UA"/>
              </w:rPr>
              <w:t>від </w:t>
            </w:r>
            <w:r w:rsidR="0091787B" w:rsidRPr="008940F8">
              <w:rPr>
                <w:rFonts w:ascii="Times New Roman" w:hAnsi="Times New Roman"/>
                <w:sz w:val="24"/>
                <w:szCs w:val="24"/>
                <w:lang w:val="uk-UA" w:eastAsia="uk-UA"/>
              </w:rPr>
              <w:t>27.02.2020 №</w:t>
            </w:r>
            <w:r w:rsidRPr="008940F8">
              <w:rPr>
                <w:rFonts w:ascii="Times New Roman" w:hAnsi="Times New Roman"/>
                <w:sz w:val="24"/>
                <w:szCs w:val="24"/>
                <w:lang w:eastAsia="uk-UA"/>
              </w:rPr>
              <w:t> </w:t>
            </w:r>
            <w:r w:rsidR="0091787B" w:rsidRPr="008940F8">
              <w:rPr>
                <w:rFonts w:ascii="Times New Roman" w:hAnsi="Times New Roman"/>
                <w:sz w:val="24"/>
                <w:szCs w:val="24"/>
                <w:lang w:val="uk-UA" w:eastAsia="uk-UA"/>
              </w:rPr>
              <w:t xml:space="preserve">12950/10/08-01-06-02-35 «Щодо розбіжностей при звірці», </w:t>
            </w:r>
          </w:p>
          <w:p w:rsidR="00675B27" w:rsidRPr="009A7B23" w:rsidRDefault="00945D92" w:rsidP="00281DCD">
            <w:pPr>
              <w:pStyle w:val="aff1"/>
              <w:numPr>
                <w:ilvl w:val="0"/>
                <w:numId w:val="23"/>
              </w:numPr>
              <w:spacing w:after="120" w:line="240" w:lineRule="auto"/>
              <w:ind w:left="-74" w:firstLine="284"/>
              <w:jc w:val="both"/>
              <w:rPr>
                <w:rFonts w:ascii="Times New Roman" w:hAnsi="Times New Roman"/>
                <w:color w:val="215868" w:themeColor="accent5" w:themeShade="80"/>
                <w:sz w:val="24"/>
                <w:szCs w:val="24"/>
                <w:lang w:val="uk-UA"/>
              </w:rPr>
            </w:pPr>
            <w:r w:rsidRPr="008940F8">
              <w:rPr>
                <w:rFonts w:ascii="Times New Roman" w:hAnsi="Times New Roman"/>
                <w:sz w:val="24"/>
                <w:szCs w:val="24"/>
                <w:lang w:val="uk-UA" w:eastAsia="uk-UA"/>
              </w:rPr>
              <w:t>від </w:t>
            </w:r>
            <w:r w:rsidR="0091787B" w:rsidRPr="008940F8">
              <w:rPr>
                <w:rFonts w:ascii="Times New Roman" w:hAnsi="Times New Roman"/>
                <w:sz w:val="24"/>
                <w:szCs w:val="24"/>
                <w:lang w:val="uk-UA" w:eastAsia="uk-UA"/>
              </w:rPr>
              <w:t>16.04.2020 №</w:t>
            </w:r>
            <w:r w:rsidRPr="008940F8">
              <w:rPr>
                <w:rFonts w:ascii="Times New Roman" w:hAnsi="Times New Roman"/>
                <w:sz w:val="24"/>
                <w:szCs w:val="24"/>
                <w:lang w:eastAsia="uk-UA"/>
              </w:rPr>
              <w:t> </w:t>
            </w:r>
            <w:r w:rsidR="0091787B" w:rsidRPr="008940F8">
              <w:rPr>
                <w:rFonts w:ascii="Times New Roman" w:hAnsi="Times New Roman"/>
                <w:sz w:val="24"/>
                <w:szCs w:val="24"/>
                <w:lang w:val="uk-UA" w:eastAsia="uk-UA"/>
              </w:rPr>
              <w:t>23123/10/0801-06-02-032 та 05.05.2020 №</w:t>
            </w:r>
            <w:r w:rsidRPr="008940F8">
              <w:rPr>
                <w:rFonts w:ascii="Times New Roman" w:hAnsi="Times New Roman"/>
                <w:sz w:val="24"/>
                <w:szCs w:val="24"/>
                <w:lang w:eastAsia="uk-UA"/>
              </w:rPr>
              <w:t> </w:t>
            </w:r>
            <w:r w:rsidR="0091787B" w:rsidRPr="008940F8">
              <w:rPr>
                <w:rFonts w:ascii="Times New Roman" w:hAnsi="Times New Roman"/>
                <w:sz w:val="24"/>
                <w:szCs w:val="24"/>
                <w:lang w:val="uk-UA" w:eastAsia="uk-UA"/>
              </w:rPr>
              <w:t xml:space="preserve">20075/10/08-01-06-02-32 </w:t>
            </w:r>
            <w:r w:rsidR="008D11C1" w:rsidRPr="008940F8">
              <w:rPr>
                <w:rFonts w:ascii="Times New Roman" w:hAnsi="Times New Roman"/>
                <w:sz w:val="24"/>
                <w:szCs w:val="24"/>
                <w:lang w:val="uk-UA" w:eastAsia="uk-UA"/>
              </w:rPr>
              <w:t>«Щодо заблоку</w:t>
            </w:r>
            <w:r w:rsidR="00551122" w:rsidRPr="008940F8">
              <w:rPr>
                <w:rFonts w:ascii="Times New Roman" w:hAnsi="Times New Roman"/>
                <w:sz w:val="24"/>
                <w:szCs w:val="24"/>
                <w:lang w:val="uk-UA" w:eastAsia="uk-UA"/>
              </w:rPr>
              <w:t>вання бюджетних рахунків»</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val="en-US" w:eastAsia="ru-RU"/>
              </w:rPr>
              <w:t>6</w:t>
            </w:r>
            <w:r w:rsidRPr="00234F20">
              <w:rPr>
                <w:rFonts w:ascii="Times New Roman" w:eastAsia="Times New Roman" w:hAnsi="Times New Roman" w:cs="Times New Roman"/>
                <w:sz w:val="24"/>
                <w:szCs w:val="24"/>
                <w:lang w:eastAsia="ru-RU"/>
              </w:rPr>
              <w:t>.11.</w:t>
            </w:r>
          </w:p>
        </w:tc>
        <w:tc>
          <w:tcPr>
            <w:tcW w:w="4500" w:type="dxa"/>
          </w:tcPr>
          <w:p w:rsidR="00675B27" w:rsidRPr="00234F20" w:rsidRDefault="00675B27" w:rsidP="00234F20">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hAnsi="Times New Roman" w:cs="Times New Roman"/>
                <w:bCs/>
                <w:sz w:val="24"/>
                <w:szCs w:val="24"/>
              </w:rPr>
              <w:t>Забезпечення, у межах повноважень, міжнародного співробітництва</w:t>
            </w:r>
          </w:p>
        </w:tc>
        <w:tc>
          <w:tcPr>
            <w:tcW w:w="252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w:t>
            </w:r>
          </w:p>
        </w:tc>
        <w:tc>
          <w:tcPr>
            <w:tcW w:w="1440" w:type="dxa"/>
          </w:tcPr>
          <w:p w:rsidR="00675B27" w:rsidRPr="00234F20" w:rsidRDefault="00675B27" w:rsidP="00234F20">
            <w:pPr>
              <w:spacing w:before="120" w:line="240" w:lineRule="auto"/>
              <w:jc w:val="center"/>
              <w:rPr>
                <w:rFonts w:ascii="Times New Roman" w:hAnsi="Times New Roman" w:cs="Times New Roman"/>
                <w:sz w:val="24"/>
                <w:szCs w:val="24"/>
              </w:rPr>
            </w:pPr>
            <w:r w:rsidRPr="00234F20">
              <w:rPr>
                <w:rFonts w:ascii="Times New Roman" w:hAnsi="Times New Roman" w:cs="Times New Roman"/>
                <w:sz w:val="24"/>
                <w:szCs w:val="24"/>
              </w:rPr>
              <w:t>Протягом півріччя</w:t>
            </w:r>
          </w:p>
        </w:tc>
        <w:tc>
          <w:tcPr>
            <w:tcW w:w="6660" w:type="dxa"/>
          </w:tcPr>
          <w:p w:rsidR="00675B27" w:rsidRPr="009A7B23" w:rsidRDefault="008E101A" w:rsidP="00755910">
            <w:pPr>
              <w:spacing w:before="120" w:after="0" w:line="240" w:lineRule="auto"/>
              <w:ind w:firstLine="210"/>
              <w:jc w:val="both"/>
              <w:rPr>
                <w:rFonts w:ascii="Times New Roman" w:eastAsia="Times New Roman" w:hAnsi="Times New Roman" w:cs="Times New Roman"/>
                <w:color w:val="215868" w:themeColor="accent5" w:themeShade="80"/>
                <w:sz w:val="24"/>
                <w:szCs w:val="24"/>
                <w:lang w:eastAsia="ru-RU"/>
              </w:rPr>
            </w:pPr>
            <w:r w:rsidRPr="008940F8">
              <w:rPr>
                <w:rFonts w:ascii="Times New Roman" w:eastAsia="Times New Roman" w:hAnsi="Times New Roman" w:cs="Times New Roman"/>
                <w:sz w:val="24"/>
                <w:szCs w:val="24"/>
                <w:lang w:eastAsia="ru-RU"/>
              </w:rPr>
              <w:t>Протягом півріччя письмові запити до компетентних органів іноземних країн</w:t>
            </w:r>
            <w:r w:rsidR="00BC76EB" w:rsidRPr="008940F8">
              <w:rPr>
                <w:rFonts w:ascii="Times New Roman" w:eastAsia="Times New Roman" w:hAnsi="Times New Roman" w:cs="Times New Roman"/>
                <w:sz w:val="24"/>
                <w:szCs w:val="24"/>
                <w:lang w:eastAsia="ru-RU"/>
              </w:rPr>
              <w:t xml:space="preserve"> не направлялись</w:t>
            </w:r>
          </w:p>
        </w:tc>
      </w:tr>
      <w:tr w:rsidR="00675B27" w:rsidRPr="00234F20" w:rsidTr="00F91EF3">
        <w:tc>
          <w:tcPr>
            <w:tcW w:w="828"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bCs/>
                <w:sz w:val="24"/>
                <w:szCs w:val="24"/>
                <w:lang w:eastAsia="ru-RU"/>
              </w:rPr>
              <w:lastRenderedPageBreak/>
              <w:t>7.</w:t>
            </w:r>
          </w:p>
        </w:tc>
        <w:tc>
          <w:tcPr>
            <w:tcW w:w="15120" w:type="dxa"/>
            <w:gridSpan w:val="4"/>
            <w:shd w:val="clear" w:color="auto" w:fill="auto"/>
          </w:tcPr>
          <w:p w:rsidR="00675B27" w:rsidRPr="008940F8" w:rsidRDefault="00675B27" w:rsidP="00234F20">
            <w:pPr>
              <w:spacing w:before="120" w:after="0" w:line="240" w:lineRule="auto"/>
              <w:jc w:val="both"/>
              <w:rPr>
                <w:rFonts w:ascii="Times New Roman" w:eastAsia="Times New Roman" w:hAnsi="Times New Roman" w:cs="Times New Roman"/>
                <w:bCs/>
                <w:sz w:val="24"/>
                <w:szCs w:val="24"/>
                <w:lang w:eastAsia="ru-RU"/>
              </w:rPr>
            </w:pPr>
            <w:r w:rsidRPr="008940F8">
              <w:rPr>
                <w:rFonts w:ascii="Times New Roman" w:eastAsia="Times New Roman" w:hAnsi="Times New Roman" w:cs="Times New Roman"/>
                <w:b/>
                <w:bCs/>
                <w:sz w:val="24"/>
                <w:szCs w:val="24"/>
                <w:lang w:eastAsia="ru-RU"/>
              </w:rPr>
              <w:t>К</w:t>
            </w:r>
            <w:r w:rsidRPr="008940F8">
              <w:rPr>
                <w:rFonts w:ascii="Times New Roman" w:eastAsia="Times New Roman" w:hAnsi="Times New Roman" w:cs="Times New Roman"/>
                <w:b/>
                <w:sz w:val="24"/>
                <w:szCs w:val="24"/>
                <w:shd w:val="clear" w:color="auto" w:fill="FFFFFF"/>
                <w:lang w:eastAsia="uk-UA"/>
              </w:rPr>
              <w:t>оординація роботи з питань основної діяльності, здійснення контролю за виконанням документів та перевірок з окремих питань</w:t>
            </w:r>
          </w:p>
        </w:tc>
      </w:tr>
      <w:tr w:rsidR="00675B27" w:rsidRPr="00234F20" w:rsidTr="00F4163C">
        <w:tc>
          <w:tcPr>
            <w:tcW w:w="828" w:type="dxa"/>
          </w:tcPr>
          <w:p w:rsidR="00675B27" w:rsidRPr="00234F20" w:rsidRDefault="00675B27" w:rsidP="00234F20">
            <w:pPr>
              <w:spacing w:before="120" w:line="240" w:lineRule="auto"/>
              <w:jc w:val="center"/>
              <w:rPr>
                <w:rFonts w:ascii="Times New Roman" w:hAnsi="Times New Roman" w:cs="Times New Roman"/>
                <w:color w:val="0070C0"/>
                <w:sz w:val="24"/>
                <w:szCs w:val="24"/>
              </w:rPr>
            </w:pPr>
            <w:r w:rsidRPr="00234F20">
              <w:rPr>
                <w:rFonts w:ascii="Times New Roman" w:hAnsi="Times New Roman" w:cs="Times New Roman"/>
                <w:sz w:val="24"/>
                <w:szCs w:val="24"/>
              </w:rPr>
              <w:t>7.1.</w:t>
            </w:r>
          </w:p>
        </w:tc>
        <w:tc>
          <w:tcPr>
            <w:tcW w:w="4500" w:type="dxa"/>
          </w:tcPr>
          <w:p w:rsidR="00A80ECF" w:rsidRPr="00234F20" w:rsidRDefault="00A80ECF" w:rsidP="00234F20">
            <w:pPr>
              <w:spacing w:before="120" w:after="0" w:line="240" w:lineRule="auto"/>
              <w:ind w:firstLine="178"/>
              <w:jc w:val="both"/>
              <w:rPr>
                <w:rFonts w:ascii="Times New Roman" w:hAnsi="Times New Roman" w:cs="Times New Roman"/>
                <w:color w:val="0070C0"/>
                <w:sz w:val="24"/>
                <w:szCs w:val="24"/>
              </w:rPr>
            </w:pPr>
            <w:r w:rsidRPr="00234F20">
              <w:rPr>
                <w:rFonts w:ascii="Times New Roman" w:hAnsi="Times New Roman" w:cs="Times New Roman"/>
                <w:sz w:val="24"/>
                <w:szCs w:val="24"/>
              </w:rPr>
              <w:t xml:space="preserve">Підготовка Звіту про виконання </w:t>
            </w:r>
            <w:r w:rsidR="005E05C2" w:rsidRPr="00234F20">
              <w:rPr>
                <w:rFonts w:ascii="Times New Roman" w:hAnsi="Times New Roman" w:cs="Times New Roman"/>
                <w:sz w:val="24"/>
                <w:szCs w:val="24"/>
              </w:rPr>
              <w:t>п</w:t>
            </w:r>
            <w:r w:rsidR="00C453CB" w:rsidRPr="00234F20">
              <w:rPr>
                <w:rFonts w:ascii="Times New Roman" w:hAnsi="Times New Roman" w:cs="Times New Roman"/>
                <w:sz w:val="24"/>
                <w:szCs w:val="24"/>
              </w:rPr>
              <w:t>лану роботи ГУ </w:t>
            </w:r>
            <w:r w:rsidRPr="00234F20">
              <w:rPr>
                <w:rFonts w:ascii="Times New Roman" w:hAnsi="Times New Roman" w:cs="Times New Roman"/>
                <w:sz w:val="24"/>
                <w:szCs w:val="24"/>
              </w:rPr>
              <w:t>ДПС на друге півріччя 2019 року та направлення його до ДПС.</w:t>
            </w:r>
          </w:p>
          <w:p w:rsidR="00675B27" w:rsidRPr="00234F20" w:rsidRDefault="00675B27" w:rsidP="00234F20">
            <w:pPr>
              <w:spacing w:after="120" w:line="240" w:lineRule="auto"/>
              <w:ind w:firstLine="178"/>
              <w:jc w:val="both"/>
              <w:rPr>
                <w:rFonts w:ascii="Times New Roman" w:eastAsia="Calibri" w:hAnsi="Times New Roman" w:cs="Times New Roman"/>
                <w:color w:val="0070C0"/>
                <w:sz w:val="24"/>
                <w:szCs w:val="24"/>
                <w:lang w:val="ru-RU"/>
              </w:rPr>
            </w:pPr>
            <w:r w:rsidRPr="00234F20">
              <w:rPr>
                <w:rFonts w:ascii="Times New Roman" w:hAnsi="Times New Roman" w:cs="Times New Roman"/>
                <w:sz w:val="24"/>
                <w:szCs w:val="24"/>
              </w:rPr>
              <w:t>Формування та</w:t>
            </w:r>
            <w:r w:rsidRPr="00234F20">
              <w:rPr>
                <w:rFonts w:ascii="Times New Roman" w:hAnsi="Times New Roman" w:cs="Times New Roman"/>
                <w:b/>
                <w:sz w:val="24"/>
                <w:szCs w:val="24"/>
              </w:rPr>
              <w:t xml:space="preserve"> </w:t>
            </w:r>
            <w:r w:rsidRPr="00234F20">
              <w:rPr>
                <w:rFonts w:ascii="Times New Roman" w:hAnsi="Times New Roman" w:cs="Times New Roman"/>
                <w:sz w:val="24"/>
                <w:szCs w:val="24"/>
              </w:rPr>
              <w:t>подання</w:t>
            </w:r>
            <w:r w:rsidRPr="00234F20">
              <w:rPr>
                <w:rFonts w:ascii="Times New Roman" w:hAnsi="Times New Roman" w:cs="Times New Roman"/>
                <w:b/>
                <w:sz w:val="24"/>
                <w:szCs w:val="24"/>
              </w:rPr>
              <w:t xml:space="preserve"> </w:t>
            </w:r>
            <w:r w:rsidRPr="00234F20">
              <w:rPr>
                <w:rFonts w:ascii="Times New Roman" w:eastAsia="Calibri" w:hAnsi="Times New Roman" w:cs="Times New Roman"/>
                <w:sz w:val="24"/>
                <w:szCs w:val="24"/>
              </w:rPr>
              <w:t xml:space="preserve">на затвердження в установленому порядку </w:t>
            </w:r>
            <w:r w:rsidR="00A80ECF" w:rsidRPr="00234F20">
              <w:rPr>
                <w:rFonts w:ascii="Times New Roman" w:eastAsia="Calibri" w:hAnsi="Times New Roman" w:cs="Times New Roman"/>
                <w:sz w:val="24"/>
                <w:szCs w:val="24"/>
              </w:rPr>
              <w:t>Плану</w:t>
            </w:r>
            <w:r w:rsidRPr="00234F20">
              <w:rPr>
                <w:rFonts w:ascii="Times New Roman" w:eastAsia="Calibri" w:hAnsi="Times New Roman" w:cs="Times New Roman"/>
                <w:sz w:val="24"/>
                <w:szCs w:val="24"/>
              </w:rPr>
              <w:t xml:space="preserve"> роботи ГУ ДПС </w:t>
            </w:r>
            <w:r w:rsidR="00A80ECF" w:rsidRPr="00234F20">
              <w:rPr>
                <w:rFonts w:ascii="Times New Roman" w:eastAsia="Calibri" w:hAnsi="Times New Roman" w:cs="Times New Roman"/>
                <w:sz w:val="24"/>
                <w:szCs w:val="24"/>
              </w:rPr>
              <w:t>на друге</w:t>
            </w:r>
            <w:r w:rsidRPr="00234F20">
              <w:rPr>
                <w:rFonts w:ascii="Times New Roman" w:eastAsia="Calibri" w:hAnsi="Times New Roman" w:cs="Times New Roman"/>
                <w:sz w:val="24"/>
                <w:szCs w:val="24"/>
              </w:rPr>
              <w:t xml:space="preserve"> півріччя 2020 року</w:t>
            </w:r>
          </w:p>
        </w:tc>
        <w:tc>
          <w:tcPr>
            <w:tcW w:w="2520" w:type="dxa"/>
          </w:tcPr>
          <w:p w:rsidR="00675B27" w:rsidRPr="00234F20" w:rsidRDefault="00675B27" w:rsidP="00234F20">
            <w:pPr>
              <w:spacing w:before="120" w:line="240" w:lineRule="auto"/>
              <w:ind w:left="-106" w:right="-109"/>
              <w:jc w:val="center"/>
              <w:rPr>
                <w:rFonts w:ascii="Times New Roman" w:hAnsi="Times New Roman" w:cs="Times New Roman"/>
                <w:snapToGrid w:val="0"/>
                <w:color w:val="0070C0"/>
                <w:sz w:val="24"/>
                <w:szCs w:val="24"/>
              </w:rPr>
            </w:pPr>
            <w:r w:rsidRPr="00234F20">
              <w:rPr>
                <w:rFonts w:ascii="Times New Roman" w:hAnsi="Times New Roman" w:cs="Times New Roman"/>
                <w:snapToGrid w:val="0"/>
                <w:sz w:val="24"/>
                <w:szCs w:val="24"/>
              </w:rPr>
              <w:t>Управління забезпечення роботи</w:t>
            </w:r>
          </w:p>
        </w:tc>
        <w:tc>
          <w:tcPr>
            <w:tcW w:w="1440" w:type="dxa"/>
          </w:tcPr>
          <w:p w:rsidR="006344D9" w:rsidRPr="003D7BB2" w:rsidRDefault="00BF3256" w:rsidP="00234F20">
            <w:pPr>
              <w:spacing w:before="120" w:line="240" w:lineRule="auto"/>
              <w:ind w:left="73" w:right="-108"/>
              <w:jc w:val="center"/>
              <w:rPr>
                <w:rFonts w:ascii="Times New Roman" w:hAnsi="Times New Roman" w:cs="Times New Roman"/>
                <w:sz w:val="24"/>
                <w:szCs w:val="24"/>
              </w:rPr>
            </w:pPr>
            <w:r w:rsidRPr="003D7BB2">
              <w:rPr>
                <w:rFonts w:ascii="Times New Roman" w:hAnsi="Times New Roman" w:cs="Times New Roman"/>
                <w:sz w:val="24"/>
                <w:szCs w:val="24"/>
              </w:rPr>
              <w:t>До 31.01.2020</w:t>
            </w:r>
            <w:r w:rsidR="006344D9" w:rsidRPr="003D7BB2">
              <w:rPr>
                <w:rFonts w:ascii="Times New Roman" w:hAnsi="Times New Roman" w:cs="Times New Roman"/>
                <w:sz w:val="24"/>
                <w:szCs w:val="24"/>
              </w:rPr>
              <w:t xml:space="preserve"> </w:t>
            </w:r>
          </w:p>
          <w:p w:rsidR="00675B27" w:rsidRPr="00234F20" w:rsidRDefault="006344D9" w:rsidP="00234F20">
            <w:pPr>
              <w:spacing w:before="120" w:line="240" w:lineRule="auto"/>
              <w:ind w:left="73" w:right="-108"/>
              <w:jc w:val="center"/>
              <w:rPr>
                <w:rFonts w:ascii="Times New Roman" w:hAnsi="Times New Roman" w:cs="Times New Roman"/>
                <w:color w:val="0070C0"/>
                <w:sz w:val="24"/>
                <w:szCs w:val="24"/>
              </w:rPr>
            </w:pPr>
            <w:r w:rsidRPr="003D7BB2">
              <w:rPr>
                <w:rFonts w:ascii="Times New Roman" w:hAnsi="Times New Roman" w:cs="Times New Roman"/>
                <w:sz w:val="24"/>
                <w:szCs w:val="24"/>
              </w:rPr>
              <w:t>До 05.06.2020</w:t>
            </w:r>
          </w:p>
        </w:tc>
        <w:tc>
          <w:tcPr>
            <w:tcW w:w="6660" w:type="dxa"/>
          </w:tcPr>
          <w:p w:rsidR="004B51EE" w:rsidRPr="00D82196" w:rsidRDefault="004B51EE" w:rsidP="00923B51">
            <w:pPr>
              <w:spacing w:before="120" w:after="0" w:line="240" w:lineRule="auto"/>
              <w:ind w:firstLine="210"/>
              <w:jc w:val="both"/>
              <w:rPr>
                <w:rFonts w:ascii="Times New Roman" w:eastAsia="Times New Roman" w:hAnsi="Times New Roman" w:cs="Times New Roman"/>
                <w:sz w:val="24"/>
                <w:szCs w:val="24"/>
                <w:lang w:eastAsia="ru-RU"/>
              </w:rPr>
            </w:pPr>
            <w:r w:rsidRPr="00D82196">
              <w:rPr>
                <w:rFonts w:ascii="Times New Roman" w:eastAsia="Times New Roman" w:hAnsi="Times New Roman" w:cs="Times New Roman"/>
                <w:sz w:val="24"/>
                <w:szCs w:val="24"/>
                <w:lang w:eastAsia="ru-RU"/>
              </w:rPr>
              <w:t>Сформований Звіт про виконання плану роботи ГУ ДПС на друге півріччя 2019 року. Звіт направлений до ДПС (лист від 30.01.2020 № 453/8/0</w:t>
            </w:r>
            <w:r w:rsidR="002304BD" w:rsidRPr="00D82196">
              <w:rPr>
                <w:rFonts w:ascii="Times New Roman" w:eastAsia="Times New Roman" w:hAnsi="Times New Roman" w:cs="Times New Roman"/>
                <w:sz w:val="24"/>
                <w:szCs w:val="24"/>
                <w:lang w:eastAsia="ru-RU"/>
              </w:rPr>
              <w:t>8-01-01-01-15) та оприлюднений</w:t>
            </w:r>
            <w:r w:rsidRPr="00D82196">
              <w:rPr>
                <w:rFonts w:ascii="Times New Roman" w:eastAsia="Times New Roman" w:hAnsi="Times New Roman" w:cs="Times New Roman"/>
                <w:sz w:val="24"/>
                <w:szCs w:val="24"/>
                <w:lang w:eastAsia="ru-RU"/>
              </w:rPr>
              <w:t xml:space="preserve"> на Є</w:t>
            </w:r>
            <w:r w:rsidRPr="00D82196">
              <w:rPr>
                <w:rFonts w:ascii="Times New Roman" w:eastAsia="Times New Roman" w:hAnsi="Times New Roman" w:cs="Times New Roman"/>
                <w:bCs/>
                <w:sz w:val="24"/>
                <w:szCs w:val="24"/>
                <w:lang w:eastAsia="ru-RU"/>
              </w:rPr>
              <w:t xml:space="preserve">диному державному веб-порталі відкритих даних та </w:t>
            </w:r>
            <w:r w:rsidRPr="00D82196">
              <w:rPr>
                <w:rFonts w:ascii="Times New Roman" w:eastAsia="Times New Roman" w:hAnsi="Times New Roman" w:cs="Times New Roman"/>
                <w:sz w:val="24"/>
                <w:szCs w:val="24"/>
                <w:lang w:eastAsia="ru-RU"/>
              </w:rPr>
              <w:t xml:space="preserve">суб-сайті територіальних органів ДПС в Запорізькій області. </w:t>
            </w:r>
          </w:p>
          <w:p w:rsidR="00675B27" w:rsidRPr="009A7B23" w:rsidRDefault="004B51EE" w:rsidP="00923B51">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D82196">
              <w:rPr>
                <w:rFonts w:ascii="Times New Roman" w:eastAsia="Times New Roman" w:hAnsi="Times New Roman" w:cs="Times New Roman"/>
                <w:sz w:val="24"/>
                <w:szCs w:val="24"/>
                <w:lang w:eastAsia="ru-RU"/>
              </w:rPr>
              <w:t>Сформовано План роботи ГУ ДПС на друге півріччя 2020 року. План поданий на затвердження до ДПС (лист від</w:t>
            </w:r>
            <w:r w:rsidRPr="00D82196">
              <w:rPr>
                <w:rFonts w:ascii="Times New Roman" w:eastAsia="Times New Roman" w:hAnsi="Times New Roman" w:cs="Times New Roman"/>
                <w:sz w:val="24"/>
                <w:szCs w:val="24"/>
                <w:lang w:val="en-US" w:eastAsia="ru-RU"/>
              </w:rPr>
              <w:t> </w:t>
            </w:r>
            <w:r w:rsidRPr="00D82196">
              <w:rPr>
                <w:rFonts w:ascii="Times New Roman" w:eastAsia="Times New Roman" w:hAnsi="Times New Roman" w:cs="Times New Roman"/>
                <w:sz w:val="24"/>
                <w:szCs w:val="24"/>
                <w:lang w:eastAsia="ru-RU"/>
              </w:rPr>
              <w:t>01.06.2020 № 2577/8/08-01-01-01-15) в установленому порядку</w:t>
            </w:r>
          </w:p>
        </w:tc>
      </w:tr>
      <w:tr w:rsidR="00675B27" w:rsidRPr="00234F20" w:rsidTr="00F4163C">
        <w:tc>
          <w:tcPr>
            <w:tcW w:w="828" w:type="dxa"/>
          </w:tcPr>
          <w:p w:rsidR="00675B27" w:rsidRPr="00234F20" w:rsidRDefault="00675B27" w:rsidP="00234F20">
            <w:pPr>
              <w:spacing w:before="120" w:line="240" w:lineRule="auto"/>
              <w:jc w:val="center"/>
              <w:rPr>
                <w:rFonts w:ascii="Times New Roman" w:hAnsi="Times New Roman" w:cs="Times New Roman"/>
                <w:color w:val="0070C0"/>
                <w:sz w:val="24"/>
                <w:szCs w:val="24"/>
              </w:rPr>
            </w:pPr>
            <w:r w:rsidRPr="00234F20">
              <w:rPr>
                <w:rFonts w:ascii="Times New Roman" w:hAnsi="Times New Roman" w:cs="Times New Roman"/>
                <w:sz w:val="24"/>
                <w:szCs w:val="24"/>
              </w:rPr>
              <w:t>7.2.</w:t>
            </w:r>
          </w:p>
        </w:tc>
        <w:tc>
          <w:tcPr>
            <w:tcW w:w="4500" w:type="dxa"/>
          </w:tcPr>
          <w:p w:rsidR="00675B27" w:rsidRPr="00234F20" w:rsidRDefault="00675B27" w:rsidP="00234F20">
            <w:pPr>
              <w:spacing w:before="120" w:after="120" w:line="240" w:lineRule="auto"/>
              <w:ind w:firstLine="178"/>
              <w:jc w:val="both"/>
              <w:rPr>
                <w:rFonts w:ascii="Times New Roman" w:hAnsi="Times New Roman" w:cs="Times New Roman"/>
                <w:color w:val="0070C0"/>
                <w:sz w:val="24"/>
                <w:szCs w:val="24"/>
              </w:rPr>
            </w:pPr>
            <w:r w:rsidRPr="00234F20">
              <w:rPr>
                <w:rFonts w:ascii="Times New Roman" w:hAnsi="Times New Roman" w:cs="Times New Roman"/>
                <w:sz w:val="24"/>
                <w:szCs w:val="24"/>
              </w:rPr>
              <w:t xml:space="preserve">Підготовка та внесення пропозицій керівництву ГУ ДПС </w:t>
            </w:r>
            <w:r w:rsidR="007609CB" w:rsidRPr="00234F20">
              <w:rPr>
                <w:rFonts w:ascii="Times New Roman" w:hAnsi="Times New Roman" w:cs="Times New Roman"/>
                <w:sz w:val="24"/>
                <w:szCs w:val="24"/>
              </w:rPr>
              <w:t>що</w:t>
            </w:r>
            <w:r w:rsidRPr="00234F20">
              <w:rPr>
                <w:rFonts w:ascii="Times New Roman" w:hAnsi="Times New Roman" w:cs="Times New Roman"/>
                <w:sz w:val="24"/>
                <w:szCs w:val="24"/>
              </w:rPr>
              <w:t>до організаційної структури та штатного розпису ГУ ДПС у Запорізькій області. Надання їх в установленому порядку на затвердження Голові ДПС</w:t>
            </w:r>
          </w:p>
        </w:tc>
        <w:tc>
          <w:tcPr>
            <w:tcW w:w="2520" w:type="dxa"/>
          </w:tcPr>
          <w:p w:rsidR="00675B27" w:rsidRPr="00234F20" w:rsidRDefault="00675B27" w:rsidP="00234F20">
            <w:pPr>
              <w:spacing w:before="120" w:line="240" w:lineRule="auto"/>
              <w:ind w:left="-106" w:right="-109"/>
              <w:jc w:val="center"/>
              <w:rPr>
                <w:rFonts w:ascii="Times New Roman" w:hAnsi="Times New Roman" w:cs="Times New Roman"/>
                <w:snapToGrid w:val="0"/>
                <w:sz w:val="24"/>
                <w:szCs w:val="24"/>
                <w:highlight w:val="green"/>
              </w:rPr>
            </w:pPr>
            <w:r w:rsidRPr="00234F20">
              <w:rPr>
                <w:rFonts w:ascii="Times New Roman" w:hAnsi="Times New Roman" w:cs="Times New Roman"/>
                <w:snapToGrid w:val="0"/>
                <w:sz w:val="24"/>
                <w:szCs w:val="24"/>
              </w:rPr>
              <w:t>Управління: забезпечення роботи, фінансово-бухгалтерського забезпечення</w:t>
            </w:r>
          </w:p>
        </w:tc>
        <w:tc>
          <w:tcPr>
            <w:tcW w:w="1440" w:type="dxa"/>
          </w:tcPr>
          <w:p w:rsidR="00675B27" w:rsidRPr="00234F20" w:rsidRDefault="002E6D49" w:rsidP="00234F20">
            <w:pPr>
              <w:spacing w:before="120" w:line="240" w:lineRule="auto"/>
              <w:ind w:left="73" w:right="-108"/>
              <w:jc w:val="center"/>
              <w:rPr>
                <w:rFonts w:ascii="Times New Roman" w:hAnsi="Times New Roman" w:cs="Times New Roman"/>
                <w:sz w:val="24"/>
                <w:szCs w:val="24"/>
                <w:highlight w:val="green"/>
              </w:rPr>
            </w:pPr>
            <w:r w:rsidRPr="00234F20">
              <w:rPr>
                <w:rFonts w:ascii="Times New Roman" w:eastAsia="Times New Roman" w:hAnsi="Times New Roman" w:cs="Times New Roman"/>
                <w:sz w:val="24"/>
                <w:szCs w:val="24"/>
                <w:lang w:eastAsia="ru-RU"/>
              </w:rPr>
              <w:t>Протягом півріччя</w:t>
            </w:r>
          </w:p>
        </w:tc>
        <w:tc>
          <w:tcPr>
            <w:tcW w:w="6660" w:type="dxa"/>
          </w:tcPr>
          <w:p w:rsidR="005A3720" w:rsidRPr="00324351" w:rsidRDefault="005A3720" w:rsidP="00923B51">
            <w:pPr>
              <w:spacing w:before="120" w:after="0" w:line="240" w:lineRule="auto"/>
              <w:ind w:firstLine="210"/>
              <w:jc w:val="both"/>
              <w:rPr>
                <w:rFonts w:ascii="Times New Roman" w:eastAsia="Times New Roman" w:hAnsi="Times New Roman" w:cs="Times New Roman"/>
                <w:sz w:val="24"/>
                <w:szCs w:val="24"/>
                <w:lang w:eastAsia="ru-RU"/>
              </w:rPr>
            </w:pPr>
            <w:r w:rsidRPr="00324351">
              <w:rPr>
                <w:rFonts w:ascii="Times New Roman" w:hAnsi="Times New Roman" w:cs="Times New Roman"/>
                <w:sz w:val="24"/>
                <w:szCs w:val="24"/>
              </w:rPr>
              <w:t xml:space="preserve">Пропозиції керівництву ГУ ДПС </w:t>
            </w:r>
            <w:r w:rsidR="00213334" w:rsidRPr="00324351">
              <w:rPr>
                <w:rFonts w:ascii="Times New Roman" w:hAnsi="Times New Roman" w:cs="Times New Roman"/>
                <w:sz w:val="24"/>
                <w:szCs w:val="24"/>
              </w:rPr>
              <w:t>що</w:t>
            </w:r>
            <w:r w:rsidRPr="00324351">
              <w:rPr>
                <w:rFonts w:ascii="Times New Roman" w:hAnsi="Times New Roman" w:cs="Times New Roman"/>
                <w:sz w:val="24"/>
                <w:szCs w:val="24"/>
              </w:rPr>
              <w:t>до організаційної структури ГУ ДПС у Запорізькій області не надавались</w:t>
            </w:r>
          </w:p>
          <w:p w:rsidR="00675B27" w:rsidRPr="009A7B23" w:rsidRDefault="00BD7AA9" w:rsidP="00BD7AA9">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324351">
              <w:rPr>
                <w:rFonts w:ascii="Times New Roman" w:eastAsia="Times New Roman" w:hAnsi="Times New Roman" w:cs="Times New Roman"/>
                <w:sz w:val="24"/>
                <w:szCs w:val="24"/>
                <w:lang w:eastAsia="ru-RU"/>
              </w:rPr>
              <w:t>Після затвердження організаційної структури на 2020 рік н</w:t>
            </w:r>
            <w:r w:rsidR="00237F02" w:rsidRPr="00324351">
              <w:rPr>
                <w:rFonts w:ascii="Times New Roman" w:eastAsia="Times New Roman" w:hAnsi="Times New Roman" w:cs="Times New Roman"/>
                <w:sz w:val="24"/>
                <w:szCs w:val="24"/>
                <w:lang w:eastAsia="ru-RU"/>
              </w:rPr>
              <w:t xml:space="preserve">адано на затвердження </w:t>
            </w:r>
            <w:r w:rsidRPr="00324351">
              <w:rPr>
                <w:rFonts w:ascii="Times New Roman" w:hAnsi="Times New Roman" w:cs="Times New Roman"/>
                <w:sz w:val="24"/>
                <w:szCs w:val="24"/>
              </w:rPr>
              <w:t xml:space="preserve">Голові ДПС України </w:t>
            </w:r>
            <w:r w:rsidR="00237F02" w:rsidRPr="00324351">
              <w:rPr>
                <w:rFonts w:ascii="Times New Roman" w:hAnsi="Times New Roman" w:cs="Times New Roman"/>
                <w:sz w:val="24"/>
                <w:szCs w:val="24"/>
              </w:rPr>
              <w:t>в установленому порядку</w:t>
            </w:r>
            <w:r w:rsidR="00237F02" w:rsidRPr="00256327">
              <w:rPr>
                <w:rFonts w:ascii="Times New Roman" w:hAnsi="Times New Roman" w:cs="Times New Roman"/>
                <w:sz w:val="24"/>
                <w:szCs w:val="24"/>
              </w:rPr>
              <w:t xml:space="preserve"> </w:t>
            </w:r>
            <w:r w:rsidR="003E2C92" w:rsidRPr="00256327">
              <w:rPr>
                <w:rFonts w:ascii="Times New Roman" w:eastAsia="Times New Roman" w:hAnsi="Times New Roman" w:cs="Times New Roman"/>
                <w:sz w:val="24"/>
                <w:szCs w:val="24"/>
                <w:lang w:eastAsia="ru-RU"/>
              </w:rPr>
              <w:t>Штатний розпис на 2020 </w:t>
            </w:r>
            <w:r w:rsidR="00741A2B" w:rsidRPr="00256327">
              <w:rPr>
                <w:rFonts w:ascii="Times New Roman" w:eastAsia="Times New Roman" w:hAnsi="Times New Roman" w:cs="Times New Roman"/>
                <w:sz w:val="24"/>
                <w:szCs w:val="24"/>
                <w:lang w:eastAsia="ru-RU"/>
              </w:rPr>
              <w:t xml:space="preserve">рік </w:t>
            </w:r>
            <w:r w:rsidR="003C75C4" w:rsidRPr="00256327">
              <w:rPr>
                <w:rFonts w:ascii="Times New Roman" w:hAnsi="Times New Roman" w:cs="Times New Roman"/>
                <w:sz w:val="24"/>
                <w:szCs w:val="24"/>
              </w:rPr>
              <w:t>(</w:t>
            </w:r>
            <w:r w:rsidR="003E2C92" w:rsidRPr="00256327">
              <w:rPr>
                <w:rFonts w:ascii="Times New Roman" w:eastAsia="Times New Roman" w:hAnsi="Times New Roman" w:cs="Times New Roman"/>
                <w:sz w:val="24"/>
                <w:szCs w:val="24"/>
                <w:lang w:eastAsia="ru-RU"/>
              </w:rPr>
              <w:t>лист від </w:t>
            </w:r>
            <w:r w:rsidR="00741A2B" w:rsidRPr="00256327">
              <w:rPr>
                <w:rFonts w:ascii="Times New Roman" w:eastAsia="Times New Roman" w:hAnsi="Times New Roman" w:cs="Times New Roman"/>
                <w:sz w:val="24"/>
                <w:szCs w:val="24"/>
                <w:lang w:eastAsia="ru-RU"/>
              </w:rPr>
              <w:t>08.01.2020 №</w:t>
            </w:r>
            <w:r w:rsidR="003E2C92" w:rsidRPr="00256327">
              <w:rPr>
                <w:rFonts w:ascii="Times New Roman" w:eastAsia="Times New Roman" w:hAnsi="Times New Roman" w:cs="Times New Roman"/>
                <w:sz w:val="24"/>
                <w:szCs w:val="24"/>
                <w:lang w:eastAsia="ru-RU"/>
              </w:rPr>
              <w:t> </w:t>
            </w:r>
            <w:r w:rsidR="00741A2B" w:rsidRPr="00256327">
              <w:rPr>
                <w:rFonts w:ascii="Times New Roman" w:eastAsia="Times New Roman" w:hAnsi="Times New Roman" w:cs="Times New Roman"/>
                <w:sz w:val="24"/>
                <w:szCs w:val="24"/>
                <w:lang w:eastAsia="ru-RU"/>
              </w:rPr>
              <w:t xml:space="preserve">74/8/08-01-13-02-24 </w:t>
            </w:r>
            <w:r w:rsidR="006734FD" w:rsidRPr="00256327">
              <w:rPr>
                <w:rFonts w:ascii="Times New Roman" w:eastAsia="Times New Roman" w:hAnsi="Times New Roman" w:cs="Times New Roman"/>
                <w:sz w:val="24"/>
                <w:szCs w:val="24"/>
                <w:lang w:eastAsia="ru-RU"/>
              </w:rPr>
              <w:t>(затверджено 11.01.2020)</w:t>
            </w:r>
            <w:r w:rsidR="003E2C92" w:rsidRPr="00256327">
              <w:rPr>
                <w:rFonts w:ascii="Times New Roman" w:eastAsia="Times New Roman" w:hAnsi="Times New Roman" w:cs="Times New Roman"/>
                <w:sz w:val="24"/>
                <w:szCs w:val="24"/>
                <w:lang w:eastAsia="ru-RU"/>
              </w:rPr>
              <w:t xml:space="preserve"> та від </w:t>
            </w:r>
            <w:r w:rsidR="00741A2B" w:rsidRPr="00256327">
              <w:rPr>
                <w:rFonts w:ascii="Times New Roman" w:eastAsia="Times New Roman" w:hAnsi="Times New Roman" w:cs="Times New Roman"/>
                <w:sz w:val="24"/>
                <w:szCs w:val="24"/>
                <w:lang w:eastAsia="ru-RU"/>
              </w:rPr>
              <w:t>2</w:t>
            </w:r>
            <w:r w:rsidR="00681750" w:rsidRPr="00256327">
              <w:rPr>
                <w:rFonts w:ascii="Times New Roman" w:eastAsia="Times New Roman" w:hAnsi="Times New Roman" w:cs="Times New Roman"/>
                <w:sz w:val="24"/>
                <w:szCs w:val="24"/>
                <w:lang w:eastAsia="ru-RU"/>
              </w:rPr>
              <w:t>8.01.2020 №</w:t>
            </w:r>
            <w:r w:rsidR="003E2C92" w:rsidRPr="00256327">
              <w:rPr>
                <w:rFonts w:ascii="Times New Roman" w:eastAsia="Times New Roman" w:hAnsi="Times New Roman" w:cs="Times New Roman"/>
                <w:sz w:val="24"/>
                <w:szCs w:val="24"/>
                <w:lang w:eastAsia="ru-RU"/>
              </w:rPr>
              <w:t> </w:t>
            </w:r>
            <w:r w:rsidR="00681750" w:rsidRPr="00256327">
              <w:rPr>
                <w:rFonts w:ascii="Times New Roman" w:eastAsia="Times New Roman" w:hAnsi="Times New Roman" w:cs="Times New Roman"/>
                <w:sz w:val="24"/>
                <w:szCs w:val="24"/>
                <w:lang w:eastAsia="ru-RU"/>
              </w:rPr>
              <w:t>406/8/08-01-13-01-24</w:t>
            </w:r>
            <w:r w:rsidR="00741A2B" w:rsidRPr="00256327">
              <w:rPr>
                <w:rFonts w:ascii="Times New Roman" w:eastAsia="Times New Roman" w:hAnsi="Times New Roman" w:cs="Times New Roman"/>
                <w:sz w:val="24"/>
                <w:szCs w:val="24"/>
                <w:lang w:eastAsia="ru-RU"/>
              </w:rPr>
              <w:t xml:space="preserve"> </w:t>
            </w:r>
            <w:r w:rsidR="00681750" w:rsidRPr="00256327">
              <w:rPr>
                <w:rFonts w:ascii="Times New Roman" w:eastAsia="Times New Roman" w:hAnsi="Times New Roman" w:cs="Times New Roman"/>
                <w:sz w:val="24"/>
                <w:szCs w:val="24"/>
                <w:lang w:eastAsia="ru-RU"/>
              </w:rPr>
              <w:t>(</w:t>
            </w:r>
            <w:r w:rsidR="00741A2B" w:rsidRPr="00256327">
              <w:rPr>
                <w:rFonts w:ascii="Times New Roman" w:eastAsia="Times New Roman" w:hAnsi="Times New Roman" w:cs="Times New Roman"/>
                <w:sz w:val="24"/>
                <w:szCs w:val="24"/>
                <w:lang w:eastAsia="ru-RU"/>
              </w:rPr>
              <w:t>затверджено 28.01.2020)</w:t>
            </w:r>
            <w:r w:rsidR="00AD2CBF" w:rsidRPr="00256327">
              <w:rPr>
                <w:rFonts w:ascii="Times New Roman" w:eastAsia="Times New Roman" w:hAnsi="Times New Roman" w:cs="Times New Roman"/>
                <w:sz w:val="24"/>
                <w:szCs w:val="24"/>
                <w:lang w:eastAsia="ru-RU"/>
              </w:rPr>
              <w:t>)</w:t>
            </w:r>
            <w:r w:rsidR="00237F02" w:rsidRPr="00256327">
              <w:rPr>
                <w:rFonts w:ascii="Times New Roman" w:eastAsia="Times New Roman" w:hAnsi="Times New Roman" w:cs="Times New Roman"/>
                <w:sz w:val="24"/>
                <w:szCs w:val="24"/>
                <w:lang w:eastAsia="ru-RU"/>
              </w:rPr>
              <w:t xml:space="preserve"> та </w:t>
            </w:r>
            <w:r w:rsidR="00741A2B" w:rsidRPr="00256327">
              <w:rPr>
                <w:rFonts w:ascii="Times New Roman" w:eastAsia="Times New Roman" w:hAnsi="Times New Roman" w:cs="Times New Roman"/>
                <w:sz w:val="24"/>
                <w:szCs w:val="24"/>
                <w:lang w:eastAsia="ru-RU"/>
              </w:rPr>
              <w:t xml:space="preserve">Перелік </w:t>
            </w:r>
            <w:r w:rsidR="00533B5C" w:rsidRPr="00256327">
              <w:rPr>
                <w:rFonts w:ascii="Times New Roman" w:eastAsia="Times New Roman" w:hAnsi="Times New Roman" w:cs="Times New Roman"/>
                <w:sz w:val="24"/>
                <w:szCs w:val="24"/>
                <w:lang w:eastAsia="ru-RU"/>
              </w:rPr>
              <w:t xml:space="preserve">змін </w:t>
            </w:r>
            <w:r w:rsidR="00741A2B" w:rsidRPr="00256327">
              <w:rPr>
                <w:rFonts w:ascii="Times New Roman" w:eastAsia="Times New Roman" w:hAnsi="Times New Roman" w:cs="Times New Roman"/>
                <w:sz w:val="24"/>
                <w:szCs w:val="24"/>
                <w:lang w:eastAsia="ru-RU"/>
              </w:rPr>
              <w:t xml:space="preserve">№1 до штатного розпису </w:t>
            </w:r>
            <w:r w:rsidR="00237F02" w:rsidRPr="00256327">
              <w:rPr>
                <w:rFonts w:ascii="Times New Roman" w:eastAsia="Times New Roman" w:hAnsi="Times New Roman" w:cs="Times New Roman"/>
                <w:sz w:val="24"/>
                <w:szCs w:val="24"/>
                <w:lang w:eastAsia="ru-RU"/>
              </w:rPr>
              <w:t>(лист</w:t>
            </w:r>
            <w:r w:rsidR="00741A2B" w:rsidRPr="00256327">
              <w:rPr>
                <w:rFonts w:ascii="Times New Roman" w:eastAsia="Times New Roman" w:hAnsi="Times New Roman" w:cs="Times New Roman"/>
                <w:sz w:val="24"/>
                <w:szCs w:val="24"/>
                <w:lang w:eastAsia="ru-RU"/>
              </w:rPr>
              <w:t xml:space="preserve"> від 24.02.2020 №</w:t>
            </w:r>
            <w:r w:rsidR="00AD2CBF" w:rsidRPr="00256327">
              <w:rPr>
                <w:rFonts w:ascii="Times New Roman" w:eastAsia="Times New Roman" w:hAnsi="Times New Roman" w:cs="Times New Roman"/>
                <w:sz w:val="24"/>
                <w:szCs w:val="24"/>
                <w:lang w:eastAsia="ru-RU"/>
              </w:rPr>
              <w:t> </w:t>
            </w:r>
            <w:r w:rsidR="00741A2B" w:rsidRPr="00256327">
              <w:rPr>
                <w:rFonts w:ascii="Times New Roman" w:eastAsia="Times New Roman" w:hAnsi="Times New Roman" w:cs="Times New Roman"/>
                <w:sz w:val="24"/>
                <w:szCs w:val="24"/>
                <w:lang w:eastAsia="ru-RU"/>
              </w:rPr>
              <w:t>855/8/08-01-13-02-24</w:t>
            </w:r>
            <w:r w:rsidR="00237F02" w:rsidRPr="00256327">
              <w:rPr>
                <w:rFonts w:ascii="Times New Roman" w:eastAsia="Times New Roman" w:hAnsi="Times New Roman" w:cs="Times New Roman"/>
                <w:sz w:val="24"/>
                <w:szCs w:val="24"/>
                <w:lang w:eastAsia="ru-RU"/>
              </w:rPr>
              <w:t xml:space="preserve"> </w:t>
            </w:r>
            <w:r w:rsidR="00003046" w:rsidRPr="00256327">
              <w:rPr>
                <w:rFonts w:ascii="Times New Roman" w:eastAsia="Times New Roman" w:hAnsi="Times New Roman" w:cs="Times New Roman"/>
                <w:sz w:val="24"/>
                <w:szCs w:val="24"/>
                <w:lang w:eastAsia="ru-RU"/>
              </w:rPr>
              <w:t>(затверджено 18.03.2020)</w:t>
            </w:r>
            <w:r w:rsidR="00237F02" w:rsidRPr="00256327">
              <w:rPr>
                <w:rFonts w:ascii="Times New Roman" w:eastAsia="Times New Roman" w:hAnsi="Times New Roman" w:cs="Times New Roman"/>
                <w:sz w:val="24"/>
                <w:szCs w:val="24"/>
                <w:lang w:eastAsia="ru-RU"/>
              </w:rPr>
              <w:t>)</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7.3.</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Організаційне забезпечення проведення засідань колегії ГУ ДПС, апаратних </w:t>
            </w:r>
            <w:r w:rsidRPr="00234F20">
              <w:rPr>
                <w:rFonts w:ascii="Times New Roman" w:eastAsia="Times New Roman" w:hAnsi="Times New Roman" w:cs="Times New Roman"/>
                <w:sz w:val="24"/>
                <w:szCs w:val="24"/>
                <w:lang w:eastAsia="uk-UA"/>
              </w:rPr>
              <w:t>та</w:t>
            </w:r>
            <w:r w:rsidRPr="00234F20">
              <w:rPr>
                <w:rFonts w:ascii="Times New Roman" w:eastAsia="Times New Roman" w:hAnsi="Times New Roman" w:cs="Times New Roman"/>
                <w:sz w:val="24"/>
                <w:szCs w:val="24"/>
                <w:lang w:eastAsia="ru-RU"/>
              </w:rPr>
              <w:t xml:space="preserve"> інших нарад. Підготовка відповідних проектів рішень, протоколів, доведення їх до виконавців та забезпечення контролю за їх виконанням</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napToGrid w:val="0"/>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Pr="00234F20">
              <w:rPr>
                <w:rFonts w:ascii="Times New Roman" w:hAnsi="Times New Roman" w:cs="Times New Roman"/>
                <w:snapToGrid w:val="0"/>
                <w:sz w:val="24"/>
                <w:szCs w:val="24"/>
              </w:rPr>
              <w:t>забезпечення</w:t>
            </w:r>
            <w:r w:rsidRPr="00234F20">
              <w:rPr>
                <w:rFonts w:ascii="Times New Roman" w:eastAsia="Times New Roman" w:hAnsi="Times New Roman" w:cs="Times New Roman"/>
                <w:sz w:val="24"/>
                <w:szCs w:val="24"/>
                <w:lang w:eastAsia="ru-RU"/>
              </w:rPr>
              <w:t xml:space="preserve"> роботи</w:t>
            </w:r>
            <w:r w:rsidRPr="00234F20">
              <w:rPr>
                <w:rFonts w:ascii="Times New Roman" w:eastAsia="Times New Roman" w:hAnsi="Times New Roman" w:cs="Times New Roman"/>
                <w:snapToGrid w:val="0"/>
                <w:sz w:val="24"/>
                <w:szCs w:val="24"/>
                <w:lang w:eastAsia="ru-RU"/>
              </w:rPr>
              <w:t>, структурні підрозділи</w:t>
            </w:r>
          </w:p>
        </w:tc>
        <w:tc>
          <w:tcPr>
            <w:tcW w:w="1440" w:type="dxa"/>
          </w:tcPr>
          <w:p w:rsidR="00675B27" w:rsidRPr="00234F20" w:rsidRDefault="00675B27" w:rsidP="00234F20">
            <w:pPr>
              <w:spacing w:before="120" w:after="120" w:line="240" w:lineRule="auto"/>
              <w:ind w:right="-108"/>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256327" w:rsidRDefault="009754F8" w:rsidP="009754F8">
            <w:pPr>
              <w:spacing w:before="120" w:after="0" w:line="240" w:lineRule="auto"/>
              <w:ind w:firstLine="210"/>
              <w:jc w:val="both"/>
              <w:rPr>
                <w:rFonts w:ascii="Times New Roman" w:hAnsi="Times New Roman" w:cs="Times New Roman"/>
                <w:sz w:val="24"/>
                <w:szCs w:val="24"/>
              </w:rPr>
            </w:pPr>
            <w:r w:rsidRPr="00324351">
              <w:rPr>
                <w:rFonts w:ascii="Times New Roman" w:eastAsia="Times New Roman" w:hAnsi="Times New Roman" w:cs="Times New Roman"/>
                <w:sz w:val="24"/>
                <w:szCs w:val="24"/>
                <w:lang w:eastAsia="ru-RU"/>
              </w:rPr>
              <w:t>Проведено 15 апаратних нарад</w:t>
            </w:r>
            <w:r w:rsidR="005A3720" w:rsidRPr="00324351">
              <w:rPr>
                <w:rFonts w:ascii="Times New Roman" w:eastAsia="Times New Roman" w:hAnsi="Times New Roman" w:cs="Times New Roman"/>
                <w:sz w:val="24"/>
                <w:szCs w:val="24"/>
                <w:lang w:eastAsia="ru-RU"/>
              </w:rPr>
              <w:t>, 3 заслуховування</w:t>
            </w:r>
            <w:r w:rsidR="005A3720" w:rsidRPr="00256327">
              <w:rPr>
                <w:rFonts w:ascii="Times New Roman" w:eastAsia="Times New Roman" w:hAnsi="Times New Roman" w:cs="Times New Roman"/>
                <w:sz w:val="24"/>
                <w:szCs w:val="24"/>
                <w:lang w:eastAsia="ru-RU"/>
              </w:rPr>
              <w:t xml:space="preserve"> керівників управлінь, утворених на правах відокремлених підрозділів, 65 спільних нарад. Підготовлені відповідні протоколи, які доведені до викона</w:t>
            </w:r>
            <w:r w:rsidR="00106341" w:rsidRPr="00256327">
              <w:rPr>
                <w:rFonts w:ascii="Times New Roman" w:eastAsia="Times New Roman" w:hAnsi="Times New Roman" w:cs="Times New Roman"/>
                <w:sz w:val="24"/>
                <w:szCs w:val="24"/>
                <w:lang w:eastAsia="ru-RU"/>
              </w:rPr>
              <w:t>вців, забезпечено контроль за</w:t>
            </w:r>
            <w:r w:rsidR="005A3720" w:rsidRPr="00256327">
              <w:rPr>
                <w:rFonts w:ascii="Times New Roman" w:eastAsia="Times New Roman" w:hAnsi="Times New Roman" w:cs="Times New Roman"/>
                <w:sz w:val="24"/>
                <w:szCs w:val="24"/>
                <w:lang w:eastAsia="ru-RU"/>
              </w:rPr>
              <w:t xml:space="preserve"> виконанням завдань  </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7.4.</w:t>
            </w:r>
          </w:p>
        </w:tc>
        <w:tc>
          <w:tcPr>
            <w:tcW w:w="4500" w:type="dxa"/>
          </w:tcPr>
          <w:p w:rsidR="00675B27" w:rsidRPr="00234F20" w:rsidRDefault="00675B27" w:rsidP="00234F20">
            <w:pPr>
              <w:autoSpaceDE w:val="0"/>
              <w:autoSpaceDN w:val="0"/>
              <w:adjustRightInd w:val="0"/>
              <w:spacing w:before="120" w:after="120" w:line="240" w:lineRule="auto"/>
              <w:ind w:firstLine="284"/>
              <w:jc w:val="both"/>
              <w:rPr>
                <w:rFonts w:ascii="Times New Roman" w:hAnsi="Times New Roman" w:cs="Times New Roman"/>
                <w:sz w:val="24"/>
                <w:szCs w:val="24"/>
              </w:rPr>
            </w:pPr>
            <w:r w:rsidRPr="00234F20">
              <w:rPr>
                <w:rFonts w:ascii="Times New Roman" w:hAnsi="Times New Roman" w:cs="Times New Roman"/>
                <w:sz w:val="24"/>
                <w:szCs w:val="24"/>
              </w:rPr>
              <w:t xml:space="preserve">Підготовка розподілу обов’язків між керівництвом ГУ ДПС та погодження </w:t>
            </w:r>
            <w:r w:rsidRPr="00234F20">
              <w:rPr>
                <w:rFonts w:ascii="Times New Roman" w:hAnsi="Times New Roman" w:cs="Times New Roman"/>
                <w:sz w:val="24"/>
                <w:szCs w:val="24"/>
              </w:rPr>
              <w:lastRenderedPageBreak/>
              <w:t>його з ДПС у встановленому порядку. Підготовка наказу про розподіл обов’язків між керівництвом ГУ ДПС та направлення його у електронному вигляді до ДПС</w:t>
            </w:r>
          </w:p>
        </w:tc>
        <w:tc>
          <w:tcPr>
            <w:tcW w:w="252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hAnsi="Times New Roman" w:cs="Times New Roman"/>
                <w:snapToGrid w:val="0"/>
                <w:sz w:val="24"/>
                <w:szCs w:val="24"/>
              </w:rPr>
              <w:lastRenderedPageBreak/>
              <w:t xml:space="preserve">Управління </w:t>
            </w:r>
            <w:r w:rsidRPr="00234F20">
              <w:rPr>
                <w:rFonts w:ascii="Times New Roman" w:hAnsi="Times New Roman" w:cs="Times New Roman"/>
                <w:snapToGrid w:val="0"/>
                <w:sz w:val="24"/>
                <w:szCs w:val="24"/>
              </w:rPr>
              <w:lastRenderedPageBreak/>
              <w:t>забезпечення роботи</w:t>
            </w:r>
          </w:p>
        </w:tc>
        <w:tc>
          <w:tcPr>
            <w:tcW w:w="1440" w:type="dxa"/>
          </w:tcPr>
          <w:p w:rsidR="00675B27" w:rsidRPr="00234F20" w:rsidRDefault="00675B27" w:rsidP="00234F20">
            <w:pPr>
              <w:spacing w:before="120" w:after="120" w:line="240" w:lineRule="auto"/>
              <w:ind w:right="-108"/>
              <w:jc w:val="center"/>
              <w:rPr>
                <w:rFonts w:ascii="Times New Roman" w:hAnsi="Times New Roman" w:cs="Times New Roman"/>
                <w:sz w:val="24"/>
                <w:szCs w:val="24"/>
              </w:rPr>
            </w:pPr>
            <w:r w:rsidRPr="00234F20">
              <w:rPr>
                <w:rFonts w:ascii="Times New Roman" w:hAnsi="Times New Roman" w:cs="Times New Roman"/>
                <w:sz w:val="24"/>
                <w:szCs w:val="24"/>
              </w:rPr>
              <w:lastRenderedPageBreak/>
              <w:t xml:space="preserve">Протягом </w:t>
            </w:r>
            <w:r w:rsidRPr="00234F20">
              <w:rPr>
                <w:rFonts w:ascii="Times New Roman" w:hAnsi="Times New Roman" w:cs="Times New Roman"/>
                <w:sz w:val="24"/>
                <w:szCs w:val="24"/>
              </w:rPr>
              <w:lastRenderedPageBreak/>
              <w:t>півріччя</w:t>
            </w:r>
          </w:p>
        </w:tc>
        <w:tc>
          <w:tcPr>
            <w:tcW w:w="6660" w:type="dxa"/>
          </w:tcPr>
          <w:p w:rsidR="00675B27" w:rsidRPr="00256327" w:rsidRDefault="005A3720" w:rsidP="00923B51">
            <w:pPr>
              <w:spacing w:before="120" w:after="120" w:line="240" w:lineRule="auto"/>
              <w:ind w:firstLine="210"/>
              <w:jc w:val="both"/>
              <w:rPr>
                <w:rFonts w:ascii="Times New Roman" w:eastAsia="Times New Roman" w:hAnsi="Times New Roman" w:cs="Times New Roman"/>
                <w:sz w:val="24"/>
                <w:szCs w:val="24"/>
                <w:lang w:eastAsia="ru-RU"/>
              </w:rPr>
            </w:pPr>
            <w:r w:rsidRPr="00256327">
              <w:rPr>
                <w:rFonts w:ascii="Times New Roman" w:eastAsia="Times New Roman" w:hAnsi="Times New Roman" w:cs="Times New Roman"/>
                <w:sz w:val="24"/>
                <w:szCs w:val="24"/>
                <w:lang w:eastAsia="ru-RU"/>
              </w:rPr>
              <w:lastRenderedPageBreak/>
              <w:t xml:space="preserve">Підготовлені та погоджені у встановленому порядку з ДПС накази ГУ ДПС: від 01.04.2020 № 863 «Про тимчасовий </w:t>
            </w:r>
            <w:r w:rsidRPr="00256327">
              <w:rPr>
                <w:rFonts w:ascii="Times New Roman" w:eastAsia="Times New Roman" w:hAnsi="Times New Roman" w:cs="Times New Roman"/>
                <w:sz w:val="24"/>
                <w:szCs w:val="24"/>
                <w:lang w:eastAsia="ru-RU"/>
              </w:rPr>
              <w:lastRenderedPageBreak/>
              <w:t>розподіл обов’язків між керівництвом ГУ ДПС», від 09.06.2020 № 1043 «Про розподіл обов’язків між керівництвом ГУ ДПС», від 11.06.2020 № 1057 «Про розподіл обов’язків між керівництвом ГУ ДПС», від 22.06.2020 № 1124 «Про розподіл обов’язків між керівництвом ГУ ДПС».</w:t>
            </w:r>
            <w:r w:rsidR="00256327" w:rsidRPr="00256327">
              <w:rPr>
                <w:rFonts w:ascii="Times New Roman" w:eastAsia="Times New Roman" w:hAnsi="Times New Roman" w:cs="Times New Roman"/>
                <w:sz w:val="24"/>
                <w:szCs w:val="24"/>
                <w:lang w:eastAsia="ru-RU"/>
              </w:rPr>
              <w:t xml:space="preserve"> </w:t>
            </w:r>
            <w:r w:rsidRPr="00256327">
              <w:rPr>
                <w:rFonts w:ascii="Times New Roman" w:eastAsia="Times New Roman" w:hAnsi="Times New Roman" w:cs="Times New Roman"/>
                <w:sz w:val="24"/>
                <w:szCs w:val="24"/>
                <w:lang w:eastAsia="ru-RU"/>
              </w:rPr>
              <w:t xml:space="preserve">Всі </w:t>
            </w:r>
            <w:r w:rsidRPr="00324351">
              <w:rPr>
                <w:rFonts w:ascii="Times New Roman" w:eastAsia="Times New Roman" w:hAnsi="Times New Roman" w:cs="Times New Roman"/>
                <w:sz w:val="24"/>
                <w:szCs w:val="24"/>
                <w:lang w:eastAsia="ru-RU"/>
              </w:rPr>
              <w:t>накази направлені до ДПС у встановлений термін</w:t>
            </w:r>
          </w:p>
        </w:tc>
      </w:tr>
      <w:tr w:rsidR="00675B27" w:rsidRPr="00234F20" w:rsidTr="00F4163C">
        <w:trPr>
          <w:trHeight w:val="278"/>
        </w:trPr>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7.5.</w:t>
            </w:r>
          </w:p>
        </w:tc>
        <w:tc>
          <w:tcPr>
            <w:tcW w:w="4500" w:type="dxa"/>
          </w:tcPr>
          <w:p w:rsidR="00675B27" w:rsidRPr="00234F20" w:rsidRDefault="00675B27" w:rsidP="00234F20">
            <w:pPr>
              <w:autoSpaceDE w:val="0"/>
              <w:autoSpaceDN w:val="0"/>
              <w:adjustRightInd w:val="0"/>
              <w:spacing w:before="120" w:after="120" w:line="240" w:lineRule="auto"/>
              <w:ind w:firstLine="28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Здійснення системного автоматизованого та дистанційного контролю за виконанням контрольних завдань, визначених дорученнями органів вищого рівня, завдань до іншої вхідної кореспонденції, зверненнями і запитами народних депутатів України, дорученнями</w:t>
            </w:r>
            <w:r w:rsidRPr="00234F20">
              <w:rPr>
                <w:rFonts w:ascii="Times New Roman" w:eastAsia="Times New Roman" w:hAnsi="Times New Roman" w:cs="Times New Roman"/>
                <w:color w:val="0070C0"/>
                <w:sz w:val="24"/>
                <w:szCs w:val="24"/>
                <w:lang w:eastAsia="ru-RU"/>
              </w:rPr>
              <w:t xml:space="preserve"> </w:t>
            </w:r>
            <w:r w:rsidRPr="00234F20">
              <w:rPr>
                <w:rFonts w:ascii="Times New Roman" w:eastAsia="Times New Roman" w:hAnsi="Times New Roman" w:cs="Times New Roman"/>
                <w:sz w:val="24"/>
                <w:szCs w:val="24"/>
                <w:lang w:eastAsia="ru-RU"/>
              </w:rPr>
              <w:t xml:space="preserve">керівництва ДПС до іншої вхідної кореспонденції та власними рішеннями ГУ ДПС </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Pr="00234F20">
              <w:rPr>
                <w:rFonts w:ascii="Times New Roman" w:hAnsi="Times New Roman" w:cs="Times New Roman"/>
                <w:snapToGrid w:val="0"/>
                <w:sz w:val="24"/>
                <w:szCs w:val="24"/>
              </w:rPr>
              <w:t>забезпечення</w:t>
            </w:r>
            <w:r w:rsidRPr="00234F20">
              <w:rPr>
                <w:rFonts w:ascii="Times New Roman" w:eastAsia="Times New Roman" w:hAnsi="Times New Roman" w:cs="Times New Roman"/>
                <w:sz w:val="24"/>
                <w:szCs w:val="24"/>
                <w:lang w:eastAsia="ru-RU"/>
              </w:rPr>
              <w:t xml:space="preserve"> роботи</w:t>
            </w:r>
          </w:p>
        </w:tc>
        <w:tc>
          <w:tcPr>
            <w:tcW w:w="1440" w:type="dxa"/>
          </w:tcPr>
          <w:p w:rsidR="00675B27" w:rsidRPr="00234F20" w:rsidRDefault="00675B27" w:rsidP="00234F20">
            <w:pPr>
              <w:spacing w:before="120" w:after="120" w:line="240" w:lineRule="auto"/>
              <w:ind w:right="-108"/>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256327" w:rsidRDefault="00D36FC5" w:rsidP="00923B51">
            <w:pPr>
              <w:spacing w:before="120" w:after="120" w:line="240" w:lineRule="auto"/>
              <w:ind w:firstLine="210"/>
              <w:jc w:val="both"/>
              <w:rPr>
                <w:rFonts w:ascii="Times New Roman" w:eastAsia="Times New Roman" w:hAnsi="Times New Roman" w:cs="Times New Roman"/>
                <w:sz w:val="24"/>
                <w:szCs w:val="24"/>
                <w:lang w:eastAsia="ru-RU"/>
              </w:rPr>
            </w:pPr>
            <w:r w:rsidRPr="00256327">
              <w:rPr>
                <w:rFonts w:ascii="Times New Roman" w:eastAsia="Times New Roman" w:hAnsi="Times New Roman" w:cs="Times New Roman"/>
                <w:sz w:val="24"/>
                <w:szCs w:val="24"/>
                <w:lang w:eastAsia="ru-RU"/>
              </w:rPr>
              <w:t>В АС "Управління документами" опрацьовано 1396 документів, взято на контроль 2199 контрольних завдань, у т.</w:t>
            </w:r>
            <w:r w:rsidR="00FD587B" w:rsidRPr="00256327">
              <w:rPr>
                <w:rFonts w:ascii="Times New Roman" w:eastAsia="Times New Roman" w:hAnsi="Times New Roman" w:cs="Times New Roman"/>
                <w:sz w:val="24"/>
                <w:szCs w:val="24"/>
                <w:lang w:eastAsia="ru-RU"/>
              </w:rPr>
              <w:t> </w:t>
            </w:r>
            <w:r w:rsidRPr="00256327">
              <w:rPr>
                <w:rFonts w:ascii="Times New Roman" w:eastAsia="Times New Roman" w:hAnsi="Times New Roman" w:cs="Times New Roman"/>
                <w:sz w:val="24"/>
                <w:szCs w:val="24"/>
                <w:lang w:eastAsia="ru-RU"/>
              </w:rPr>
              <w:t>ч. з ДПС – 1332; підлягало виконанню 2046 контрольних завдань, у т.</w:t>
            </w:r>
            <w:r w:rsidR="00FD587B" w:rsidRPr="00256327">
              <w:rPr>
                <w:rFonts w:ascii="Times New Roman" w:eastAsia="Times New Roman" w:hAnsi="Times New Roman" w:cs="Times New Roman"/>
                <w:sz w:val="24"/>
                <w:szCs w:val="24"/>
                <w:lang w:eastAsia="ru-RU"/>
              </w:rPr>
              <w:t> </w:t>
            </w:r>
            <w:r w:rsidRPr="00256327">
              <w:rPr>
                <w:rFonts w:ascii="Times New Roman" w:eastAsia="Times New Roman" w:hAnsi="Times New Roman" w:cs="Times New Roman"/>
                <w:sz w:val="24"/>
                <w:szCs w:val="24"/>
                <w:lang w:eastAsia="ru-RU"/>
              </w:rPr>
              <w:t>ч. з ДПС – 1236. Всі контрольні завдання виконані у визначений термін</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7.6.</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Здійснення оцінки рівня виконавської дисципліни в ГУ ДПС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Pr="00234F20">
              <w:rPr>
                <w:rFonts w:ascii="Times New Roman" w:hAnsi="Times New Roman" w:cs="Times New Roman"/>
                <w:snapToGrid w:val="0"/>
                <w:sz w:val="24"/>
                <w:szCs w:val="24"/>
              </w:rPr>
              <w:t xml:space="preserve">забезпечення </w:t>
            </w:r>
            <w:r w:rsidRPr="00234F20">
              <w:rPr>
                <w:rFonts w:ascii="Times New Roman" w:eastAsia="Times New Roman" w:hAnsi="Times New Roman" w:cs="Times New Roman"/>
                <w:sz w:val="24"/>
                <w:szCs w:val="24"/>
                <w:lang w:eastAsia="ru-RU"/>
              </w:rPr>
              <w:t>роботи</w:t>
            </w:r>
          </w:p>
        </w:tc>
        <w:tc>
          <w:tcPr>
            <w:tcW w:w="1440" w:type="dxa"/>
          </w:tcPr>
          <w:p w:rsidR="00675B27" w:rsidRPr="00234F20" w:rsidRDefault="000D70C0" w:rsidP="00234F20">
            <w:pPr>
              <w:spacing w:before="120" w:after="0" w:line="240" w:lineRule="auto"/>
              <w:ind w:right="-108"/>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Щомісячно</w:t>
            </w:r>
          </w:p>
        </w:tc>
        <w:tc>
          <w:tcPr>
            <w:tcW w:w="6660" w:type="dxa"/>
          </w:tcPr>
          <w:p w:rsidR="00675B27" w:rsidRPr="00256327" w:rsidRDefault="00724965" w:rsidP="00E91ECF">
            <w:pPr>
              <w:spacing w:before="120" w:after="120" w:line="240" w:lineRule="auto"/>
              <w:ind w:firstLine="210"/>
              <w:jc w:val="both"/>
              <w:rPr>
                <w:rFonts w:ascii="Times New Roman" w:eastAsia="Times New Roman" w:hAnsi="Times New Roman" w:cs="Times New Roman"/>
                <w:bCs/>
                <w:sz w:val="24"/>
                <w:szCs w:val="24"/>
                <w:lang w:eastAsia="ru-RU"/>
              </w:rPr>
            </w:pPr>
            <w:r w:rsidRPr="00256327">
              <w:rPr>
                <w:rFonts w:ascii="Times New Roman" w:eastAsia="Times New Roman" w:hAnsi="Times New Roman" w:cs="Times New Roman"/>
                <w:bCs/>
                <w:sz w:val="24"/>
                <w:szCs w:val="24"/>
                <w:lang w:eastAsia="ru-RU"/>
              </w:rPr>
              <w:t>Щ</w:t>
            </w:r>
            <w:r w:rsidRPr="00256327">
              <w:rPr>
                <w:rFonts w:ascii="Times New Roman" w:eastAsia="Times New Roman" w:hAnsi="Times New Roman" w:cs="Times New Roman"/>
                <w:sz w:val="24"/>
                <w:szCs w:val="24"/>
                <w:lang w:eastAsia="ru-RU"/>
              </w:rPr>
              <w:t>омісячно здійснюється оцінка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власними рішеннями. За результатами оцінки надається інформація начальнику ГУ ДПС</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7.7.</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перевірок з окремих питань (крім перевірки питань щодо вчинення корупційного або пов'язаного з корупцією правопорушення чи невиконання вимог антикорупційного законодавства) за дорученням керівника ГУ ДПС</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w:t>
            </w:r>
            <w:r w:rsidRPr="00234F20">
              <w:rPr>
                <w:rFonts w:ascii="Times New Roman" w:hAnsi="Times New Roman" w:cs="Times New Roman"/>
                <w:snapToGrid w:val="0"/>
                <w:sz w:val="24"/>
                <w:szCs w:val="24"/>
              </w:rPr>
              <w:t xml:space="preserve">забезпечення </w:t>
            </w:r>
            <w:r w:rsidRPr="00234F20">
              <w:rPr>
                <w:rFonts w:ascii="Times New Roman" w:eastAsia="Times New Roman" w:hAnsi="Times New Roman" w:cs="Times New Roman"/>
                <w:sz w:val="24"/>
                <w:szCs w:val="24"/>
                <w:lang w:eastAsia="ru-RU"/>
              </w:rPr>
              <w:t>роботи</w:t>
            </w:r>
          </w:p>
        </w:tc>
        <w:tc>
          <w:tcPr>
            <w:tcW w:w="1440" w:type="dxa"/>
          </w:tcPr>
          <w:p w:rsidR="00675B27" w:rsidRPr="00234F20" w:rsidRDefault="00675B27" w:rsidP="00234F20">
            <w:pPr>
              <w:spacing w:before="120" w:after="120" w:line="240" w:lineRule="auto"/>
              <w:ind w:right="-108"/>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256327" w:rsidRDefault="00724965" w:rsidP="00923B51">
            <w:pPr>
              <w:spacing w:before="120" w:after="0" w:line="240" w:lineRule="auto"/>
              <w:ind w:firstLine="210"/>
              <w:jc w:val="both"/>
              <w:rPr>
                <w:rFonts w:ascii="Times New Roman" w:eastAsia="Times New Roman" w:hAnsi="Times New Roman" w:cs="Times New Roman"/>
                <w:bCs/>
                <w:sz w:val="24"/>
                <w:szCs w:val="24"/>
                <w:lang w:eastAsia="ru-RU"/>
              </w:rPr>
            </w:pPr>
            <w:r w:rsidRPr="00256327">
              <w:rPr>
                <w:rFonts w:ascii="Times New Roman" w:eastAsia="Times New Roman" w:hAnsi="Times New Roman" w:cs="Times New Roman"/>
                <w:bCs/>
                <w:sz w:val="24"/>
                <w:szCs w:val="24"/>
                <w:lang w:eastAsia="ru-RU"/>
              </w:rPr>
              <w:t>За дорученням керівництва проведено 9 перевірок з окремих питань, за результатами яких прийняті відповідні управлінські рішення</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val="ru-RU" w:eastAsia="ru-RU"/>
              </w:rPr>
            </w:pPr>
            <w:r w:rsidRPr="00234F20">
              <w:rPr>
                <w:rFonts w:ascii="Times New Roman" w:eastAsia="Times New Roman" w:hAnsi="Times New Roman" w:cs="Times New Roman"/>
                <w:sz w:val="24"/>
                <w:szCs w:val="24"/>
                <w:lang w:val="ru-RU" w:eastAsia="ru-RU"/>
              </w:rPr>
              <w:lastRenderedPageBreak/>
              <w:t>7.8.</w:t>
            </w:r>
          </w:p>
        </w:tc>
        <w:tc>
          <w:tcPr>
            <w:tcW w:w="4500" w:type="dxa"/>
          </w:tcPr>
          <w:p w:rsidR="00675B27" w:rsidRPr="00234F20" w:rsidRDefault="00675B27" w:rsidP="00234F20">
            <w:pPr>
              <w:spacing w:before="120" w:after="120" w:line="240" w:lineRule="auto"/>
              <w:ind w:firstLine="194"/>
              <w:jc w:val="both"/>
              <w:rPr>
                <w:rFonts w:ascii="Times New Roman" w:hAnsi="Times New Roman" w:cs="Times New Roman"/>
                <w:sz w:val="24"/>
                <w:szCs w:val="24"/>
              </w:rPr>
            </w:pPr>
            <w:r w:rsidRPr="00234F20">
              <w:rPr>
                <w:rFonts w:ascii="Times New Roman" w:hAnsi="Times New Roman" w:cs="Times New Roman"/>
                <w:sz w:val="24"/>
                <w:szCs w:val="24"/>
              </w:rPr>
              <w:t>Здійснення заходів щодо формування, зберігання та використання фонду архівних документів</w:t>
            </w:r>
          </w:p>
        </w:tc>
        <w:tc>
          <w:tcPr>
            <w:tcW w:w="2520" w:type="dxa"/>
          </w:tcPr>
          <w:p w:rsidR="00675B27" w:rsidRPr="00234F20" w:rsidRDefault="00675B27" w:rsidP="00234F20">
            <w:pPr>
              <w:spacing w:before="120" w:after="120" w:line="240" w:lineRule="auto"/>
              <w:jc w:val="center"/>
              <w:rPr>
                <w:rFonts w:ascii="Times New Roman" w:hAnsi="Times New Roman" w:cs="Times New Roman"/>
                <w:sz w:val="24"/>
                <w:szCs w:val="24"/>
              </w:rPr>
            </w:pPr>
            <w:r w:rsidRPr="00234F20">
              <w:rPr>
                <w:rFonts w:ascii="Times New Roman" w:hAnsi="Times New Roman" w:cs="Times New Roman"/>
                <w:sz w:val="24"/>
                <w:szCs w:val="24"/>
              </w:rPr>
              <w:t xml:space="preserve">Управління </w:t>
            </w:r>
            <w:r w:rsidRPr="00234F20">
              <w:rPr>
                <w:rFonts w:ascii="Times New Roman" w:hAnsi="Times New Roman" w:cs="Times New Roman"/>
                <w:snapToGrid w:val="0"/>
                <w:sz w:val="24"/>
                <w:szCs w:val="24"/>
              </w:rPr>
              <w:t xml:space="preserve">забезпечення </w:t>
            </w:r>
            <w:r w:rsidRPr="00234F20">
              <w:rPr>
                <w:rFonts w:ascii="Times New Roman" w:hAnsi="Times New Roman" w:cs="Times New Roman"/>
                <w:sz w:val="24"/>
                <w:szCs w:val="24"/>
              </w:rPr>
              <w:t>роботи</w:t>
            </w:r>
          </w:p>
        </w:tc>
        <w:tc>
          <w:tcPr>
            <w:tcW w:w="1440" w:type="dxa"/>
          </w:tcPr>
          <w:p w:rsidR="00675B27" w:rsidRPr="00234F20" w:rsidRDefault="00675B27" w:rsidP="00234F20">
            <w:pPr>
              <w:spacing w:before="120" w:after="120" w:line="240" w:lineRule="auto"/>
              <w:ind w:right="-108"/>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150491" w:rsidRDefault="006E7927" w:rsidP="00923B51">
            <w:pPr>
              <w:spacing w:before="120" w:after="120" w:line="240" w:lineRule="auto"/>
              <w:ind w:firstLine="210"/>
              <w:jc w:val="both"/>
              <w:rPr>
                <w:rFonts w:ascii="Times New Roman" w:hAnsi="Times New Roman" w:cs="Times New Roman"/>
                <w:sz w:val="24"/>
                <w:szCs w:val="24"/>
              </w:rPr>
            </w:pPr>
            <w:r w:rsidRPr="00150491">
              <w:rPr>
                <w:rFonts w:ascii="Times New Roman" w:hAnsi="Times New Roman" w:cs="Times New Roman"/>
                <w:sz w:val="24"/>
                <w:szCs w:val="24"/>
              </w:rPr>
              <w:t>Заходи щодо формування, зберігання та використання фонду архівних документів не проводились</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val="ru-RU" w:eastAsia="ru-RU"/>
              </w:rPr>
            </w:pPr>
            <w:r w:rsidRPr="00234F20">
              <w:rPr>
                <w:rFonts w:ascii="Times New Roman" w:eastAsia="Times New Roman" w:hAnsi="Times New Roman" w:cs="Times New Roman"/>
                <w:sz w:val="24"/>
                <w:szCs w:val="24"/>
                <w:lang w:val="ru-RU" w:eastAsia="ru-RU"/>
              </w:rPr>
              <w:t>7.9.</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val="az-Cyrl-AZ" w:eastAsia="ru-RU"/>
              </w:rPr>
            </w:pPr>
            <w:r w:rsidRPr="00234F20">
              <w:rPr>
                <w:rFonts w:ascii="Times New Roman" w:eastAsia="Times New Roman" w:hAnsi="Times New Roman" w:cs="Times New Roman"/>
                <w:sz w:val="24"/>
                <w:szCs w:val="24"/>
                <w:lang w:val="az-Cyrl-AZ" w:eastAsia="ru-RU"/>
              </w:rPr>
              <w:t>Забезпечення системного автоматизованого контролю за своєчасністю і повнотою виконання доручень щодо звернень громадян та запитів на публічну інформацію. Здійснення оцінки повноти і своєчасності їх виконання</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податкових сервісів</w:t>
            </w:r>
          </w:p>
        </w:tc>
        <w:tc>
          <w:tcPr>
            <w:tcW w:w="1440" w:type="dxa"/>
          </w:tcPr>
          <w:p w:rsidR="00675B27" w:rsidRPr="00234F20" w:rsidRDefault="00675B27" w:rsidP="00234F20">
            <w:pPr>
              <w:spacing w:before="120" w:after="120" w:line="240" w:lineRule="auto"/>
              <w:ind w:right="-108"/>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150491" w:rsidRDefault="003A4046" w:rsidP="003A4046">
            <w:pPr>
              <w:spacing w:before="120" w:after="0" w:line="240" w:lineRule="auto"/>
              <w:ind w:firstLine="252"/>
              <w:jc w:val="both"/>
              <w:rPr>
                <w:rFonts w:ascii="Times New Roman" w:eastAsia="Calibri" w:hAnsi="Times New Roman" w:cs="Times New Roman"/>
                <w:sz w:val="24"/>
                <w:szCs w:val="24"/>
              </w:rPr>
            </w:pPr>
            <w:r w:rsidRPr="00150491">
              <w:rPr>
                <w:rFonts w:ascii="Times New Roman" w:eastAsia="Calibri" w:hAnsi="Times New Roman" w:cs="Times New Roman"/>
                <w:sz w:val="24"/>
                <w:szCs w:val="24"/>
              </w:rPr>
              <w:t>О</w:t>
            </w:r>
            <w:r w:rsidR="00E24904" w:rsidRPr="00150491">
              <w:rPr>
                <w:rFonts w:ascii="Times New Roman" w:eastAsia="Calibri" w:hAnsi="Times New Roman" w:cs="Times New Roman"/>
                <w:sz w:val="24"/>
                <w:szCs w:val="24"/>
              </w:rPr>
              <w:t>працьовано 492 документи</w:t>
            </w:r>
            <w:r w:rsidRPr="00150491">
              <w:rPr>
                <w:rFonts w:ascii="Times New Roman" w:eastAsia="Calibri" w:hAnsi="Times New Roman" w:cs="Times New Roman"/>
                <w:sz w:val="24"/>
                <w:szCs w:val="24"/>
              </w:rPr>
              <w:t>, з них</w:t>
            </w:r>
            <w:r w:rsidR="007C6029" w:rsidRPr="00150491">
              <w:rPr>
                <w:rFonts w:ascii="Times New Roman" w:eastAsia="Calibri" w:hAnsi="Times New Roman" w:cs="Times New Roman"/>
                <w:sz w:val="24"/>
                <w:szCs w:val="24"/>
              </w:rPr>
              <w:t xml:space="preserve"> 398</w:t>
            </w:r>
            <w:r w:rsidR="00E24904" w:rsidRPr="00150491">
              <w:rPr>
                <w:rFonts w:ascii="Times New Roman" w:eastAsia="Calibri" w:hAnsi="Times New Roman" w:cs="Times New Roman"/>
                <w:sz w:val="24"/>
                <w:szCs w:val="24"/>
              </w:rPr>
              <w:t xml:space="preserve"> звернень громадян та 94 запити</w:t>
            </w:r>
            <w:r w:rsidR="007C6029" w:rsidRPr="00150491">
              <w:rPr>
                <w:rFonts w:ascii="Times New Roman" w:eastAsia="Calibri" w:hAnsi="Times New Roman" w:cs="Times New Roman"/>
                <w:sz w:val="24"/>
                <w:szCs w:val="24"/>
              </w:rPr>
              <w:t xml:space="preserve"> на публічну інформацію. За результатами аналізу стану виконавської дисципліни керівникам структурних підрозділів н</w:t>
            </w:r>
            <w:r w:rsidRPr="00150491">
              <w:rPr>
                <w:rFonts w:ascii="Times New Roman" w:eastAsia="Calibri" w:hAnsi="Times New Roman" w:cs="Times New Roman"/>
                <w:sz w:val="24"/>
                <w:szCs w:val="24"/>
              </w:rPr>
              <w:t>адавалась аналітична інформація</w:t>
            </w:r>
          </w:p>
        </w:tc>
      </w:tr>
      <w:tr w:rsidR="00675B27" w:rsidRPr="00234F20" w:rsidTr="00F91EF3">
        <w:tc>
          <w:tcPr>
            <w:tcW w:w="828" w:type="dxa"/>
          </w:tcPr>
          <w:p w:rsidR="00675B27" w:rsidRPr="00234F20" w:rsidRDefault="00675B27" w:rsidP="00234F20">
            <w:pPr>
              <w:spacing w:before="120" w:after="120" w:line="240" w:lineRule="auto"/>
              <w:ind w:right="-106"/>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bCs/>
                <w:sz w:val="24"/>
                <w:szCs w:val="24"/>
                <w:lang w:eastAsia="ru-RU"/>
              </w:rPr>
              <w:t>8.</w:t>
            </w:r>
          </w:p>
        </w:tc>
        <w:tc>
          <w:tcPr>
            <w:tcW w:w="15120" w:type="dxa"/>
            <w:gridSpan w:val="4"/>
          </w:tcPr>
          <w:p w:rsidR="00675B27" w:rsidRPr="005F1993" w:rsidRDefault="00675B27" w:rsidP="00234F20">
            <w:pPr>
              <w:spacing w:before="120" w:after="120" w:line="240" w:lineRule="auto"/>
              <w:jc w:val="both"/>
              <w:rPr>
                <w:rFonts w:ascii="Times New Roman" w:eastAsia="Times New Roman" w:hAnsi="Times New Roman" w:cs="Times New Roman"/>
                <w:sz w:val="24"/>
                <w:szCs w:val="24"/>
                <w:lang w:eastAsia="ru-RU"/>
              </w:rPr>
            </w:pPr>
            <w:r w:rsidRPr="005F1993">
              <w:rPr>
                <w:rFonts w:ascii="Times New Roman" w:eastAsia="Times New Roman" w:hAnsi="Times New Roman" w:cs="Times New Roman"/>
                <w:b/>
                <w:bCs/>
                <w:sz w:val="24"/>
                <w:szCs w:val="24"/>
                <w:lang w:eastAsia="ru-RU"/>
              </w:rPr>
              <w:t>Організація правової роботи</w:t>
            </w:r>
          </w:p>
        </w:tc>
      </w:tr>
      <w:tr w:rsidR="00675B27" w:rsidRPr="00234F20" w:rsidTr="00F4163C">
        <w:tc>
          <w:tcPr>
            <w:tcW w:w="828" w:type="dxa"/>
          </w:tcPr>
          <w:p w:rsidR="00675B27" w:rsidRPr="00234F20" w:rsidRDefault="00675B27" w:rsidP="00234F20">
            <w:pPr>
              <w:spacing w:before="120" w:after="120" w:line="240" w:lineRule="auto"/>
              <w:ind w:right="-106"/>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8.1.</w:t>
            </w:r>
          </w:p>
        </w:tc>
        <w:tc>
          <w:tcPr>
            <w:tcW w:w="4500" w:type="dxa"/>
          </w:tcPr>
          <w:p w:rsidR="00675B27" w:rsidRPr="00234F20" w:rsidRDefault="00675B27" w:rsidP="00234F20">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Вжиття заходів щодо здійснення правового супроводження перевірок платників податків</w:t>
            </w:r>
          </w:p>
        </w:tc>
        <w:tc>
          <w:tcPr>
            <w:tcW w:w="2520" w:type="dxa"/>
          </w:tcPr>
          <w:p w:rsidR="00675B27" w:rsidRPr="00234F20" w:rsidRDefault="00675B27" w:rsidP="00234F2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правового забезпечення</w:t>
            </w:r>
          </w:p>
        </w:tc>
        <w:tc>
          <w:tcPr>
            <w:tcW w:w="1440" w:type="dxa"/>
          </w:tcPr>
          <w:p w:rsidR="00675B27" w:rsidRPr="00234F20" w:rsidRDefault="00675B27" w:rsidP="00234F2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vAlign w:val="bottom"/>
          </w:tcPr>
          <w:p w:rsidR="00675B27" w:rsidRPr="009A7B23" w:rsidRDefault="00EA1792" w:rsidP="00923B51">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26093A">
              <w:rPr>
                <w:rFonts w:ascii="Times New Roman" w:eastAsia="Times New Roman" w:hAnsi="Times New Roman" w:cs="Times New Roman"/>
                <w:sz w:val="24"/>
                <w:szCs w:val="24"/>
                <w:lang w:eastAsia="ru-RU"/>
              </w:rPr>
              <w:t>Здійснюється</w:t>
            </w:r>
            <w:r w:rsidRPr="0026093A">
              <w:rPr>
                <w:rFonts w:ascii="Times New Roman" w:hAnsi="Times New Roman" w:cs="Times New Roman"/>
                <w:sz w:val="24"/>
                <w:szCs w:val="24"/>
              </w:rPr>
              <w:t xml:space="preserve"> </w:t>
            </w:r>
            <w:r w:rsidR="00C215F8" w:rsidRPr="0026093A">
              <w:rPr>
                <w:rFonts w:ascii="Times New Roman" w:hAnsi="Times New Roman" w:cs="Times New Roman"/>
                <w:sz w:val="24"/>
                <w:szCs w:val="24"/>
              </w:rPr>
              <w:t>правове супроводження планових, позапланових та фактичних перевірок платників податків, надаються висновки щодо відповідності актів п</w:t>
            </w:r>
            <w:r w:rsidR="00835B71" w:rsidRPr="0026093A">
              <w:rPr>
                <w:rFonts w:ascii="Times New Roman" w:hAnsi="Times New Roman" w:cs="Times New Roman"/>
                <w:sz w:val="24"/>
                <w:szCs w:val="24"/>
              </w:rPr>
              <w:t xml:space="preserve">еревірок платників податків та </w:t>
            </w:r>
            <w:r w:rsidR="00C215F8" w:rsidRPr="0026093A">
              <w:rPr>
                <w:rFonts w:ascii="Times New Roman" w:hAnsi="Times New Roman" w:cs="Times New Roman"/>
                <w:sz w:val="24"/>
                <w:szCs w:val="24"/>
              </w:rPr>
              <w:t>проектів податкових повідомлень-рішен</w:t>
            </w:r>
            <w:r w:rsidRPr="0026093A">
              <w:rPr>
                <w:rFonts w:ascii="Times New Roman" w:hAnsi="Times New Roman" w:cs="Times New Roman"/>
                <w:sz w:val="24"/>
                <w:szCs w:val="24"/>
              </w:rPr>
              <w:t>ь вимогам чинного законодавства</w:t>
            </w:r>
          </w:p>
        </w:tc>
      </w:tr>
      <w:tr w:rsidR="00675B27" w:rsidRPr="00234F20" w:rsidTr="00F4163C">
        <w:tc>
          <w:tcPr>
            <w:tcW w:w="828" w:type="dxa"/>
          </w:tcPr>
          <w:p w:rsidR="00675B27" w:rsidRPr="00234F20" w:rsidRDefault="00675B27" w:rsidP="00234F20">
            <w:pPr>
              <w:spacing w:before="120" w:after="120" w:line="240" w:lineRule="auto"/>
              <w:ind w:right="-106"/>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8.2.</w:t>
            </w:r>
          </w:p>
        </w:tc>
        <w:tc>
          <w:tcPr>
            <w:tcW w:w="4500" w:type="dxa"/>
          </w:tcPr>
          <w:p w:rsidR="00675B27" w:rsidRPr="00234F20" w:rsidRDefault="00675B27" w:rsidP="00234F20">
            <w:pPr>
              <w:tabs>
                <w:tab w:val="center" w:pos="4677"/>
                <w:tab w:val="right" w:pos="9355"/>
              </w:tabs>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представництва інтересів ДПС, ГУ ДПС в судах, інших органах державної влади, в установах, організаціях та на підприємствах усіх форм власності при вирішенні спорів та розгляді питань правового характеру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правового забезпечення, структурні підрозділи</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Default="00093DE3" w:rsidP="00923B51">
            <w:pPr>
              <w:spacing w:before="120" w:after="120" w:line="240" w:lineRule="auto"/>
              <w:ind w:right="1" w:firstLine="210"/>
              <w:jc w:val="both"/>
              <w:rPr>
                <w:rFonts w:ascii="Times New Roman" w:hAnsi="Times New Roman" w:cs="Times New Roman"/>
                <w:sz w:val="24"/>
                <w:szCs w:val="24"/>
              </w:rPr>
            </w:pPr>
            <w:r w:rsidRPr="00324351">
              <w:rPr>
                <w:rFonts w:ascii="Times New Roman" w:hAnsi="Times New Roman" w:cs="Times New Roman"/>
                <w:sz w:val="24"/>
                <w:szCs w:val="24"/>
              </w:rPr>
              <w:t>Н</w:t>
            </w:r>
            <w:r w:rsidR="00761E07" w:rsidRPr="00324351">
              <w:rPr>
                <w:rFonts w:ascii="Times New Roman" w:hAnsi="Times New Roman" w:cs="Times New Roman"/>
                <w:sz w:val="24"/>
                <w:szCs w:val="24"/>
              </w:rPr>
              <w:t>а розгляді в с</w:t>
            </w:r>
            <w:r w:rsidR="00643ECE" w:rsidRPr="00324351">
              <w:rPr>
                <w:rFonts w:ascii="Times New Roman" w:hAnsi="Times New Roman" w:cs="Times New Roman"/>
                <w:sz w:val="24"/>
                <w:szCs w:val="24"/>
              </w:rPr>
              <w:t xml:space="preserve">удах всіх інстанцій знаходилось </w:t>
            </w:r>
            <w:r w:rsidR="00761E07" w:rsidRPr="00324351">
              <w:rPr>
                <w:rFonts w:ascii="Times New Roman" w:hAnsi="Times New Roman" w:cs="Times New Roman"/>
                <w:sz w:val="24"/>
                <w:szCs w:val="24"/>
              </w:rPr>
              <w:t>3208</w:t>
            </w:r>
            <w:r w:rsidR="002435B5" w:rsidRPr="00324351">
              <w:rPr>
                <w:rFonts w:ascii="Times New Roman" w:hAnsi="Times New Roman" w:cs="Times New Roman"/>
                <w:sz w:val="24"/>
                <w:szCs w:val="24"/>
              </w:rPr>
              <w:t xml:space="preserve"> справ на загальну суму 7329,54</w:t>
            </w:r>
            <w:r w:rsidR="00F77B38" w:rsidRPr="00324351">
              <w:rPr>
                <w:rFonts w:ascii="Times New Roman" w:hAnsi="Times New Roman" w:cs="Times New Roman"/>
                <w:sz w:val="24"/>
                <w:szCs w:val="24"/>
                <w:lang w:eastAsia="uk-UA"/>
              </w:rPr>
              <w:t> мільйонів гривень</w:t>
            </w:r>
            <w:r w:rsidR="00761E07" w:rsidRPr="00324351">
              <w:rPr>
                <w:rFonts w:ascii="Times New Roman" w:hAnsi="Times New Roman" w:cs="Times New Roman"/>
                <w:sz w:val="24"/>
                <w:szCs w:val="24"/>
              </w:rPr>
              <w:t>. З них</w:t>
            </w:r>
            <w:r w:rsidR="00643ECE" w:rsidRPr="00324351">
              <w:rPr>
                <w:rFonts w:ascii="Times New Roman" w:hAnsi="Times New Roman" w:cs="Times New Roman"/>
                <w:sz w:val="24"/>
                <w:szCs w:val="24"/>
              </w:rPr>
              <w:t xml:space="preserve"> на</w:t>
            </w:r>
            <w:r w:rsidR="00643ECE" w:rsidRPr="00381F64">
              <w:rPr>
                <w:rFonts w:ascii="Times New Roman" w:hAnsi="Times New Roman" w:cs="Times New Roman"/>
                <w:sz w:val="24"/>
                <w:szCs w:val="24"/>
              </w:rPr>
              <w:t xml:space="preserve"> користь органів ДПС вирішено 356 судових справ </w:t>
            </w:r>
            <w:r w:rsidR="00F77B38" w:rsidRPr="00381F64">
              <w:rPr>
                <w:rFonts w:ascii="Times New Roman" w:hAnsi="Times New Roman" w:cs="Times New Roman"/>
                <w:sz w:val="24"/>
                <w:szCs w:val="24"/>
              </w:rPr>
              <w:t>на суму 324,38</w:t>
            </w:r>
            <w:r w:rsidR="00F77B38" w:rsidRPr="00381F64">
              <w:rPr>
                <w:rFonts w:ascii="Times New Roman" w:hAnsi="Times New Roman" w:cs="Times New Roman"/>
                <w:sz w:val="24"/>
                <w:szCs w:val="24"/>
                <w:lang w:val="en-US"/>
              </w:rPr>
              <w:t> </w:t>
            </w:r>
            <w:r w:rsidR="00F77B38" w:rsidRPr="00381F64">
              <w:rPr>
                <w:rFonts w:ascii="Times New Roman" w:hAnsi="Times New Roman" w:cs="Times New Roman"/>
                <w:sz w:val="24"/>
                <w:szCs w:val="24"/>
              </w:rPr>
              <w:t>млн</w:t>
            </w:r>
            <w:r w:rsidR="00F77B38" w:rsidRPr="00381F64">
              <w:rPr>
                <w:rFonts w:ascii="Times New Roman" w:hAnsi="Times New Roman" w:cs="Times New Roman"/>
                <w:sz w:val="24"/>
                <w:szCs w:val="24"/>
                <w:lang w:val="en-US"/>
              </w:rPr>
              <w:t> </w:t>
            </w:r>
            <w:r w:rsidR="00F77B38" w:rsidRPr="00381F64">
              <w:rPr>
                <w:rFonts w:ascii="Times New Roman" w:hAnsi="Times New Roman" w:cs="Times New Roman"/>
                <w:sz w:val="24"/>
                <w:szCs w:val="24"/>
              </w:rPr>
              <w:t>грн</w:t>
            </w:r>
            <w:r w:rsidR="00761E07" w:rsidRPr="00381F64">
              <w:rPr>
                <w:rFonts w:ascii="Times New Roman" w:hAnsi="Times New Roman" w:cs="Times New Roman"/>
                <w:sz w:val="24"/>
                <w:szCs w:val="24"/>
              </w:rPr>
              <w:t>, що складає 65,80</w:t>
            </w:r>
            <w:r w:rsidR="00F77B38" w:rsidRPr="00381F64">
              <w:rPr>
                <w:rFonts w:ascii="Times New Roman" w:eastAsia="Times New Roman" w:hAnsi="Times New Roman" w:cs="Times New Roman"/>
                <w:sz w:val="24"/>
                <w:szCs w:val="24"/>
                <w:lang w:eastAsia="ru-RU"/>
              </w:rPr>
              <w:t> відс.</w:t>
            </w:r>
            <w:r w:rsidR="00761E07" w:rsidRPr="00381F64">
              <w:rPr>
                <w:rFonts w:ascii="Times New Roman" w:hAnsi="Times New Roman" w:cs="Times New Roman"/>
                <w:sz w:val="24"/>
                <w:szCs w:val="24"/>
              </w:rPr>
              <w:t xml:space="preserve"> від кількості розглянутих справ та 68,82</w:t>
            </w:r>
            <w:r w:rsidR="00F77B38" w:rsidRPr="00381F64">
              <w:rPr>
                <w:rFonts w:ascii="Times New Roman" w:eastAsia="Times New Roman" w:hAnsi="Times New Roman" w:cs="Times New Roman"/>
                <w:sz w:val="24"/>
                <w:szCs w:val="24"/>
                <w:lang w:eastAsia="ru-RU"/>
              </w:rPr>
              <w:t> відс.</w:t>
            </w:r>
            <w:r w:rsidR="00761E07" w:rsidRPr="00381F64">
              <w:rPr>
                <w:rFonts w:ascii="Times New Roman" w:hAnsi="Times New Roman" w:cs="Times New Roman"/>
                <w:sz w:val="24"/>
                <w:szCs w:val="24"/>
              </w:rPr>
              <w:t xml:space="preserve"> від суми. На користь платників ви</w:t>
            </w:r>
            <w:r w:rsidR="00F77B38" w:rsidRPr="00381F64">
              <w:rPr>
                <w:rFonts w:ascii="Times New Roman" w:hAnsi="Times New Roman" w:cs="Times New Roman"/>
                <w:sz w:val="24"/>
                <w:szCs w:val="24"/>
              </w:rPr>
              <w:t>рішено 185 справ на суму 146,97</w:t>
            </w:r>
            <w:r w:rsidR="00F77B38" w:rsidRPr="00381F64">
              <w:rPr>
                <w:rFonts w:ascii="Times New Roman" w:hAnsi="Times New Roman" w:cs="Times New Roman"/>
                <w:sz w:val="24"/>
                <w:szCs w:val="24"/>
                <w:lang w:val="en-US"/>
              </w:rPr>
              <w:t> </w:t>
            </w:r>
            <w:r w:rsidR="00F77B38" w:rsidRPr="00381F64">
              <w:rPr>
                <w:rFonts w:ascii="Times New Roman" w:hAnsi="Times New Roman" w:cs="Times New Roman"/>
                <w:sz w:val="24"/>
                <w:szCs w:val="24"/>
              </w:rPr>
              <w:t>млн</w:t>
            </w:r>
            <w:r w:rsidR="00F77B38" w:rsidRPr="00381F64">
              <w:rPr>
                <w:rFonts w:ascii="Times New Roman" w:hAnsi="Times New Roman" w:cs="Times New Roman"/>
                <w:sz w:val="24"/>
                <w:szCs w:val="24"/>
                <w:lang w:val="en-US"/>
              </w:rPr>
              <w:t> </w:t>
            </w:r>
            <w:r w:rsidR="00F77B38" w:rsidRPr="00381F64">
              <w:rPr>
                <w:rFonts w:ascii="Times New Roman" w:hAnsi="Times New Roman" w:cs="Times New Roman"/>
                <w:sz w:val="24"/>
                <w:szCs w:val="24"/>
              </w:rPr>
              <w:t>грн</w:t>
            </w:r>
            <w:r w:rsidR="00761E07" w:rsidRPr="00381F64">
              <w:rPr>
                <w:rFonts w:ascii="Times New Roman" w:hAnsi="Times New Roman" w:cs="Times New Roman"/>
                <w:sz w:val="24"/>
                <w:szCs w:val="24"/>
              </w:rPr>
              <w:t>, що складає 34,20</w:t>
            </w:r>
            <w:r w:rsidR="00F77B38" w:rsidRPr="00381F64">
              <w:rPr>
                <w:rFonts w:ascii="Times New Roman" w:eastAsia="Times New Roman" w:hAnsi="Times New Roman" w:cs="Times New Roman"/>
                <w:sz w:val="24"/>
                <w:szCs w:val="24"/>
                <w:lang w:eastAsia="ru-RU"/>
              </w:rPr>
              <w:t> відс.</w:t>
            </w:r>
            <w:r w:rsidR="00761E07" w:rsidRPr="00381F64">
              <w:rPr>
                <w:rFonts w:ascii="Times New Roman" w:hAnsi="Times New Roman" w:cs="Times New Roman"/>
                <w:sz w:val="24"/>
                <w:szCs w:val="24"/>
              </w:rPr>
              <w:t xml:space="preserve"> від кількості розгл</w:t>
            </w:r>
            <w:r w:rsidR="00643ECE" w:rsidRPr="00381F64">
              <w:rPr>
                <w:rFonts w:ascii="Times New Roman" w:hAnsi="Times New Roman" w:cs="Times New Roman"/>
                <w:sz w:val="24"/>
                <w:szCs w:val="24"/>
              </w:rPr>
              <w:t>янутих справ та 31,18</w:t>
            </w:r>
            <w:r w:rsidR="00F77B38" w:rsidRPr="00381F64">
              <w:rPr>
                <w:rFonts w:ascii="Times New Roman" w:eastAsia="Times New Roman" w:hAnsi="Times New Roman" w:cs="Times New Roman"/>
                <w:sz w:val="24"/>
                <w:szCs w:val="24"/>
                <w:lang w:eastAsia="ru-RU"/>
              </w:rPr>
              <w:t> відс.</w:t>
            </w:r>
            <w:r w:rsidR="00643ECE" w:rsidRPr="00381F64">
              <w:rPr>
                <w:rFonts w:ascii="Times New Roman" w:hAnsi="Times New Roman" w:cs="Times New Roman"/>
                <w:sz w:val="24"/>
                <w:szCs w:val="24"/>
              </w:rPr>
              <w:t xml:space="preserve"> від суми</w:t>
            </w:r>
          </w:p>
          <w:p w:rsidR="003E3076" w:rsidRPr="009A7B23" w:rsidRDefault="003E3076" w:rsidP="00923B51">
            <w:pPr>
              <w:spacing w:before="120" w:after="120" w:line="240" w:lineRule="auto"/>
              <w:ind w:right="1" w:firstLine="210"/>
              <w:jc w:val="both"/>
              <w:rPr>
                <w:rFonts w:ascii="Times New Roman" w:hAnsi="Times New Roman" w:cs="Times New Roman"/>
                <w:color w:val="215868" w:themeColor="accent5" w:themeShade="80"/>
                <w:sz w:val="24"/>
                <w:szCs w:val="24"/>
              </w:rPr>
            </w:pPr>
          </w:p>
        </w:tc>
      </w:tr>
      <w:tr w:rsidR="00675B27" w:rsidRPr="00234F20" w:rsidTr="00F4163C">
        <w:tc>
          <w:tcPr>
            <w:tcW w:w="828" w:type="dxa"/>
          </w:tcPr>
          <w:p w:rsidR="00675B27" w:rsidRPr="00234F20" w:rsidRDefault="00675B27" w:rsidP="00234F20">
            <w:pPr>
              <w:spacing w:before="120" w:after="0" w:line="240" w:lineRule="auto"/>
              <w:ind w:right="-106"/>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8.3.</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Забезпечення законності діяльності ГУ ДПС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правового забезпечення, </w:t>
            </w:r>
            <w:r w:rsidRPr="00234F20">
              <w:rPr>
                <w:rFonts w:ascii="Times New Roman" w:eastAsia="Times New Roman" w:hAnsi="Times New Roman" w:cs="Times New Roman"/>
                <w:sz w:val="24"/>
                <w:szCs w:val="24"/>
                <w:lang w:eastAsia="ru-RU"/>
              </w:rPr>
              <w:lastRenderedPageBreak/>
              <w:t>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Протягом півріччя</w:t>
            </w:r>
          </w:p>
        </w:tc>
        <w:tc>
          <w:tcPr>
            <w:tcW w:w="6660" w:type="dxa"/>
          </w:tcPr>
          <w:p w:rsidR="00675B27" w:rsidRPr="009A7B23" w:rsidRDefault="00AC3114" w:rsidP="00923B51">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A137C5">
              <w:rPr>
                <w:rFonts w:ascii="Times New Roman" w:eastAsia="Times New Roman" w:hAnsi="Times New Roman" w:cs="Times New Roman"/>
                <w:sz w:val="24"/>
                <w:szCs w:val="24"/>
                <w:lang w:eastAsia="ru-RU"/>
              </w:rPr>
              <w:t>У</w:t>
            </w:r>
            <w:r w:rsidR="00D92337" w:rsidRPr="00A137C5">
              <w:rPr>
                <w:rFonts w:ascii="Times New Roman" w:eastAsia="Times New Roman" w:hAnsi="Times New Roman" w:cs="Times New Roman"/>
                <w:sz w:val="24"/>
                <w:szCs w:val="24"/>
                <w:lang w:eastAsia="ru-RU"/>
              </w:rPr>
              <w:t>правлінням правового забезпечення спільно із профільними струк</w:t>
            </w:r>
            <w:r w:rsidR="000E5ED0" w:rsidRPr="00A137C5">
              <w:rPr>
                <w:rFonts w:ascii="Times New Roman" w:eastAsia="Times New Roman" w:hAnsi="Times New Roman" w:cs="Times New Roman"/>
                <w:sz w:val="24"/>
                <w:szCs w:val="24"/>
                <w:lang w:eastAsia="ru-RU"/>
              </w:rPr>
              <w:t xml:space="preserve">турними підрозділами надано </w:t>
            </w:r>
            <w:r w:rsidR="000E5ED0" w:rsidRPr="00A137C5">
              <w:rPr>
                <w:rFonts w:ascii="Times New Roman" w:eastAsia="Times New Roman" w:hAnsi="Times New Roman" w:cs="Times New Roman"/>
                <w:sz w:val="24"/>
                <w:szCs w:val="24"/>
                <w:lang w:eastAsia="ru-RU"/>
              </w:rPr>
              <w:lastRenderedPageBreak/>
              <w:t>376 </w:t>
            </w:r>
            <w:r w:rsidR="00D92337" w:rsidRPr="00A137C5">
              <w:rPr>
                <w:rFonts w:ascii="Times New Roman" w:eastAsia="Times New Roman" w:hAnsi="Times New Roman" w:cs="Times New Roman"/>
                <w:sz w:val="24"/>
                <w:szCs w:val="24"/>
                <w:lang w:eastAsia="ru-RU"/>
              </w:rPr>
              <w:t>роз’яснень податкового законодавства, з них 94</w:t>
            </w:r>
            <w:r w:rsidR="000E5ED0" w:rsidRPr="00A137C5">
              <w:rPr>
                <w:rFonts w:ascii="Times New Roman" w:eastAsia="Times New Roman" w:hAnsi="Times New Roman" w:cs="Times New Roman"/>
                <w:sz w:val="24"/>
                <w:szCs w:val="24"/>
                <w:lang w:eastAsia="ru-RU"/>
              </w:rPr>
              <w:t xml:space="preserve"> - податкові консультації</w:t>
            </w:r>
            <w:r w:rsidR="00D92337" w:rsidRPr="00A137C5">
              <w:rPr>
                <w:rFonts w:ascii="Times New Roman" w:eastAsia="Times New Roman" w:hAnsi="Times New Roman" w:cs="Times New Roman"/>
                <w:sz w:val="24"/>
                <w:szCs w:val="24"/>
                <w:lang w:eastAsia="ru-RU"/>
              </w:rPr>
              <w:t>; прийнято участь у наданні відповідей н</w:t>
            </w:r>
            <w:r w:rsidRPr="00A137C5">
              <w:rPr>
                <w:rFonts w:ascii="Times New Roman" w:eastAsia="Times New Roman" w:hAnsi="Times New Roman" w:cs="Times New Roman"/>
                <w:sz w:val="24"/>
                <w:szCs w:val="24"/>
                <w:lang w:eastAsia="ru-RU"/>
              </w:rPr>
              <w:t>а запити правоохоронних органів</w:t>
            </w:r>
          </w:p>
        </w:tc>
      </w:tr>
      <w:tr w:rsidR="00675B27" w:rsidRPr="00234F20" w:rsidTr="00F91EF3">
        <w:tc>
          <w:tcPr>
            <w:tcW w:w="828" w:type="dxa"/>
          </w:tcPr>
          <w:p w:rsidR="00675B27" w:rsidRPr="00234F20" w:rsidRDefault="00675B27"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bCs/>
                <w:sz w:val="24"/>
                <w:szCs w:val="24"/>
                <w:lang w:eastAsia="ru-RU"/>
              </w:rPr>
              <w:lastRenderedPageBreak/>
              <w:t>9.</w:t>
            </w:r>
          </w:p>
        </w:tc>
        <w:tc>
          <w:tcPr>
            <w:tcW w:w="15120" w:type="dxa"/>
            <w:gridSpan w:val="4"/>
          </w:tcPr>
          <w:p w:rsidR="00675B27" w:rsidRPr="00A137C5" w:rsidRDefault="00675B27" w:rsidP="00234F20">
            <w:pPr>
              <w:spacing w:before="120" w:after="120" w:line="240" w:lineRule="auto"/>
              <w:jc w:val="both"/>
              <w:rPr>
                <w:rFonts w:ascii="Times New Roman" w:eastAsia="Times New Roman" w:hAnsi="Times New Roman" w:cs="Times New Roman"/>
                <w:sz w:val="24"/>
                <w:szCs w:val="24"/>
                <w:lang w:eastAsia="ru-RU"/>
              </w:rPr>
            </w:pPr>
            <w:r w:rsidRPr="00A137C5">
              <w:rPr>
                <w:rFonts w:ascii="Times New Roman" w:eastAsia="Times New Roman" w:hAnsi="Times New Roman" w:cs="Times New Roman"/>
                <w:b/>
                <w:bCs/>
                <w:sz w:val="24"/>
                <w:szCs w:val="24"/>
                <w:lang w:eastAsia="ru-RU"/>
              </w:rPr>
              <w:t xml:space="preserve">Організація роботи з персоналом. </w:t>
            </w:r>
            <w:r w:rsidRPr="00A137C5">
              <w:rPr>
                <w:rFonts w:ascii="Times New Roman" w:eastAsia="Times New Roman" w:hAnsi="Times New Roman" w:cs="Times New Roman"/>
                <w:b/>
                <w:sz w:val="24"/>
                <w:szCs w:val="24"/>
                <w:shd w:val="clear" w:color="auto" w:fill="FFFFFF"/>
                <w:lang w:eastAsia="uk-UA"/>
              </w:rPr>
              <w:t>Запобігання та виявлення корупції</w:t>
            </w:r>
          </w:p>
        </w:tc>
      </w:tr>
      <w:tr w:rsidR="00675B27" w:rsidRPr="00234F20" w:rsidTr="00F4163C">
        <w:tc>
          <w:tcPr>
            <w:tcW w:w="828" w:type="dxa"/>
          </w:tcPr>
          <w:p w:rsidR="00675B27" w:rsidRPr="00234F20" w:rsidRDefault="00675B27" w:rsidP="00234F20">
            <w:pPr>
              <w:spacing w:before="120" w:after="0" w:line="240" w:lineRule="auto"/>
              <w:ind w:right="-34"/>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9.1.</w:t>
            </w:r>
          </w:p>
        </w:tc>
        <w:tc>
          <w:tcPr>
            <w:tcW w:w="4500" w:type="dxa"/>
          </w:tcPr>
          <w:p w:rsidR="00675B27" w:rsidRPr="00234F20" w:rsidRDefault="00675B27" w:rsidP="00234F20">
            <w:pPr>
              <w:spacing w:before="120" w:after="0" w:line="240" w:lineRule="auto"/>
              <w:ind w:firstLine="176"/>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Організація роботи щодо укомплектування структурних підрозділів ГУ ДПС працівниками відповідного фаху і кваліфікації. Організація роботи конкурсної комісії і проведення конкурсного відбору для заміщення вакантних посад державних службовців, вивчення та аналіз документів кандидатів на вакантні посади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кадрового забезпечення та розвитку персоналу</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4E3B2B" w:rsidRPr="003B0767" w:rsidRDefault="009C2893" w:rsidP="00923B51">
            <w:pPr>
              <w:spacing w:before="120" w:after="0" w:line="240" w:lineRule="auto"/>
              <w:ind w:firstLine="210"/>
              <w:jc w:val="both"/>
              <w:rPr>
                <w:rFonts w:ascii="Times New Roman" w:eastAsia="Calibri" w:hAnsi="Times New Roman" w:cs="Times New Roman"/>
                <w:sz w:val="24"/>
                <w:szCs w:val="24"/>
              </w:rPr>
            </w:pPr>
            <w:r w:rsidRPr="003B0767">
              <w:rPr>
                <w:rFonts w:ascii="Times New Roman" w:eastAsia="Times New Roman" w:hAnsi="Times New Roman" w:cs="Times New Roman"/>
                <w:sz w:val="24"/>
                <w:szCs w:val="24"/>
                <w:lang w:eastAsia="ru-RU"/>
              </w:rPr>
              <w:t xml:space="preserve">До ГУ ДПС призначено </w:t>
            </w:r>
            <w:r w:rsidR="004E3B2B" w:rsidRPr="003B0767">
              <w:rPr>
                <w:rFonts w:ascii="Times New Roman" w:eastAsia="Calibri" w:hAnsi="Times New Roman" w:cs="Times New Roman"/>
                <w:sz w:val="24"/>
                <w:szCs w:val="24"/>
              </w:rPr>
              <w:t>45 фахівців, звільнено</w:t>
            </w:r>
            <w:r w:rsidR="00A137C5" w:rsidRPr="003B0767">
              <w:rPr>
                <w:rFonts w:ascii="Times New Roman" w:eastAsia="Calibri" w:hAnsi="Times New Roman" w:cs="Times New Roman"/>
                <w:sz w:val="24"/>
                <w:szCs w:val="24"/>
              </w:rPr>
              <w:t xml:space="preserve"> </w:t>
            </w:r>
            <w:r w:rsidRPr="003B0767">
              <w:rPr>
                <w:rFonts w:ascii="Times New Roman" w:eastAsia="Calibri" w:hAnsi="Times New Roman" w:cs="Times New Roman"/>
                <w:sz w:val="24"/>
                <w:szCs w:val="24"/>
              </w:rPr>
              <w:t>20</w:t>
            </w:r>
            <w:r w:rsidR="004E3B2B" w:rsidRPr="003B0767">
              <w:rPr>
                <w:rFonts w:ascii="Times New Roman" w:eastAsia="Calibri" w:hAnsi="Times New Roman" w:cs="Times New Roman"/>
                <w:sz w:val="24"/>
                <w:szCs w:val="24"/>
              </w:rPr>
              <w:t>.</w:t>
            </w:r>
          </w:p>
          <w:p w:rsidR="004E3B2B" w:rsidRPr="003B0767" w:rsidRDefault="004E3B2B" w:rsidP="00923B51">
            <w:pPr>
              <w:spacing w:after="0" w:line="240" w:lineRule="auto"/>
              <w:ind w:firstLine="210"/>
              <w:jc w:val="both"/>
              <w:rPr>
                <w:rFonts w:ascii="Times New Roman" w:eastAsia="Calibri" w:hAnsi="Times New Roman" w:cs="Times New Roman"/>
                <w:sz w:val="24"/>
                <w:szCs w:val="24"/>
              </w:rPr>
            </w:pPr>
            <w:r w:rsidRPr="003B0767">
              <w:rPr>
                <w:rFonts w:ascii="Times New Roman" w:eastAsia="Calibri" w:hAnsi="Times New Roman" w:cs="Times New Roman"/>
                <w:sz w:val="24"/>
                <w:szCs w:val="24"/>
              </w:rPr>
              <w:t>З метою якісного добору і розстановки кадрів на засадах неупередженого конкурсного відбору осіб, які претендують на зайняття посад, пов’язаних із виконанням функцій держави</w:t>
            </w:r>
            <w:r w:rsidR="00B260CC" w:rsidRPr="003B0767">
              <w:rPr>
                <w:rFonts w:ascii="Times New Roman" w:eastAsia="Calibri" w:hAnsi="Times New Roman" w:cs="Times New Roman"/>
                <w:sz w:val="24"/>
                <w:szCs w:val="24"/>
              </w:rPr>
              <w:t>,</w:t>
            </w:r>
            <w:r w:rsidRPr="003B0767">
              <w:rPr>
                <w:rFonts w:ascii="Times New Roman" w:eastAsia="Calibri" w:hAnsi="Times New Roman" w:cs="Times New Roman"/>
                <w:sz w:val="24"/>
                <w:szCs w:val="24"/>
              </w:rPr>
              <w:t xml:space="preserve"> підготовлено 2 накази «Про оголошення конкурсу», які були опубліковані на Єдиному порталі вакансій державної служби </w:t>
            </w:r>
            <w:r w:rsidR="002165B2" w:rsidRPr="003B0767">
              <w:rPr>
                <w:rFonts w:ascii="Times New Roman" w:eastAsia="Times New Roman" w:hAnsi="Times New Roman" w:cs="Times New Roman"/>
                <w:sz w:val="24"/>
                <w:szCs w:val="24"/>
                <w:lang w:eastAsia="ru-RU"/>
              </w:rPr>
              <w:t xml:space="preserve">Національного агентства України з питань державної служби (далі – НАДС) </w:t>
            </w:r>
            <w:r w:rsidRPr="003B0767">
              <w:rPr>
                <w:rFonts w:ascii="Times New Roman" w:eastAsia="Calibri" w:hAnsi="Times New Roman" w:cs="Times New Roman"/>
                <w:sz w:val="24"/>
                <w:szCs w:val="24"/>
              </w:rPr>
              <w:t>т</w:t>
            </w:r>
            <w:r w:rsidR="00610E67" w:rsidRPr="003B0767">
              <w:rPr>
                <w:rFonts w:ascii="Times New Roman" w:eastAsia="Calibri" w:hAnsi="Times New Roman" w:cs="Times New Roman"/>
                <w:sz w:val="24"/>
                <w:szCs w:val="24"/>
              </w:rPr>
              <w:t>а власному офіційному суб–сайті</w:t>
            </w:r>
            <w:r w:rsidRPr="003B0767">
              <w:rPr>
                <w:rFonts w:ascii="Times New Roman" w:eastAsia="Calibri" w:hAnsi="Times New Roman" w:cs="Times New Roman"/>
                <w:sz w:val="24"/>
                <w:szCs w:val="24"/>
              </w:rPr>
              <w:t xml:space="preserve"> </w:t>
            </w:r>
            <w:r w:rsidR="000E1C42" w:rsidRPr="003B0767">
              <w:rPr>
                <w:rFonts w:ascii="Times New Roman" w:eastAsia="Times New Roman" w:hAnsi="Times New Roman" w:cs="Times New Roman"/>
                <w:sz w:val="24"/>
                <w:szCs w:val="24"/>
                <w:lang w:eastAsia="ru-RU"/>
              </w:rPr>
              <w:t xml:space="preserve">ГУ ДПС. </w:t>
            </w:r>
            <w:r w:rsidRPr="003B0767">
              <w:rPr>
                <w:rFonts w:ascii="Times New Roman" w:eastAsia="Calibri" w:hAnsi="Times New Roman" w:cs="Times New Roman"/>
                <w:sz w:val="24"/>
                <w:szCs w:val="24"/>
              </w:rPr>
              <w:t>Проведено 4 засідання ко</w:t>
            </w:r>
            <w:r w:rsidR="00610E67" w:rsidRPr="003B0767">
              <w:rPr>
                <w:rFonts w:ascii="Times New Roman" w:eastAsia="Calibri" w:hAnsi="Times New Roman" w:cs="Times New Roman"/>
                <w:sz w:val="24"/>
                <w:szCs w:val="24"/>
              </w:rPr>
              <w:t>нкурсної комісії на зайняття 85 </w:t>
            </w:r>
            <w:r w:rsidRPr="003B0767">
              <w:rPr>
                <w:rFonts w:ascii="Times New Roman" w:eastAsia="Calibri" w:hAnsi="Times New Roman" w:cs="Times New Roman"/>
                <w:sz w:val="24"/>
                <w:szCs w:val="24"/>
              </w:rPr>
              <w:t xml:space="preserve">посад </w:t>
            </w:r>
            <w:r w:rsidR="007200A7" w:rsidRPr="003B0767">
              <w:rPr>
                <w:rFonts w:ascii="Times New Roman" w:eastAsia="Times New Roman" w:hAnsi="Times New Roman" w:cs="Times New Roman"/>
                <w:sz w:val="24"/>
                <w:szCs w:val="24"/>
                <w:lang w:eastAsia="ru-RU"/>
              </w:rPr>
              <w:t>ГУ ДПС.</w:t>
            </w:r>
          </w:p>
          <w:p w:rsidR="004E3B2B" w:rsidRPr="003B0767" w:rsidRDefault="004E3B2B" w:rsidP="00923B51">
            <w:pPr>
              <w:spacing w:after="0" w:line="240" w:lineRule="auto"/>
              <w:ind w:firstLine="210"/>
              <w:jc w:val="both"/>
              <w:rPr>
                <w:rFonts w:ascii="Times New Roman" w:eastAsia="Calibri" w:hAnsi="Times New Roman" w:cs="Times New Roman"/>
                <w:sz w:val="24"/>
                <w:szCs w:val="24"/>
              </w:rPr>
            </w:pPr>
            <w:r w:rsidRPr="003B0767">
              <w:rPr>
                <w:rFonts w:ascii="Times New Roman" w:eastAsia="Calibri" w:hAnsi="Times New Roman" w:cs="Times New Roman"/>
                <w:sz w:val="24"/>
                <w:szCs w:val="24"/>
              </w:rPr>
              <w:t xml:space="preserve">У конкурсах прийняли участь 104 кандидати. Результати конкурсів </w:t>
            </w:r>
            <w:r w:rsidR="007200A7" w:rsidRPr="003B0767">
              <w:rPr>
                <w:rFonts w:ascii="Times New Roman" w:eastAsia="Times New Roman" w:hAnsi="Times New Roman" w:cs="Times New Roman"/>
                <w:sz w:val="24"/>
                <w:szCs w:val="24"/>
                <w:lang w:eastAsia="ru-RU"/>
              </w:rPr>
              <w:t>оприлюднені</w:t>
            </w:r>
            <w:r w:rsidRPr="003B0767">
              <w:rPr>
                <w:rFonts w:ascii="Times New Roman" w:eastAsia="Calibri" w:hAnsi="Times New Roman" w:cs="Times New Roman"/>
                <w:sz w:val="24"/>
                <w:szCs w:val="24"/>
              </w:rPr>
              <w:t xml:space="preserve"> </w:t>
            </w:r>
            <w:r w:rsidR="007200A7" w:rsidRPr="003B0767">
              <w:rPr>
                <w:rFonts w:ascii="Times New Roman" w:eastAsia="Times New Roman" w:hAnsi="Times New Roman" w:cs="Times New Roman"/>
                <w:sz w:val="24"/>
                <w:szCs w:val="24"/>
                <w:lang w:eastAsia="ru-RU"/>
              </w:rPr>
              <w:t>на Єдиному порталі вакансій державної служби НАДС та власному офіційному субсайті ГУ ДПС</w:t>
            </w:r>
            <w:r w:rsidRPr="003B0767">
              <w:rPr>
                <w:rFonts w:ascii="Times New Roman" w:eastAsia="Calibri" w:hAnsi="Times New Roman" w:cs="Times New Roman"/>
                <w:sz w:val="24"/>
                <w:szCs w:val="24"/>
              </w:rPr>
              <w:t xml:space="preserve">. Управлінням кадрового забезпечення та розвитку персоналу </w:t>
            </w:r>
            <w:r w:rsidR="007200A7" w:rsidRPr="003B0767">
              <w:rPr>
                <w:rFonts w:ascii="Times New Roman" w:eastAsia="Calibri" w:hAnsi="Times New Roman" w:cs="Times New Roman"/>
                <w:sz w:val="24"/>
                <w:szCs w:val="24"/>
              </w:rPr>
              <w:t>ведеться Р</w:t>
            </w:r>
            <w:r w:rsidRPr="003B0767">
              <w:rPr>
                <w:rFonts w:ascii="Times New Roman" w:eastAsia="Calibri" w:hAnsi="Times New Roman" w:cs="Times New Roman"/>
                <w:sz w:val="24"/>
                <w:szCs w:val="24"/>
              </w:rPr>
              <w:t>еєстр кандидатів, які</w:t>
            </w:r>
            <w:r w:rsidR="001A0BF2" w:rsidRPr="003B0767">
              <w:rPr>
                <w:rFonts w:ascii="Times New Roman" w:eastAsia="Calibri" w:hAnsi="Times New Roman" w:cs="Times New Roman"/>
                <w:sz w:val="24"/>
                <w:szCs w:val="24"/>
              </w:rPr>
              <w:t xml:space="preserve"> </w:t>
            </w:r>
            <w:r w:rsidR="007200A7" w:rsidRPr="003B0767">
              <w:rPr>
                <w:rFonts w:ascii="Times New Roman" w:eastAsia="Calibri" w:hAnsi="Times New Roman" w:cs="Times New Roman"/>
                <w:sz w:val="24"/>
                <w:szCs w:val="24"/>
              </w:rPr>
              <w:t>мають відкладене право, до якого внесено 15 осіб, з</w:t>
            </w:r>
            <w:r w:rsidRPr="003B0767">
              <w:rPr>
                <w:rFonts w:ascii="Times New Roman" w:eastAsia="Calibri" w:hAnsi="Times New Roman" w:cs="Times New Roman"/>
                <w:sz w:val="24"/>
                <w:szCs w:val="24"/>
              </w:rPr>
              <w:t xml:space="preserve"> яких 5 реалізували право</w:t>
            </w:r>
            <w:r w:rsidR="00602FA7" w:rsidRPr="003B0767">
              <w:rPr>
                <w:rFonts w:ascii="Times New Roman" w:eastAsia="Calibri" w:hAnsi="Times New Roman" w:cs="Times New Roman"/>
                <w:sz w:val="24"/>
                <w:szCs w:val="24"/>
              </w:rPr>
              <w:t>, 2 </w:t>
            </w:r>
            <w:r w:rsidR="007200A7" w:rsidRPr="003B0767">
              <w:rPr>
                <w:rFonts w:ascii="Times New Roman" w:eastAsia="Calibri" w:hAnsi="Times New Roman" w:cs="Times New Roman"/>
                <w:sz w:val="24"/>
                <w:szCs w:val="24"/>
              </w:rPr>
              <w:t>відмовились від призначення</w:t>
            </w:r>
            <w:r w:rsidRPr="003B0767">
              <w:rPr>
                <w:rFonts w:ascii="Times New Roman" w:eastAsia="Calibri" w:hAnsi="Times New Roman" w:cs="Times New Roman"/>
                <w:sz w:val="24"/>
                <w:szCs w:val="24"/>
              </w:rPr>
              <w:t xml:space="preserve">. </w:t>
            </w:r>
            <w:r w:rsidR="007200A7" w:rsidRPr="003B0767">
              <w:rPr>
                <w:rFonts w:ascii="Times New Roman" w:eastAsia="Calibri" w:hAnsi="Times New Roman" w:cs="Times New Roman"/>
                <w:sz w:val="24"/>
                <w:szCs w:val="24"/>
              </w:rPr>
              <w:t xml:space="preserve">  </w:t>
            </w:r>
          </w:p>
          <w:p w:rsidR="007200A7" w:rsidRPr="009A7B23" w:rsidRDefault="004E3B2B" w:rsidP="00923B51">
            <w:pPr>
              <w:spacing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3B0767">
              <w:rPr>
                <w:rFonts w:ascii="Times New Roman" w:eastAsia="Calibri" w:hAnsi="Times New Roman" w:cs="Times New Roman"/>
                <w:sz w:val="24"/>
                <w:szCs w:val="24"/>
              </w:rPr>
              <w:t xml:space="preserve">Випадків щодо оскарження рішення конкурсної комісії не </w:t>
            </w:r>
            <w:r w:rsidR="007200A7" w:rsidRPr="003B0767">
              <w:rPr>
                <w:rFonts w:ascii="Times New Roman" w:eastAsia="Calibri" w:hAnsi="Times New Roman" w:cs="Times New Roman"/>
                <w:sz w:val="24"/>
                <w:szCs w:val="24"/>
              </w:rPr>
              <w:t>було</w:t>
            </w:r>
          </w:p>
        </w:tc>
      </w:tr>
      <w:tr w:rsidR="00675B27" w:rsidRPr="00234F20" w:rsidTr="00F4163C">
        <w:tc>
          <w:tcPr>
            <w:tcW w:w="828" w:type="dxa"/>
          </w:tcPr>
          <w:p w:rsidR="00675B27" w:rsidRPr="00234F20" w:rsidRDefault="00675B27"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9.2.</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кадрового забезпечення та розвитку персоналу</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4E3B2B" w:rsidP="00923B51">
            <w:pPr>
              <w:widowControl w:val="0"/>
              <w:spacing w:before="120" w:after="120" w:line="240" w:lineRule="auto"/>
              <w:ind w:right="-1" w:firstLine="210"/>
              <w:jc w:val="both"/>
              <w:rPr>
                <w:rFonts w:ascii="Times New Roman" w:hAnsi="Times New Roman" w:cs="Times New Roman"/>
                <w:color w:val="215868" w:themeColor="accent5" w:themeShade="80"/>
                <w:sz w:val="24"/>
                <w:szCs w:val="24"/>
              </w:rPr>
            </w:pPr>
            <w:r w:rsidRPr="003B0767">
              <w:rPr>
                <w:rFonts w:ascii="Times New Roman" w:eastAsia="Calibri" w:hAnsi="Times New Roman" w:cs="Times New Roman"/>
                <w:sz w:val="24"/>
                <w:szCs w:val="24"/>
              </w:rPr>
              <w:t xml:space="preserve">На виконання вимог Закону України </w:t>
            </w:r>
            <w:r w:rsidR="00551DDA" w:rsidRPr="003B0767">
              <w:rPr>
                <w:rFonts w:ascii="Times New Roman" w:hAnsi="Times New Roman" w:cs="Times New Roman"/>
                <w:sz w:val="24"/>
                <w:szCs w:val="24"/>
              </w:rPr>
              <w:t>від 16 вересня 2014 року № 1682-</w:t>
            </w:r>
            <w:r w:rsidR="00551DDA" w:rsidRPr="003B0767">
              <w:rPr>
                <w:rFonts w:ascii="Times New Roman" w:hAnsi="Times New Roman" w:cs="Times New Roman"/>
                <w:sz w:val="24"/>
                <w:szCs w:val="24"/>
                <w:lang w:val="en-US"/>
              </w:rPr>
              <w:t>VII</w:t>
            </w:r>
            <w:r w:rsidR="00551DDA" w:rsidRPr="003B0767">
              <w:rPr>
                <w:rFonts w:ascii="Times New Roman" w:hAnsi="Times New Roman" w:cs="Times New Roman"/>
                <w:sz w:val="24"/>
                <w:szCs w:val="24"/>
                <w:lang w:val="ru-RU"/>
              </w:rPr>
              <w:t xml:space="preserve"> </w:t>
            </w:r>
            <w:r w:rsidR="00551DDA" w:rsidRPr="003B0767">
              <w:rPr>
                <w:rFonts w:ascii="Times New Roman" w:hAnsi="Times New Roman" w:cs="Times New Roman"/>
                <w:sz w:val="24"/>
                <w:szCs w:val="24"/>
              </w:rPr>
              <w:t xml:space="preserve">«Про очищення влади» </w:t>
            </w:r>
            <w:r w:rsidRPr="003B0767">
              <w:rPr>
                <w:rFonts w:ascii="Times New Roman" w:eastAsia="Calibri" w:hAnsi="Times New Roman" w:cs="Times New Roman"/>
                <w:sz w:val="24"/>
                <w:szCs w:val="24"/>
              </w:rPr>
              <w:t xml:space="preserve"> та Порядку проведення перевірки достовірності відомостей щодо застосування заборон, передбачених частинами третьою і четвертною статті 1 Закону України «Про очищення влади»</w:t>
            </w:r>
            <w:r w:rsidR="00551DDA" w:rsidRPr="003B0767">
              <w:rPr>
                <w:rFonts w:ascii="Times New Roman" w:hAnsi="Times New Roman" w:cs="Times New Roman"/>
                <w:sz w:val="24"/>
                <w:szCs w:val="24"/>
              </w:rPr>
              <w:t xml:space="preserve"> (далі – Порядок)</w:t>
            </w:r>
            <w:r w:rsidRPr="003B0767">
              <w:rPr>
                <w:rFonts w:ascii="Times New Roman" w:eastAsia="Calibri" w:hAnsi="Times New Roman" w:cs="Times New Roman"/>
                <w:sz w:val="24"/>
                <w:szCs w:val="24"/>
              </w:rPr>
              <w:t xml:space="preserve">, затвердженого постановою Кабінету </w:t>
            </w:r>
            <w:r w:rsidRPr="003B0767">
              <w:rPr>
                <w:rFonts w:ascii="Times New Roman" w:eastAsia="Calibri" w:hAnsi="Times New Roman" w:cs="Times New Roman"/>
                <w:sz w:val="24"/>
                <w:szCs w:val="24"/>
              </w:rPr>
              <w:lastRenderedPageBreak/>
              <w:t>Міністрів України</w:t>
            </w:r>
            <w:r w:rsidR="001C7317" w:rsidRPr="003B0767">
              <w:rPr>
                <w:rFonts w:ascii="Times New Roman" w:eastAsia="Calibri" w:hAnsi="Times New Roman" w:cs="Times New Roman"/>
                <w:sz w:val="24"/>
                <w:szCs w:val="24"/>
              </w:rPr>
              <w:t xml:space="preserve"> від 16 жовтня 2014 року № </w:t>
            </w:r>
            <w:r w:rsidRPr="003B0767">
              <w:rPr>
                <w:rFonts w:ascii="Times New Roman" w:eastAsia="Calibri" w:hAnsi="Times New Roman" w:cs="Times New Roman"/>
                <w:sz w:val="24"/>
                <w:szCs w:val="24"/>
              </w:rPr>
              <w:t xml:space="preserve">563 «Деякі питання реалізації Закону України «Про очищення влади» здійснюються заходи відповідно </w:t>
            </w:r>
            <w:r w:rsidR="00B85A64" w:rsidRPr="003B0767">
              <w:rPr>
                <w:rFonts w:ascii="Times New Roman" w:eastAsia="Calibri" w:hAnsi="Times New Roman" w:cs="Times New Roman"/>
                <w:sz w:val="24"/>
                <w:szCs w:val="24"/>
              </w:rPr>
              <w:t xml:space="preserve">до </w:t>
            </w:r>
            <w:r w:rsidRPr="003B0767">
              <w:rPr>
                <w:rFonts w:ascii="Times New Roman" w:eastAsia="Calibri" w:hAnsi="Times New Roman" w:cs="Times New Roman"/>
                <w:sz w:val="24"/>
                <w:szCs w:val="24"/>
              </w:rPr>
              <w:t xml:space="preserve">чинного законодавства. </w:t>
            </w:r>
            <w:r w:rsidR="00773316" w:rsidRPr="003B0767">
              <w:rPr>
                <w:rFonts w:ascii="Times New Roman" w:eastAsia="Calibri" w:hAnsi="Times New Roman" w:cs="Times New Roman"/>
                <w:sz w:val="24"/>
                <w:szCs w:val="24"/>
              </w:rPr>
              <w:t>В</w:t>
            </w:r>
            <w:r w:rsidRPr="003B0767">
              <w:rPr>
                <w:rFonts w:ascii="Times New Roman" w:eastAsia="Calibri" w:hAnsi="Times New Roman" w:cs="Times New Roman"/>
                <w:sz w:val="24"/>
                <w:szCs w:val="24"/>
              </w:rPr>
              <w:t>ідповідно до ст.</w:t>
            </w:r>
            <w:r w:rsidR="0042342F" w:rsidRPr="003B0767">
              <w:rPr>
                <w:rFonts w:ascii="Times New Roman" w:eastAsia="Calibri" w:hAnsi="Times New Roman" w:cs="Times New Roman"/>
                <w:sz w:val="24"/>
                <w:szCs w:val="24"/>
              </w:rPr>
              <w:t> </w:t>
            </w:r>
            <w:r w:rsidRPr="003B0767">
              <w:rPr>
                <w:rFonts w:ascii="Times New Roman" w:eastAsia="Calibri" w:hAnsi="Times New Roman" w:cs="Times New Roman"/>
                <w:sz w:val="24"/>
                <w:szCs w:val="24"/>
              </w:rPr>
              <w:t>41 По</w:t>
            </w:r>
            <w:r w:rsidR="003B0767" w:rsidRPr="003B0767">
              <w:rPr>
                <w:rFonts w:ascii="Times New Roman" w:eastAsia="Calibri" w:hAnsi="Times New Roman" w:cs="Times New Roman"/>
                <w:sz w:val="24"/>
                <w:szCs w:val="24"/>
              </w:rPr>
              <w:t xml:space="preserve">рядку </w:t>
            </w:r>
            <w:r w:rsidR="0042342F" w:rsidRPr="003B0767">
              <w:rPr>
                <w:rFonts w:ascii="Times New Roman" w:eastAsia="Calibri" w:hAnsi="Times New Roman" w:cs="Times New Roman"/>
                <w:sz w:val="24"/>
                <w:szCs w:val="24"/>
              </w:rPr>
              <w:t>розпочато перевірку відносно 17 </w:t>
            </w:r>
            <w:r w:rsidRPr="003B0767">
              <w:rPr>
                <w:rFonts w:ascii="Times New Roman" w:eastAsia="Calibri" w:hAnsi="Times New Roman" w:cs="Times New Roman"/>
                <w:sz w:val="24"/>
                <w:szCs w:val="24"/>
              </w:rPr>
              <w:t xml:space="preserve">осіб, та направлені запити до органів перевірки у порядку, передбаченому пунктами 17-19 Порядку. Закінчено перевірки відносно 16 </w:t>
            </w:r>
            <w:r w:rsidR="001B2B8E" w:rsidRPr="003B0767">
              <w:rPr>
                <w:rFonts w:ascii="Times New Roman" w:eastAsia="Calibri" w:hAnsi="Times New Roman" w:cs="Times New Roman"/>
                <w:sz w:val="24"/>
                <w:szCs w:val="24"/>
              </w:rPr>
              <w:t>осіб</w:t>
            </w:r>
          </w:p>
        </w:tc>
      </w:tr>
      <w:tr w:rsidR="00675B27" w:rsidRPr="00234F20" w:rsidTr="00F4163C">
        <w:tc>
          <w:tcPr>
            <w:tcW w:w="828" w:type="dxa"/>
          </w:tcPr>
          <w:p w:rsidR="00675B27" w:rsidRPr="00234F20" w:rsidRDefault="00675B27" w:rsidP="00234F20">
            <w:pPr>
              <w:spacing w:before="120" w:after="120" w:line="240" w:lineRule="auto"/>
              <w:ind w:right="-34"/>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9.3.</w:t>
            </w:r>
          </w:p>
        </w:tc>
        <w:tc>
          <w:tcPr>
            <w:tcW w:w="4500" w:type="dxa"/>
          </w:tcPr>
          <w:p w:rsidR="00675B27" w:rsidRPr="00234F20" w:rsidRDefault="00675B27" w:rsidP="00234F20">
            <w:pPr>
              <w:spacing w:before="120" w:after="120" w:line="240" w:lineRule="auto"/>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Організація проведення, відповідно до Закону України «Про запобігання корупції», спеціальної перевірки відомостей щодо осіб, які претендують на зайняття посад в ГУ ДПС</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Управління кадрового забезпечення та розвитку персоналу, відділ з питань запобігання та виявлення корупції</w:t>
            </w:r>
          </w:p>
        </w:tc>
        <w:tc>
          <w:tcPr>
            <w:tcW w:w="1440" w:type="dxa"/>
          </w:tcPr>
          <w:p w:rsidR="00675B27" w:rsidRPr="00234F20" w:rsidRDefault="00675B27" w:rsidP="00234F20">
            <w:pPr>
              <w:spacing w:before="120" w:after="120" w:line="240" w:lineRule="auto"/>
              <w:ind w:right="-34"/>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52204C" w:rsidRPr="0068415A" w:rsidRDefault="00901874" w:rsidP="00A01201">
            <w:pPr>
              <w:spacing w:before="120" w:after="0" w:line="240" w:lineRule="auto"/>
              <w:ind w:firstLine="210"/>
              <w:jc w:val="both"/>
              <w:rPr>
                <w:rFonts w:ascii="Times New Roman" w:hAnsi="Times New Roman" w:cs="Times New Roman"/>
                <w:sz w:val="24"/>
                <w:szCs w:val="24"/>
                <w:highlight w:val="cyan"/>
              </w:rPr>
            </w:pPr>
            <w:r w:rsidRPr="0068415A">
              <w:rPr>
                <w:rFonts w:ascii="Times New Roman" w:eastAsia="Calibri" w:hAnsi="Times New Roman" w:cs="Times New Roman"/>
                <w:sz w:val="24"/>
                <w:szCs w:val="24"/>
              </w:rPr>
              <w:t>Р</w:t>
            </w:r>
            <w:r w:rsidR="0052204C" w:rsidRPr="0068415A">
              <w:rPr>
                <w:rFonts w:ascii="Times New Roman" w:eastAsia="Calibri" w:hAnsi="Times New Roman" w:cs="Times New Roman"/>
                <w:sz w:val="24"/>
                <w:szCs w:val="24"/>
              </w:rPr>
              <w:t>озпочато 1 спеціальну перевірку відомостей щодо особи, яка претенду</w:t>
            </w:r>
            <w:r w:rsidR="00CA7DB6" w:rsidRPr="0068415A">
              <w:rPr>
                <w:rFonts w:ascii="Times New Roman" w:eastAsia="Calibri" w:hAnsi="Times New Roman" w:cs="Times New Roman"/>
                <w:sz w:val="24"/>
                <w:szCs w:val="24"/>
              </w:rPr>
              <w:t xml:space="preserve">є на зайняття посади, пов’язаної </w:t>
            </w:r>
            <w:r w:rsidR="001458EC" w:rsidRPr="0068415A">
              <w:rPr>
                <w:rFonts w:ascii="Times New Roman" w:eastAsia="Calibri" w:hAnsi="Times New Roman" w:cs="Times New Roman"/>
                <w:sz w:val="24"/>
                <w:szCs w:val="24"/>
              </w:rPr>
              <w:t>з виконанням функцій держави</w:t>
            </w:r>
            <w:r w:rsidR="0068415A" w:rsidRPr="0068415A">
              <w:rPr>
                <w:rFonts w:ascii="Times New Roman" w:eastAsia="Calibri" w:hAnsi="Times New Roman" w:cs="Times New Roman"/>
                <w:sz w:val="24"/>
                <w:szCs w:val="24"/>
              </w:rPr>
              <w:t>,</w:t>
            </w:r>
            <w:r w:rsidR="001458EC" w:rsidRPr="0068415A">
              <w:rPr>
                <w:rFonts w:ascii="Times New Roman" w:eastAsia="Calibri" w:hAnsi="Times New Roman" w:cs="Times New Roman"/>
                <w:sz w:val="24"/>
                <w:szCs w:val="24"/>
              </w:rPr>
              <w:t xml:space="preserve"> </w:t>
            </w:r>
            <w:r w:rsidR="0052204C" w:rsidRPr="0068415A">
              <w:rPr>
                <w:rFonts w:ascii="Times New Roman" w:eastAsia="Calibri" w:hAnsi="Times New Roman" w:cs="Times New Roman"/>
                <w:sz w:val="24"/>
                <w:szCs w:val="24"/>
              </w:rPr>
              <w:t>відповідно</w:t>
            </w:r>
            <w:r w:rsidR="00CA7DB6" w:rsidRPr="0068415A">
              <w:rPr>
                <w:rFonts w:ascii="Times New Roman" w:eastAsia="Calibri" w:hAnsi="Times New Roman" w:cs="Times New Roman"/>
                <w:sz w:val="24"/>
                <w:szCs w:val="24"/>
              </w:rPr>
              <w:t xml:space="preserve"> до</w:t>
            </w:r>
            <w:r w:rsidR="0052204C" w:rsidRPr="0068415A">
              <w:rPr>
                <w:rFonts w:ascii="Times New Roman" w:eastAsia="Calibri" w:hAnsi="Times New Roman" w:cs="Times New Roman"/>
                <w:sz w:val="24"/>
                <w:szCs w:val="24"/>
              </w:rPr>
              <w:t xml:space="preserve"> постанови Кабінету Міністрів України </w:t>
            </w:r>
            <w:r w:rsidR="001458EC" w:rsidRPr="0068415A">
              <w:rPr>
                <w:rFonts w:ascii="Times New Roman" w:hAnsi="Times New Roman" w:cs="Times New Roman"/>
                <w:sz w:val="24"/>
                <w:szCs w:val="24"/>
              </w:rPr>
              <w:t xml:space="preserve">від 25 березня 2015 року № 171 </w:t>
            </w:r>
            <w:r w:rsidR="0052204C" w:rsidRPr="0068415A">
              <w:rPr>
                <w:rFonts w:ascii="Times New Roman" w:eastAsia="Calibri" w:hAnsi="Times New Roman" w:cs="Times New Roman"/>
                <w:sz w:val="24"/>
                <w:szCs w:val="24"/>
              </w:rPr>
              <w:t>«Про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r w:rsidR="001458EC" w:rsidRPr="0068415A">
              <w:rPr>
                <w:rFonts w:ascii="Times New Roman" w:hAnsi="Times New Roman" w:cs="Times New Roman"/>
                <w:sz w:val="24"/>
                <w:szCs w:val="24"/>
              </w:rPr>
              <w:t>, та посад з підвищеним корупційним ризиком, і внесення змін до деяких постанов Кабінету Міністрів України»</w:t>
            </w:r>
            <w:r w:rsidR="0052204C" w:rsidRPr="0068415A">
              <w:rPr>
                <w:rFonts w:ascii="Times New Roman" w:eastAsia="Calibri" w:hAnsi="Times New Roman" w:cs="Times New Roman"/>
                <w:sz w:val="24"/>
                <w:szCs w:val="24"/>
              </w:rPr>
              <w:t xml:space="preserve">. </w:t>
            </w:r>
            <w:r w:rsidR="004B4954" w:rsidRPr="0068415A">
              <w:rPr>
                <w:rFonts w:ascii="Times New Roman" w:eastAsia="Calibri" w:hAnsi="Times New Roman" w:cs="Times New Roman"/>
                <w:sz w:val="24"/>
                <w:szCs w:val="24"/>
              </w:rPr>
              <w:t>Спеціальна перевірка 1 кандидата</w:t>
            </w:r>
            <w:r w:rsidR="0052204C" w:rsidRPr="0068415A">
              <w:rPr>
                <w:rFonts w:ascii="Times New Roman" w:eastAsia="Calibri" w:hAnsi="Times New Roman" w:cs="Times New Roman"/>
                <w:sz w:val="24"/>
                <w:szCs w:val="24"/>
              </w:rPr>
              <w:t xml:space="preserve"> </w:t>
            </w:r>
            <w:r w:rsidR="007D4277" w:rsidRPr="0068415A">
              <w:rPr>
                <w:rFonts w:ascii="Times New Roman" w:eastAsia="Calibri" w:hAnsi="Times New Roman" w:cs="Times New Roman"/>
                <w:sz w:val="24"/>
                <w:szCs w:val="24"/>
              </w:rPr>
              <w:t>завершена, про що</w:t>
            </w:r>
            <w:r w:rsidR="0052204C" w:rsidRPr="0068415A">
              <w:rPr>
                <w:rFonts w:ascii="Times New Roman" w:eastAsia="Calibri" w:hAnsi="Times New Roman" w:cs="Times New Roman"/>
                <w:sz w:val="24"/>
                <w:szCs w:val="24"/>
              </w:rPr>
              <w:t xml:space="preserve"> </w:t>
            </w:r>
            <w:r w:rsidR="007D4277" w:rsidRPr="0068415A">
              <w:rPr>
                <w:rFonts w:ascii="Times New Roman" w:eastAsia="Calibri" w:hAnsi="Times New Roman" w:cs="Times New Roman"/>
                <w:sz w:val="24"/>
                <w:szCs w:val="24"/>
              </w:rPr>
              <w:t>складено довідку</w:t>
            </w:r>
            <w:r w:rsidR="0052204C" w:rsidRPr="0068415A">
              <w:rPr>
                <w:rFonts w:ascii="Times New Roman" w:eastAsia="Calibri" w:hAnsi="Times New Roman" w:cs="Times New Roman"/>
                <w:sz w:val="24"/>
                <w:szCs w:val="24"/>
              </w:rPr>
              <w:t>.</w:t>
            </w:r>
          </w:p>
          <w:p w:rsidR="00675B27" w:rsidRPr="009A7B23" w:rsidRDefault="008F0B16" w:rsidP="00C011FC">
            <w:pPr>
              <w:spacing w:after="120" w:line="240" w:lineRule="auto"/>
              <w:ind w:firstLine="210"/>
              <w:jc w:val="both"/>
              <w:rPr>
                <w:rFonts w:ascii="Times New Roman" w:hAnsi="Times New Roman" w:cs="Times New Roman"/>
                <w:color w:val="215868" w:themeColor="accent5" w:themeShade="80"/>
                <w:sz w:val="24"/>
                <w:szCs w:val="24"/>
              </w:rPr>
            </w:pPr>
            <w:r w:rsidRPr="0068415A">
              <w:rPr>
                <w:rFonts w:ascii="Times New Roman" w:eastAsia="Times New Roman" w:hAnsi="Times New Roman" w:cs="Times New Roman"/>
                <w:sz w:val="24"/>
                <w:szCs w:val="24"/>
                <w:lang w:eastAsia="ru-RU"/>
              </w:rPr>
              <w:t xml:space="preserve">Відділом з питань запобігання та виявлення корупції </w:t>
            </w:r>
            <w:r w:rsidRPr="0068415A">
              <w:rPr>
                <w:rFonts w:ascii="Times New Roman" w:hAnsi="Times New Roman" w:cs="Times New Roman"/>
                <w:sz w:val="24"/>
                <w:szCs w:val="24"/>
              </w:rPr>
              <w:t>проведе</w:t>
            </w:r>
            <w:r w:rsidR="00C011FC" w:rsidRPr="0068415A">
              <w:rPr>
                <w:rFonts w:ascii="Times New Roman" w:hAnsi="Times New Roman" w:cs="Times New Roman"/>
                <w:sz w:val="24"/>
                <w:szCs w:val="24"/>
              </w:rPr>
              <w:t>но</w:t>
            </w:r>
            <w:r w:rsidRPr="0068415A">
              <w:rPr>
                <w:rFonts w:ascii="Times New Roman" w:eastAsia="Times New Roman" w:hAnsi="Times New Roman" w:cs="Times New Roman"/>
                <w:sz w:val="24"/>
                <w:szCs w:val="24"/>
                <w:lang w:eastAsia="uk-UA"/>
              </w:rPr>
              <w:t xml:space="preserve"> роботу з 40 кандидатами, які претендують на зайняття вакантних п</w:t>
            </w:r>
            <w:r w:rsidR="00C011FC" w:rsidRPr="0068415A">
              <w:rPr>
                <w:rFonts w:ascii="Times New Roman" w:eastAsia="Times New Roman" w:hAnsi="Times New Roman" w:cs="Times New Roman"/>
                <w:sz w:val="24"/>
                <w:szCs w:val="24"/>
                <w:lang w:eastAsia="uk-UA"/>
              </w:rPr>
              <w:t xml:space="preserve">осад категорії </w:t>
            </w:r>
            <w:r w:rsidR="008E2B2F" w:rsidRPr="0068415A">
              <w:rPr>
                <w:rFonts w:ascii="Times New Roman" w:eastAsia="Times New Roman" w:hAnsi="Times New Roman" w:cs="Times New Roman"/>
                <w:sz w:val="24"/>
                <w:szCs w:val="24"/>
                <w:lang w:eastAsia="uk-UA"/>
              </w:rPr>
              <w:t>«Б» та «В» у ГУ </w:t>
            </w:r>
            <w:r w:rsidRPr="0068415A">
              <w:rPr>
                <w:rFonts w:ascii="Times New Roman" w:eastAsia="Times New Roman" w:hAnsi="Times New Roman" w:cs="Times New Roman"/>
                <w:sz w:val="24"/>
                <w:szCs w:val="24"/>
                <w:lang w:eastAsia="uk-UA"/>
              </w:rPr>
              <w:t xml:space="preserve">ДПС щодо необхідності дотримання вимог </w:t>
            </w:r>
            <w:r w:rsidR="002755CF" w:rsidRPr="0068415A">
              <w:rPr>
                <w:rFonts w:ascii="Times New Roman" w:eastAsia="Times New Roman" w:hAnsi="Times New Roman" w:cs="Times New Roman"/>
                <w:sz w:val="24"/>
                <w:szCs w:val="24"/>
                <w:lang w:eastAsia="uk-UA"/>
              </w:rPr>
              <w:t xml:space="preserve">Закону України </w:t>
            </w:r>
            <w:r w:rsidR="0068415A" w:rsidRPr="0068415A">
              <w:rPr>
                <w:rFonts w:ascii="Times New Roman" w:eastAsia="Times New Roman" w:hAnsi="Times New Roman" w:cs="Times New Roman"/>
                <w:bCs/>
                <w:sz w:val="24"/>
                <w:szCs w:val="24"/>
                <w:lang w:eastAsia="ru-RU"/>
              </w:rPr>
              <w:t>від </w:t>
            </w:r>
            <w:r w:rsidR="002755CF" w:rsidRPr="0068415A">
              <w:rPr>
                <w:rFonts w:ascii="Times New Roman" w:eastAsia="Times New Roman" w:hAnsi="Times New Roman" w:cs="Times New Roman"/>
                <w:bCs/>
                <w:sz w:val="24"/>
                <w:szCs w:val="24"/>
                <w:lang w:eastAsia="ru-RU"/>
              </w:rPr>
              <w:t>14 жовтня 2014 року №1700-</w:t>
            </w:r>
            <w:r w:rsidR="002755CF" w:rsidRPr="0068415A">
              <w:rPr>
                <w:rFonts w:ascii="Times New Roman" w:eastAsia="Times New Roman" w:hAnsi="Times New Roman" w:cs="Times New Roman"/>
                <w:bCs/>
                <w:sz w:val="24"/>
                <w:szCs w:val="24"/>
                <w:lang w:val="en-US" w:eastAsia="ru-RU"/>
              </w:rPr>
              <w:t>VII</w:t>
            </w:r>
            <w:r w:rsidR="002755CF" w:rsidRPr="0068415A">
              <w:rPr>
                <w:rFonts w:ascii="Times New Roman" w:eastAsia="Times New Roman" w:hAnsi="Times New Roman" w:cs="Times New Roman"/>
                <w:sz w:val="24"/>
                <w:szCs w:val="24"/>
                <w:lang w:eastAsia="uk-UA"/>
              </w:rPr>
              <w:t xml:space="preserve"> "Про запобігання корупції"</w:t>
            </w:r>
            <w:r w:rsidRPr="0068415A">
              <w:rPr>
                <w:rFonts w:ascii="Times New Roman" w:eastAsia="Times New Roman" w:hAnsi="Times New Roman" w:cs="Times New Roman"/>
                <w:sz w:val="24"/>
                <w:szCs w:val="24"/>
                <w:lang w:eastAsia="uk-UA"/>
              </w:rPr>
              <w:t xml:space="preserve"> </w:t>
            </w:r>
            <w:r w:rsidRPr="0068415A">
              <w:rPr>
                <w:rFonts w:ascii="Times New Roman" w:hAnsi="Times New Roman" w:cs="Times New Roman"/>
                <w:sz w:val="24"/>
                <w:szCs w:val="24"/>
              </w:rPr>
              <w:t xml:space="preserve">з метою виявлення обставин, що можуть перешкоджати їх призначенню та упередження </w:t>
            </w:r>
            <w:r w:rsidRPr="0068415A">
              <w:rPr>
                <w:rFonts w:ascii="Times New Roman" w:hAnsi="Times New Roman" w:cs="Times New Roman"/>
                <w:sz w:val="24"/>
                <w:szCs w:val="24"/>
                <w:lang w:eastAsia="ru-RU"/>
              </w:rPr>
              <w:t xml:space="preserve">надзвичайних подій і </w:t>
            </w:r>
            <w:r w:rsidR="002755CF" w:rsidRPr="0068415A">
              <w:rPr>
                <w:rFonts w:ascii="Times New Roman" w:hAnsi="Times New Roman" w:cs="Times New Roman"/>
                <w:sz w:val="24"/>
                <w:szCs w:val="24"/>
                <w:lang w:eastAsia="ru-RU"/>
              </w:rPr>
              <w:t>правопорушень після призначення</w:t>
            </w:r>
          </w:p>
        </w:tc>
      </w:tr>
      <w:tr w:rsidR="00675B27" w:rsidRPr="00234F20" w:rsidTr="00F4163C">
        <w:tc>
          <w:tcPr>
            <w:tcW w:w="828" w:type="dxa"/>
          </w:tcPr>
          <w:p w:rsidR="00675B27" w:rsidRPr="00234F20" w:rsidRDefault="00675B27"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9.4.</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навчання працівників ГУ ДПС, зо</w:t>
            </w:r>
            <w:r w:rsidR="00A05583" w:rsidRPr="00234F20">
              <w:rPr>
                <w:rFonts w:ascii="Times New Roman" w:eastAsia="Times New Roman" w:hAnsi="Times New Roman" w:cs="Times New Roman"/>
                <w:sz w:val="24"/>
                <w:szCs w:val="24"/>
                <w:lang w:eastAsia="ru-RU"/>
              </w:rPr>
              <w:t>крема дистанційного, виконання п</w:t>
            </w:r>
            <w:r w:rsidRPr="00234F20">
              <w:rPr>
                <w:rFonts w:ascii="Times New Roman" w:eastAsia="Times New Roman" w:hAnsi="Times New Roman" w:cs="Times New Roman"/>
                <w:sz w:val="24"/>
                <w:szCs w:val="24"/>
                <w:lang w:eastAsia="ru-RU"/>
              </w:rPr>
              <w:t xml:space="preserve">ланів-графіків направлення працівників на навчання, а також дистанційного навчання на робочих </w:t>
            </w:r>
            <w:r w:rsidRPr="00234F20">
              <w:rPr>
                <w:rFonts w:ascii="Times New Roman" w:eastAsia="Times New Roman" w:hAnsi="Times New Roman" w:cs="Times New Roman"/>
                <w:sz w:val="24"/>
                <w:szCs w:val="24"/>
                <w:lang w:eastAsia="ru-RU"/>
              </w:rPr>
              <w:lastRenderedPageBreak/>
              <w:t>місцях</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Управління кадрового забезпечення та розвитку персоналу</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78154C" w:rsidP="00A01201">
            <w:pPr>
              <w:spacing w:before="120" w:after="120" w:line="240" w:lineRule="auto"/>
              <w:ind w:firstLine="210"/>
              <w:jc w:val="both"/>
              <w:rPr>
                <w:rFonts w:ascii="Times New Roman" w:eastAsia="Calibri" w:hAnsi="Times New Roman" w:cs="Times New Roman"/>
                <w:color w:val="215868" w:themeColor="accent5" w:themeShade="80"/>
                <w:sz w:val="24"/>
                <w:szCs w:val="24"/>
              </w:rPr>
            </w:pPr>
            <w:r w:rsidRPr="0068415A">
              <w:rPr>
                <w:rFonts w:ascii="Times New Roman" w:eastAsia="Calibri" w:hAnsi="Times New Roman" w:cs="Times New Roman"/>
                <w:sz w:val="24"/>
                <w:szCs w:val="24"/>
              </w:rPr>
              <w:t>Г</w:t>
            </w:r>
            <w:r w:rsidR="00D474B4" w:rsidRPr="0068415A">
              <w:rPr>
                <w:rFonts w:ascii="Times New Roman" w:eastAsia="Calibri" w:hAnsi="Times New Roman" w:cs="Times New Roman"/>
                <w:sz w:val="24"/>
                <w:szCs w:val="24"/>
              </w:rPr>
              <w:t>рафік підвищення кваліфікації посадових осіб ГУ</w:t>
            </w:r>
            <w:r w:rsidR="00060F53" w:rsidRPr="0068415A">
              <w:rPr>
                <w:rFonts w:ascii="Times New Roman" w:eastAsia="Calibri" w:hAnsi="Times New Roman" w:cs="Times New Roman"/>
                <w:sz w:val="24"/>
                <w:szCs w:val="24"/>
              </w:rPr>
              <w:t> ДПС</w:t>
            </w:r>
            <w:r w:rsidR="00D474B4" w:rsidRPr="0068415A">
              <w:rPr>
                <w:rFonts w:ascii="Times New Roman" w:eastAsia="Calibri" w:hAnsi="Times New Roman" w:cs="Times New Roman"/>
                <w:sz w:val="24"/>
                <w:szCs w:val="24"/>
              </w:rPr>
              <w:t xml:space="preserve"> шляхом проведення навчання за професійними програмами, за програмами тематичних постійно діючих та  короткострокових семінарів на 2020 рік</w:t>
            </w:r>
            <w:r w:rsidRPr="0068415A">
              <w:rPr>
                <w:rFonts w:ascii="Times New Roman" w:eastAsia="Calibri" w:hAnsi="Times New Roman" w:cs="Times New Roman"/>
                <w:sz w:val="24"/>
                <w:szCs w:val="24"/>
              </w:rPr>
              <w:t xml:space="preserve"> не доведено</w:t>
            </w:r>
            <w:r w:rsidR="00D474B4" w:rsidRPr="0068415A">
              <w:rPr>
                <w:rFonts w:ascii="Times New Roman" w:eastAsia="Calibri" w:hAnsi="Times New Roman" w:cs="Times New Roman"/>
                <w:sz w:val="24"/>
                <w:szCs w:val="24"/>
              </w:rPr>
              <w:t xml:space="preserve">. </w:t>
            </w:r>
            <w:r w:rsidRPr="0068415A">
              <w:rPr>
                <w:rFonts w:ascii="Times New Roman" w:eastAsia="Calibri" w:hAnsi="Times New Roman" w:cs="Times New Roman"/>
                <w:sz w:val="24"/>
                <w:szCs w:val="24"/>
              </w:rPr>
              <w:t>Проте</w:t>
            </w:r>
            <w:r w:rsidR="00D474B4" w:rsidRPr="0068415A">
              <w:rPr>
                <w:rFonts w:ascii="Times New Roman" w:eastAsia="Calibri" w:hAnsi="Times New Roman" w:cs="Times New Roman"/>
                <w:sz w:val="24"/>
                <w:szCs w:val="24"/>
              </w:rPr>
              <w:t xml:space="preserve"> про</w:t>
            </w:r>
            <w:r w:rsidR="004B5E8E" w:rsidRPr="0068415A">
              <w:rPr>
                <w:rFonts w:ascii="Times New Roman" w:eastAsia="Calibri" w:hAnsi="Times New Roman" w:cs="Times New Roman"/>
                <w:sz w:val="24"/>
                <w:szCs w:val="24"/>
              </w:rPr>
              <w:t xml:space="preserve">водиться робота щодо пошуку та </w:t>
            </w:r>
            <w:r w:rsidR="00D474B4" w:rsidRPr="0068415A">
              <w:rPr>
                <w:rFonts w:ascii="Times New Roman" w:eastAsia="Calibri" w:hAnsi="Times New Roman" w:cs="Times New Roman"/>
                <w:sz w:val="24"/>
                <w:szCs w:val="24"/>
              </w:rPr>
              <w:t xml:space="preserve">організації </w:t>
            </w:r>
            <w:r w:rsidR="00D474B4" w:rsidRPr="0068415A">
              <w:rPr>
                <w:rFonts w:ascii="Times New Roman" w:eastAsia="Calibri" w:hAnsi="Times New Roman" w:cs="Times New Roman"/>
                <w:sz w:val="24"/>
                <w:szCs w:val="24"/>
              </w:rPr>
              <w:lastRenderedPageBreak/>
              <w:t xml:space="preserve">альтернативних видів навчання працівників шляхом самоосвіти. </w:t>
            </w:r>
            <w:r w:rsidR="009D1B9E" w:rsidRPr="0068415A">
              <w:rPr>
                <w:rFonts w:ascii="Times New Roman" w:eastAsia="Calibri" w:hAnsi="Times New Roman" w:cs="Times New Roman"/>
                <w:sz w:val="24"/>
                <w:szCs w:val="24"/>
              </w:rPr>
              <w:t>Так,</w:t>
            </w:r>
            <w:r w:rsidR="00D474B4" w:rsidRPr="0068415A">
              <w:rPr>
                <w:rFonts w:ascii="Times New Roman" w:eastAsia="Calibri" w:hAnsi="Times New Roman" w:cs="Times New Roman"/>
                <w:sz w:val="24"/>
                <w:szCs w:val="24"/>
              </w:rPr>
              <w:t xml:space="preserve"> 527 державних службовців пройшли навчання за програмою «Цифрова грамотність державних службовців 1.0 на базі інструментів </w:t>
            </w:r>
            <w:r w:rsidR="00D474B4" w:rsidRPr="0068415A">
              <w:rPr>
                <w:rFonts w:ascii="Times New Roman" w:eastAsia="Calibri" w:hAnsi="Times New Roman" w:cs="Times New Roman"/>
                <w:sz w:val="24"/>
                <w:szCs w:val="24"/>
                <w:lang w:val="en-US"/>
              </w:rPr>
              <w:t>Google</w:t>
            </w:r>
            <w:r w:rsidR="009D1B9E" w:rsidRPr="0068415A">
              <w:rPr>
                <w:rFonts w:ascii="Times New Roman" w:eastAsia="Calibri" w:hAnsi="Times New Roman" w:cs="Times New Roman"/>
                <w:sz w:val="24"/>
                <w:szCs w:val="24"/>
              </w:rPr>
              <w:t>» та отримали 0.</w:t>
            </w:r>
            <w:r w:rsidR="00A01201" w:rsidRPr="0068415A">
              <w:rPr>
                <w:rFonts w:ascii="Times New Roman" w:eastAsia="Calibri" w:hAnsi="Times New Roman" w:cs="Times New Roman"/>
                <w:sz w:val="24"/>
                <w:szCs w:val="24"/>
              </w:rPr>
              <w:t>1 </w:t>
            </w:r>
            <w:r w:rsidR="009D1B9E" w:rsidRPr="0068415A">
              <w:rPr>
                <w:rFonts w:ascii="Times New Roman" w:eastAsia="Calibri" w:hAnsi="Times New Roman" w:cs="Times New Roman"/>
                <w:sz w:val="24"/>
                <w:szCs w:val="24"/>
              </w:rPr>
              <w:t>кредит ЄКТС</w:t>
            </w:r>
          </w:p>
        </w:tc>
      </w:tr>
      <w:tr w:rsidR="00675B27" w:rsidRPr="00234F20" w:rsidTr="00F4163C">
        <w:trPr>
          <w:trHeight w:val="420"/>
        </w:trPr>
        <w:tc>
          <w:tcPr>
            <w:tcW w:w="828" w:type="dxa"/>
          </w:tcPr>
          <w:p w:rsidR="00675B27" w:rsidRPr="00234F20" w:rsidRDefault="00675B27" w:rsidP="00234F20">
            <w:pPr>
              <w:spacing w:before="120" w:after="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9.5.</w:t>
            </w:r>
          </w:p>
        </w:tc>
        <w:tc>
          <w:tcPr>
            <w:tcW w:w="4500" w:type="dxa"/>
          </w:tcPr>
          <w:p w:rsidR="00675B27" w:rsidRPr="00234F20" w:rsidRDefault="00675B27" w:rsidP="00234F20">
            <w:pPr>
              <w:spacing w:before="120" w:after="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та проведення семінарів-нарад (нарад) з працівниками ГУ ДПС за відповідними напрямами роботи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4D5916" w:rsidP="00D33109">
            <w:pPr>
              <w:spacing w:before="120" w:after="120" w:line="240" w:lineRule="auto"/>
              <w:ind w:firstLine="210"/>
              <w:jc w:val="both"/>
              <w:rPr>
                <w:rFonts w:ascii="Times New Roman" w:eastAsia="Times New Roman" w:hAnsi="Times New Roman" w:cs="Times New Roman"/>
                <w:i/>
                <w:color w:val="215868" w:themeColor="accent5" w:themeShade="80"/>
                <w:sz w:val="24"/>
                <w:szCs w:val="24"/>
                <w:lang w:eastAsia="ru-RU"/>
              </w:rPr>
            </w:pPr>
            <w:r w:rsidRPr="008C18F4">
              <w:rPr>
                <w:rFonts w:ascii="Times New Roman" w:eastAsia="Times New Roman" w:hAnsi="Times New Roman" w:cs="Times New Roman"/>
                <w:sz w:val="24"/>
                <w:szCs w:val="24"/>
                <w:lang w:eastAsia="ru-RU"/>
              </w:rPr>
              <w:t>В січні 2020 року проведено</w:t>
            </w:r>
            <w:r w:rsidR="00931422" w:rsidRPr="008C18F4">
              <w:rPr>
                <w:rFonts w:ascii="Times New Roman" w:eastAsia="Times New Roman" w:hAnsi="Times New Roman" w:cs="Times New Roman"/>
                <w:sz w:val="24"/>
                <w:szCs w:val="24"/>
                <w:lang w:eastAsia="ru-RU"/>
              </w:rPr>
              <w:t xml:space="preserve"> заслуховування начальників підрозділів по роботі з податковим боргом управлінь</w:t>
            </w:r>
            <w:r w:rsidR="00D33109" w:rsidRPr="008C18F4">
              <w:rPr>
                <w:rFonts w:ascii="Times New Roman" w:eastAsia="Times New Roman" w:hAnsi="Times New Roman" w:cs="Times New Roman"/>
                <w:sz w:val="24"/>
                <w:szCs w:val="24"/>
                <w:lang w:eastAsia="ru-RU"/>
              </w:rPr>
              <w:t>, утворених на правах відокремлених підрозділів</w:t>
            </w:r>
            <w:r w:rsidR="002363F8" w:rsidRPr="008C18F4">
              <w:rPr>
                <w:rFonts w:ascii="Times New Roman" w:eastAsia="Times New Roman" w:hAnsi="Times New Roman" w:cs="Times New Roman"/>
                <w:sz w:val="24"/>
                <w:szCs w:val="24"/>
                <w:lang w:eastAsia="ru-RU"/>
              </w:rPr>
              <w:t>,</w:t>
            </w:r>
            <w:r w:rsidR="00931422" w:rsidRPr="008C18F4">
              <w:rPr>
                <w:rFonts w:ascii="Times New Roman" w:eastAsia="Times New Roman" w:hAnsi="Times New Roman" w:cs="Times New Roman"/>
                <w:sz w:val="24"/>
                <w:szCs w:val="24"/>
                <w:lang w:eastAsia="ru-RU"/>
              </w:rPr>
              <w:t xml:space="preserve"> та податкових керуючих з питання організації роботи з економічно активними боржниками та боржниками, що перебувають у процедурах банкрутства</w:t>
            </w:r>
          </w:p>
        </w:tc>
      </w:tr>
      <w:tr w:rsidR="00675B27" w:rsidRPr="00234F20" w:rsidTr="00384E5D">
        <w:trPr>
          <w:trHeight w:val="859"/>
        </w:trPr>
        <w:tc>
          <w:tcPr>
            <w:tcW w:w="828" w:type="dxa"/>
          </w:tcPr>
          <w:p w:rsidR="00675B27" w:rsidRPr="00B5448B" w:rsidRDefault="00675B27" w:rsidP="00234F20">
            <w:pPr>
              <w:spacing w:before="120" w:after="0" w:line="240" w:lineRule="auto"/>
              <w:ind w:right="-34"/>
              <w:jc w:val="center"/>
              <w:rPr>
                <w:rFonts w:ascii="Times New Roman" w:eastAsia="Times New Roman" w:hAnsi="Times New Roman" w:cs="Times New Roman"/>
                <w:sz w:val="24"/>
                <w:szCs w:val="24"/>
                <w:lang w:eastAsia="ru-RU"/>
              </w:rPr>
            </w:pPr>
            <w:r w:rsidRPr="00B5448B">
              <w:rPr>
                <w:rFonts w:ascii="Times New Roman" w:eastAsia="Times New Roman" w:hAnsi="Times New Roman" w:cs="Times New Roman"/>
                <w:sz w:val="24"/>
                <w:szCs w:val="24"/>
                <w:lang w:eastAsia="ru-RU"/>
              </w:rPr>
              <w:t>9.6.</w:t>
            </w:r>
          </w:p>
        </w:tc>
        <w:tc>
          <w:tcPr>
            <w:tcW w:w="4500" w:type="dxa"/>
          </w:tcPr>
          <w:p w:rsidR="00675B27" w:rsidRPr="00B5448B" w:rsidRDefault="00675B27" w:rsidP="00234F20">
            <w:pPr>
              <w:spacing w:before="120" w:after="0" w:line="240" w:lineRule="auto"/>
              <w:ind w:firstLine="176"/>
              <w:jc w:val="both"/>
              <w:rPr>
                <w:rFonts w:ascii="Times New Roman" w:eastAsia="Times New Roman" w:hAnsi="Times New Roman" w:cs="Times New Roman"/>
                <w:sz w:val="24"/>
                <w:szCs w:val="24"/>
                <w:lang w:eastAsia="ru-RU"/>
              </w:rPr>
            </w:pPr>
            <w:r w:rsidRPr="00B5448B">
              <w:rPr>
                <w:rFonts w:ascii="Times New Roman" w:eastAsia="Times New Roman" w:hAnsi="Times New Roman" w:cs="Times New Roman"/>
                <w:sz w:val="24"/>
                <w:szCs w:val="24"/>
                <w:lang w:eastAsia="ru-RU"/>
              </w:rPr>
              <w:t>Проведення професійного навчання без відриву від роботи працівників (економічного навчання), обговорення матеріалів перевірок, наказів ДПС, вивчення нових інструктивних і методичних матеріалів</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Структурні підрозділи</w:t>
            </w:r>
          </w:p>
          <w:p w:rsidR="00675B27" w:rsidRPr="00234F20" w:rsidRDefault="00675B27" w:rsidP="00234F20">
            <w:pPr>
              <w:spacing w:before="120" w:after="0" w:line="240" w:lineRule="auto"/>
              <w:rPr>
                <w:rFonts w:ascii="Times New Roman" w:eastAsia="Times New Roman" w:hAnsi="Times New Roman" w:cs="Times New Roman"/>
                <w:sz w:val="24"/>
                <w:szCs w:val="24"/>
                <w:lang w:eastAsia="ru-RU"/>
              </w:rPr>
            </w:pP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914E62" w:rsidP="000B7B0E">
            <w:pPr>
              <w:spacing w:before="120" w:after="120" w:line="240" w:lineRule="auto"/>
              <w:ind w:firstLine="210"/>
              <w:jc w:val="both"/>
              <w:rPr>
                <w:rFonts w:ascii="Times New Roman" w:eastAsia="Calibri" w:hAnsi="Times New Roman" w:cs="Times New Roman"/>
                <w:color w:val="215868" w:themeColor="accent5" w:themeShade="80"/>
                <w:sz w:val="24"/>
                <w:szCs w:val="24"/>
              </w:rPr>
            </w:pPr>
            <w:r w:rsidRPr="008C18F4">
              <w:rPr>
                <w:rFonts w:ascii="Times New Roman" w:eastAsia="Calibri" w:hAnsi="Times New Roman" w:cs="Times New Roman"/>
                <w:sz w:val="24"/>
                <w:szCs w:val="24"/>
              </w:rPr>
              <w:t xml:space="preserve">На виконання </w:t>
            </w:r>
            <w:r w:rsidR="00B329B6" w:rsidRPr="008C18F4">
              <w:rPr>
                <w:rFonts w:ascii="Times New Roman" w:eastAsia="Calibri" w:hAnsi="Times New Roman" w:cs="Times New Roman"/>
                <w:sz w:val="24"/>
                <w:szCs w:val="24"/>
              </w:rPr>
              <w:t xml:space="preserve">наказу </w:t>
            </w:r>
            <w:r w:rsidR="008A47E6" w:rsidRPr="008C18F4">
              <w:rPr>
                <w:rFonts w:ascii="Times New Roman" w:hAnsi="Times New Roman" w:cs="Times New Roman"/>
                <w:sz w:val="24"/>
                <w:szCs w:val="24"/>
              </w:rPr>
              <w:t>ГУ </w:t>
            </w:r>
            <w:r w:rsidRPr="008C18F4">
              <w:rPr>
                <w:rFonts w:ascii="Times New Roman" w:hAnsi="Times New Roman" w:cs="Times New Roman"/>
                <w:sz w:val="24"/>
                <w:szCs w:val="24"/>
              </w:rPr>
              <w:t>ДПС</w:t>
            </w:r>
            <w:r w:rsidR="002219D9" w:rsidRPr="008C18F4">
              <w:rPr>
                <w:rFonts w:ascii="Times New Roman" w:eastAsia="Calibri" w:hAnsi="Times New Roman" w:cs="Times New Roman"/>
                <w:sz w:val="24"/>
                <w:szCs w:val="24"/>
              </w:rPr>
              <w:t xml:space="preserve"> від 21.02.2020 № </w:t>
            </w:r>
            <w:r w:rsidR="001410E4" w:rsidRPr="008C18F4">
              <w:rPr>
                <w:rFonts w:ascii="Times New Roman" w:eastAsia="Calibri" w:hAnsi="Times New Roman" w:cs="Times New Roman"/>
                <w:sz w:val="24"/>
                <w:szCs w:val="24"/>
              </w:rPr>
              <w:t xml:space="preserve">629 «Про організацію </w:t>
            </w:r>
            <w:r w:rsidR="00B329B6" w:rsidRPr="008C18F4">
              <w:rPr>
                <w:rFonts w:ascii="Times New Roman" w:eastAsia="Calibri" w:hAnsi="Times New Roman" w:cs="Times New Roman"/>
                <w:sz w:val="24"/>
                <w:szCs w:val="24"/>
              </w:rPr>
              <w:t>проведення професійного навчання пр</w:t>
            </w:r>
            <w:r w:rsidR="00B5448B" w:rsidRPr="008C18F4">
              <w:rPr>
                <w:rFonts w:ascii="Times New Roman" w:eastAsia="Calibri" w:hAnsi="Times New Roman" w:cs="Times New Roman"/>
                <w:sz w:val="24"/>
                <w:szCs w:val="24"/>
              </w:rPr>
              <w:t xml:space="preserve">ацівників Головного управління </w:t>
            </w:r>
            <w:r w:rsidR="00B329B6" w:rsidRPr="008C18F4">
              <w:rPr>
                <w:rFonts w:ascii="Times New Roman" w:eastAsia="Calibri" w:hAnsi="Times New Roman" w:cs="Times New Roman"/>
                <w:sz w:val="24"/>
                <w:szCs w:val="24"/>
              </w:rPr>
              <w:t>Д</w:t>
            </w:r>
            <w:r w:rsidR="005C40A9" w:rsidRPr="008C18F4">
              <w:rPr>
                <w:rFonts w:ascii="Times New Roman" w:eastAsia="Calibri" w:hAnsi="Times New Roman" w:cs="Times New Roman"/>
                <w:sz w:val="24"/>
                <w:szCs w:val="24"/>
              </w:rPr>
              <w:t>ПС у Запорізькій області у 2020 </w:t>
            </w:r>
            <w:r w:rsidR="00B329B6" w:rsidRPr="008C18F4">
              <w:rPr>
                <w:rFonts w:ascii="Times New Roman" w:eastAsia="Calibri" w:hAnsi="Times New Roman" w:cs="Times New Roman"/>
                <w:sz w:val="24"/>
                <w:szCs w:val="24"/>
              </w:rPr>
              <w:t>році» в структурних підрозділах проводиться про</w:t>
            </w:r>
            <w:r w:rsidR="0009368B" w:rsidRPr="008C18F4">
              <w:rPr>
                <w:rFonts w:ascii="Times New Roman" w:eastAsia="Calibri" w:hAnsi="Times New Roman" w:cs="Times New Roman"/>
                <w:sz w:val="24"/>
                <w:szCs w:val="24"/>
              </w:rPr>
              <w:t>фесійно-</w:t>
            </w:r>
            <w:r w:rsidR="002363F8" w:rsidRPr="008C18F4">
              <w:rPr>
                <w:rFonts w:ascii="Times New Roman" w:eastAsia="Calibri" w:hAnsi="Times New Roman" w:cs="Times New Roman"/>
                <w:sz w:val="24"/>
                <w:szCs w:val="24"/>
              </w:rPr>
              <w:t>економічне навчання</w:t>
            </w:r>
            <w:r w:rsidR="001B0FF8" w:rsidRPr="008C18F4">
              <w:rPr>
                <w:rFonts w:ascii="Times New Roman" w:eastAsia="Calibri" w:hAnsi="Times New Roman" w:cs="Times New Roman"/>
                <w:sz w:val="24"/>
                <w:szCs w:val="24"/>
              </w:rPr>
              <w:t xml:space="preserve"> </w:t>
            </w:r>
            <w:r w:rsidR="00B329B6" w:rsidRPr="008C18F4">
              <w:rPr>
                <w:rFonts w:ascii="Times New Roman" w:eastAsia="Calibri" w:hAnsi="Times New Roman" w:cs="Times New Roman"/>
                <w:sz w:val="24"/>
                <w:szCs w:val="24"/>
              </w:rPr>
              <w:t>згідно затвердже</w:t>
            </w:r>
            <w:r w:rsidR="008A47E6" w:rsidRPr="008C18F4">
              <w:rPr>
                <w:rFonts w:ascii="Times New Roman" w:eastAsia="Calibri" w:hAnsi="Times New Roman" w:cs="Times New Roman"/>
                <w:sz w:val="24"/>
                <w:szCs w:val="24"/>
              </w:rPr>
              <w:t>них навчально-</w:t>
            </w:r>
            <w:r w:rsidR="00B329B6" w:rsidRPr="008C18F4">
              <w:rPr>
                <w:rFonts w:ascii="Times New Roman" w:eastAsia="Calibri" w:hAnsi="Times New Roman" w:cs="Times New Roman"/>
                <w:sz w:val="24"/>
                <w:szCs w:val="24"/>
              </w:rPr>
              <w:t xml:space="preserve">тематичних планів. На </w:t>
            </w:r>
            <w:r w:rsidR="001410E4" w:rsidRPr="008C18F4">
              <w:rPr>
                <w:rFonts w:ascii="Times New Roman" w:eastAsia="Calibri" w:hAnsi="Times New Roman" w:cs="Times New Roman"/>
                <w:sz w:val="24"/>
                <w:szCs w:val="24"/>
              </w:rPr>
              <w:t>виконання</w:t>
            </w:r>
            <w:r w:rsidR="00516789" w:rsidRPr="008C18F4">
              <w:rPr>
                <w:rFonts w:ascii="Times New Roman" w:eastAsia="Calibri" w:hAnsi="Times New Roman" w:cs="Times New Roman"/>
                <w:sz w:val="24"/>
                <w:szCs w:val="24"/>
              </w:rPr>
              <w:t xml:space="preserve"> п. </w:t>
            </w:r>
            <w:r w:rsidR="00B15EF9" w:rsidRPr="008C18F4">
              <w:rPr>
                <w:rFonts w:ascii="Times New Roman" w:eastAsia="Calibri" w:hAnsi="Times New Roman" w:cs="Times New Roman"/>
                <w:sz w:val="24"/>
                <w:szCs w:val="24"/>
              </w:rPr>
              <w:t>1.3 доручення</w:t>
            </w:r>
            <w:r w:rsidR="005C40A9" w:rsidRPr="008C18F4">
              <w:rPr>
                <w:rFonts w:ascii="Times New Roman" w:eastAsia="Calibri" w:hAnsi="Times New Roman" w:cs="Times New Roman"/>
                <w:sz w:val="24"/>
                <w:szCs w:val="24"/>
              </w:rPr>
              <w:t xml:space="preserve"> ГУ </w:t>
            </w:r>
            <w:r w:rsidR="00B329B6" w:rsidRPr="008C18F4">
              <w:rPr>
                <w:rFonts w:ascii="Times New Roman" w:eastAsia="Calibri" w:hAnsi="Times New Roman" w:cs="Times New Roman"/>
                <w:sz w:val="24"/>
                <w:szCs w:val="24"/>
              </w:rPr>
              <w:t>ДПС від 05.06.2020 року № 17-д «Про розробку тестових питань та організацію підсумкового контролю знань працівників» проведено під</w:t>
            </w:r>
            <w:r w:rsidR="001B0FF8" w:rsidRPr="008C18F4">
              <w:rPr>
                <w:rFonts w:ascii="Times New Roman" w:eastAsia="Calibri" w:hAnsi="Times New Roman" w:cs="Times New Roman"/>
                <w:sz w:val="24"/>
                <w:szCs w:val="24"/>
              </w:rPr>
              <w:t>сумковий контроль знань у період</w:t>
            </w:r>
            <w:r w:rsidR="008C18F4" w:rsidRPr="008C18F4">
              <w:rPr>
                <w:rFonts w:ascii="Times New Roman" w:eastAsia="Calibri" w:hAnsi="Times New Roman" w:cs="Times New Roman"/>
                <w:sz w:val="24"/>
                <w:szCs w:val="24"/>
              </w:rPr>
              <w:t xml:space="preserve"> з 22 </w:t>
            </w:r>
            <w:r w:rsidR="00B329B6" w:rsidRPr="008C18F4">
              <w:rPr>
                <w:rFonts w:ascii="Times New Roman" w:eastAsia="Calibri" w:hAnsi="Times New Roman" w:cs="Times New Roman"/>
                <w:sz w:val="24"/>
                <w:szCs w:val="24"/>
              </w:rPr>
              <w:t>червня</w:t>
            </w:r>
            <w:r w:rsidR="008C18F4" w:rsidRPr="008C18F4">
              <w:rPr>
                <w:rFonts w:ascii="Times New Roman" w:eastAsia="Calibri" w:hAnsi="Times New Roman" w:cs="Times New Roman"/>
                <w:sz w:val="24"/>
                <w:szCs w:val="24"/>
              </w:rPr>
              <w:t xml:space="preserve"> по 24 </w:t>
            </w:r>
            <w:r w:rsidR="00B5448B" w:rsidRPr="008C18F4">
              <w:rPr>
                <w:rFonts w:ascii="Times New Roman" w:eastAsia="Calibri" w:hAnsi="Times New Roman" w:cs="Times New Roman"/>
                <w:sz w:val="24"/>
                <w:szCs w:val="24"/>
              </w:rPr>
              <w:t xml:space="preserve">червня </w:t>
            </w:r>
            <w:r w:rsidR="008C18F4" w:rsidRPr="008C18F4">
              <w:rPr>
                <w:rFonts w:ascii="Times New Roman" w:eastAsia="Calibri" w:hAnsi="Times New Roman" w:cs="Times New Roman"/>
                <w:sz w:val="24"/>
                <w:szCs w:val="24"/>
              </w:rPr>
              <w:t>2020 </w:t>
            </w:r>
            <w:r w:rsidR="00B329B6" w:rsidRPr="008C18F4">
              <w:rPr>
                <w:rFonts w:ascii="Times New Roman" w:eastAsia="Calibri" w:hAnsi="Times New Roman" w:cs="Times New Roman"/>
                <w:sz w:val="24"/>
                <w:szCs w:val="24"/>
              </w:rPr>
              <w:t>року. За результатами підсумкового контролю залік складено 751 працівник</w:t>
            </w:r>
            <w:r w:rsidR="001B0FF8" w:rsidRPr="008C18F4">
              <w:rPr>
                <w:rFonts w:ascii="Times New Roman" w:eastAsia="Calibri" w:hAnsi="Times New Roman" w:cs="Times New Roman"/>
                <w:sz w:val="24"/>
                <w:szCs w:val="24"/>
              </w:rPr>
              <w:t>ом</w:t>
            </w:r>
          </w:p>
        </w:tc>
      </w:tr>
      <w:tr w:rsidR="001F1C23" w:rsidRPr="00234F20" w:rsidTr="00636DD4">
        <w:trPr>
          <w:trHeight w:val="845"/>
        </w:trPr>
        <w:tc>
          <w:tcPr>
            <w:tcW w:w="828" w:type="dxa"/>
          </w:tcPr>
          <w:p w:rsidR="001F1C23" w:rsidRPr="00234F20" w:rsidRDefault="001F1C23" w:rsidP="00234F20">
            <w:pPr>
              <w:spacing w:before="120" w:after="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9.7.</w:t>
            </w:r>
          </w:p>
        </w:tc>
        <w:tc>
          <w:tcPr>
            <w:tcW w:w="4500" w:type="dxa"/>
          </w:tcPr>
          <w:p w:rsidR="001F1C23" w:rsidRPr="00234F20" w:rsidRDefault="001F1C23" w:rsidP="00234F20">
            <w:pPr>
              <w:spacing w:before="120" w:after="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Участь у виконанні заходів Антикорупційної програми на 2020 рік</w:t>
            </w:r>
          </w:p>
        </w:tc>
        <w:tc>
          <w:tcPr>
            <w:tcW w:w="2520" w:type="dxa"/>
          </w:tcPr>
          <w:p w:rsidR="001F1C23" w:rsidRPr="00234F20" w:rsidRDefault="001F1C23"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1F1C23" w:rsidRPr="00234F20" w:rsidRDefault="001F1C23" w:rsidP="00234F20">
            <w:pPr>
              <w:spacing w:before="120" w:after="0" w:line="240" w:lineRule="auto"/>
              <w:jc w:val="center"/>
              <w:rPr>
                <w:rFonts w:ascii="Times New Roman" w:eastAsia="Times New Roman" w:hAnsi="Times New Roman" w:cs="Times New Roman"/>
                <w:bCs/>
                <w:sz w:val="24"/>
                <w:szCs w:val="24"/>
                <w:lang w:eastAsia="ru-RU"/>
              </w:rPr>
            </w:pPr>
            <w:r w:rsidRPr="00234F20">
              <w:rPr>
                <w:rFonts w:ascii="Times New Roman" w:eastAsia="Times New Roman" w:hAnsi="Times New Roman" w:cs="Times New Roman"/>
                <w:bCs/>
                <w:sz w:val="24"/>
                <w:szCs w:val="24"/>
                <w:lang w:eastAsia="ru-RU"/>
              </w:rPr>
              <w:t>Протягом півріччя</w:t>
            </w:r>
          </w:p>
        </w:tc>
        <w:tc>
          <w:tcPr>
            <w:tcW w:w="6660" w:type="dxa"/>
          </w:tcPr>
          <w:p w:rsidR="001F1C23" w:rsidRPr="009A7B23" w:rsidRDefault="000502CA" w:rsidP="000B7B0E">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8C18F4">
              <w:rPr>
                <w:rFonts w:ascii="Times New Roman" w:eastAsia="Times New Roman" w:hAnsi="Times New Roman" w:cs="Times New Roman"/>
                <w:sz w:val="24"/>
                <w:szCs w:val="24"/>
                <w:lang w:eastAsia="ru-RU"/>
              </w:rPr>
              <w:t>Протягом звітного періоду відділом з питань запобігання та виявлення корупції проводиться аналіз ймовірності виникнення ідентифікованих корупційних ризиків у діяльно</w:t>
            </w:r>
            <w:r w:rsidR="00F40740" w:rsidRPr="008C18F4">
              <w:rPr>
                <w:rFonts w:ascii="Times New Roman" w:eastAsia="Times New Roman" w:hAnsi="Times New Roman" w:cs="Times New Roman"/>
                <w:sz w:val="24"/>
                <w:szCs w:val="24"/>
                <w:lang w:eastAsia="ru-RU"/>
              </w:rPr>
              <w:t>сті ГУ </w:t>
            </w:r>
            <w:r w:rsidR="00E56D6F" w:rsidRPr="008C18F4">
              <w:rPr>
                <w:rFonts w:ascii="Times New Roman" w:eastAsia="Times New Roman" w:hAnsi="Times New Roman" w:cs="Times New Roman"/>
                <w:sz w:val="24"/>
                <w:szCs w:val="24"/>
                <w:lang w:eastAsia="ru-RU"/>
              </w:rPr>
              <w:t>ДПС</w:t>
            </w:r>
            <w:r w:rsidR="00C44D7C" w:rsidRPr="008C18F4">
              <w:rPr>
                <w:rFonts w:ascii="Times New Roman" w:eastAsia="Times New Roman" w:hAnsi="Times New Roman" w:cs="Times New Roman"/>
                <w:sz w:val="24"/>
                <w:szCs w:val="24"/>
                <w:lang w:eastAsia="ru-RU"/>
              </w:rPr>
              <w:t xml:space="preserve"> </w:t>
            </w:r>
          </w:p>
        </w:tc>
      </w:tr>
      <w:tr w:rsidR="00675B27" w:rsidRPr="00234F20" w:rsidTr="00636DD4">
        <w:trPr>
          <w:trHeight w:val="845"/>
        </w:trPr>
        <w:tc>
          <w:tcPr>
            <w:tcW w:w="828" w:type="dxa"/>
          </w:tcPr>
          <w:p w:rsidR="00675B27" w:rsidRPr="002365A3" w:rsidRDefault="001F1C23" w:rsidP="00234F20">
            <w:pPr>
              <w:spacing w:before="120" w:after="0" w:line="240" w:lineRule="auto"/>
              <w:ind w:right="-34"/>
              <w:jc w:val="center"/>
              <w:rPr>
                <w:rFonts w:ascii="Times New Roman" w:eastAsia="Times New Roman" w:hAnsi="Times New Roman" w:cs="Times New Roman"/>
                <w:color w:val="0070C0"/>
                <w:sz w:val="24"/>
                <w:szCs w:val="24"/>
                <w:lang w:eastAsia="ru-RU"/>
              </w:rPr>
            </w:pPr>
            <w:r w:rsidRPr="002365A3">
              <w:rPr>
                <w:rFonts w:ascii="Times New Roman" w:eastAsia="Times New Roman" w:hAnsi="Times New Roman" w:cs="Times New Roman"/>
                <w:sz w:val="24"/>
                <w:szCs w:val="24"/>
                <w:lang w:eastAsia="ru-RU"/>
              </w:rPr>
              <w:t>9.8.</w:t>
            </w:r>
          </w:p>
        </w:tc>
        <w:tc>
          <w:tcPr>
            <w:tcW w:w="4500" w:type="dxa"/>
          </w:tcPr>
          <w:p w:rsidR="00675B27" w:rsidRPr="002365A3" w:rsidRDefault="00675B27" w:rsidP="00234F20">
            <w:pPr>
              <w:spacing w:before="120" w:after="0" w:line="240" w:lineRule="auto"/>
              <w:ind w:firstLine="176"/>
              <w:jc w:val="both"/>
              <w:rPr>
                <w:rFonts w:ascii="Times New Roman" w:eastAsia="Times New Roman" w:hAnsi="Times New Roman" w:cs="Times New Roman"/>
                <w:sz w:val="24"/>
                <w:szCs w:val="24"/>
                <w:lang w:eastAsia="ru-RU"/>
              </w:rPr>
            </w:pPr>
            <w:r w:rsidRPr="002365A3">
              <w:rPr>
                <w:rFonts w:ascii="Times New Roman" w:eastAsia="Times New Roman" w:hAnsi="Times New Roman" w:cs="Times New Roman"/>
                <w:sz w:val="24"/>
                <w:szCs w:val="24"/>
                <w:lang w:eastAsia="ru-RU"/>
              </w:rPr>
              <w:t xml:space="preserve">Проведення заходів щодо запобігання корупційних та пов’язаних з корупцією </w:t>
            </w:r>
            <w:r w:rsidRPr="002365A3">
              <w:rPr>
                <w:rFonts w:ascii="Times New Roman" w:eastAsia="Times New Roman" w:hAnsi="Times New Roman" w:cs="Times New Roman"/>
                <w:sz w:val="24"/>
                <w:szCs w:val="24"/>
                <w:lang w:eastAsia="ru-RU"/>
              </w:rPr>
              <w:lastRenderedPageBreak/>
              <w:t xml:space="preserve">правопорушень, злочинів у сфері службової діяльності </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 xml:space="preserve">Відділ з питань запобігання та </w:t>
            </w:r>
            <w:r w:rsidRPr="00234F20">
              <w:rPr>
                <w:rFonts w:ascii="Times New Roman" w:eastAsia="Times New Roman" w:hAnsi="Times New Roman" w:cs="Times New Roman"/>
                <w:sz w:val="24"/>
                <w:szCs w:val="24"/>
                <w:lang w:eastAsia="ru-RU"/>
              </w:rPr>
              <w:lastRenderedPageBreak/>
              <w:t>виявлення корупції, структурні підрозділи</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bCs/>
                <w:sz w:val="24"/>
                <w:szCs w:val="24"/>
                <w:lang w:eastAsia="ru-RU"/>
              </w:rPr>
              <w:lastRenderedPageBreak/>
              <w:t>Протягом півріччя</w:t>
            </w:r>
          </w:p>
        </w:tc>
        <w:tc>
          <w:tcPr>
            <w:tcW w:w="6660" w:type="dxa"/>
          </w:tcPr>
          <w:p w:rsidR="00EC31C1" w:rsidRPr="008C18F4" w:rsidRDefault="000322F4" w:rsidP="000B7B0E">
            <w:pPr>
              <w:spacing w:before="120" w:after="0" w:line="240" w:lineRule="auto"/>
              <w:ind w:firstLine="210"/>
              <w:jc w:val="both"/>
              <w:rPr>
                <w:rFonts w:ascii="Times New Roman" w:hAnsi="Times New Roman" w:cs="Times New Roman"/>
                <w:sz w:val="24"/>
                <w:szCs w:val="24"/>
              </w:rPr>
            </w:pPr>
            <w:r w:rsidRPr="008C18F4">
              <w:rPr>
                <w:rFonts w:ascii="Times New Roman" w:hAnsi="Times New Roman" w:cs="Times New Roman"/>
                <w:sz w:val="24"/>
                <w:szCs w:val="24"/>
              </w:rPr>
              <w:t>З</w:t>
            </w:r>
            <w:r w:rsidR="00DC1FFD" w:rsidRPr="008C18F4">
              <w:rPr>
                <w:rFonts w:ascii="Times New Roman" w:hAnsi="Times New Roman" w:cs="Times New Roman"/>
                <w:sz w:val="24"/>
                <w:szCs w:val="24"/>
              </w:rPr>
              <w:t xml:space="preserve">дійснено комплекс заходів, спрямованих на усунення причин та умов, що сприяють здійсненню корупційних діянь </w:t>
            </w:r>
            <w:r w:rsidR="00DC1FFD" w:rsidRPr="008C18F4">
              <w:rPr>
                <w:rFonts w:ascii="Times New Roman" w:hAnsi="Times New Roman" w:cs="Times New Roman"/>
                <w:sz w:val="24"/>
                <w:szCs w:val="24"/>
              </w:rPr>
              <w:lastRenderedPageBreak/>
              <w:t>та інши</w:t>
            </w:r>
            <w:r w:rsidR="004F68E9" w:rsidRPr="008C18F4">
              <w:rPr>
                <w:rFonts w:ascii="Times New Roman" w:hAnsi="Times New Roman" w:cs="Times New Roman"/>
                <w:sz w:val="24"/>
                <w:szCs w:val="24"/>
              </w:rPr>
              <w:t>х правопорушень працівниками ГУ </w:t>
            </w:r>
            <w:r w:rsidR="00DC1FFD" w:rsidRPr="008C18F4">
              <w:rPr>
                <w:rFonts w:ascii="Times New Roman" w:hAnsi="Times New Roman" w:cs="Times New Roman"/>
                <w:sz w:val="24"/>
                <w:szCs w:val="24"/>
              </w:rPr>
              <w:t>ДПС під час службової діяльності.</w:t>
            </w:r>
            <w:r w:rsidR="0081567F" w:rsidRPr="008C18F4">
              <w:rPr>
                <w:rFonts w:ascii="Times New Roman" w:hAnsi="Times New Roman" w:cs="Times New Roman"/>
                <w:sz w:val="24"/>
                <w:szCs w:val="24"/>
              </w:rPr>
              <w:t xml:space="preserve"> </w:t>
            </w:r>
            <w:r w:rsidR="004F68E9" w:rsidRPr="008C18F4">
              <w:rPr>
                <w:rFonts w:ascii="Times New Roman" w:hAnsi="Times New Roman" w:cs="Times New Roman"/>
                <w:sz w:val="24"/>
                <w:szCs w:val="24"/>
              </w:rPr>
              <w:t xml:space="preserve">Було виявлено 1 порушення </w:t>
            </w:r>
            <w:r w:rsidR="000F24DC" w:rsidRPr="008C18F4">
              <w:rPr>
                <w:rFonts w:ascii="Times New Roman" w:hAnsi="Times New Roman" w:cs="Times New Roman"/>
                <w:sz w:val="24"/>
                <w:szCs w:val="24"/>
              </w:rPr>
              <w:t xml:space="preserve">вимог </w:t>
            </w:r>
            <w:r w:rsidR="0081567F" w:rsidRPr="008C18F4">
              <w:rPr>
                <w:rFonts w:ascii="Times New Roman" w:eastAsia="Times New Roman" w:hAnsi="Times New Roman" w:cs="Times New Roman"/>
                <w:sz w:val="24"/>
                <w:szCs w:val="24"/>
                <w:lang w:eastAsia="uk-UA"/>
              </w:rPr>
              <w:t xml:space="preserve">Закону України </w:t>
            </w:r>
            <w:r w:rsidR="0081567F" w:rsidRPr="008C18F4">
              <w:rPr>
                <w:rFonts w:ascii="Times New Roman" w:eastAsia="Calibri" w:hAnsi="Times New Roman" w:cs="Times New Roman"/>
                <w:bCs/>
                <w:sz w:val="24"/>
                <w:szCs w:val="24"/>
              </w:rPr>
              <w:t>від 14 жовтня 2014 року №1700-</w:t>
            </w:r>
            <w:r w:rsidR="0081567F" w:rsidRPr="008C18F4">
              <w:rPr>
                <w:rFonts w:ascii="Times New Roman" w:eastAsia="Calibri" w:hAnsi="Times New Roman" w:cs="Times New Roman"/>
                <w:bCs/>
                <w:sz w:val="24"/>
                <w:szCs w:val="24"/>
                <w:lang w:val="en-US"/>
              </w:rPr>
              <w:t>VII</w:t>
            </w:r>
            <w:r w:rsidR="0081567F" w:rsidRPr="008C18F4">
              <w:rPr>
                <w:rFonts w:ascii="Times New Roman" w:eastAsia="Times New Roman" w:hAnsi="Times New Roman" w:cs="Times New Roman"/>
                <w:sz w:val="24"/>
                <w:szCs w:val="24"/>
                <w:lang w:eastAsia="uk-UA"/>
              </w:rPr>
              <w:t xml:space="preserve"> "Про запобігання корупції".</w:t>
            </w:r>
            <w:r w:rsidR="00DC1FFD" w:rsidRPr="008C18F4">
              <w:rPr>
                <w:rFonts w:ascii="Times New Roman" w:eastAsia="Times New Roman" w:hAnsi="Times New Roman" w:cs="Times New Roman"/>
                <w:sz w:val="24"/>
                <w:szCs w:val="24"/>
                <w:lang w:eastAsia="uk-UA"/>
              </w:rPr>
              <w:t xml:space="preserve"> </w:t>
            </w:r>
            <w:r w:rsidR="0081567F" w:rsidRPr="008C18F4">
              <w:rPr>
                <w:rFonts w:ascii="Times New Roman" w:eastAsia="Times New Roman" w:hAnsi="Times New Roman" w:cs="Times New Roman"/>
                <w:sz w:val="24"/>
                <w:szCs w:val="24"/>
                <w:lang w:eastAsia="uk-UA"/>
              </w:rPr>
              <w:t xml:space="preserve">У процесі відпрацювання інформацію було направлено </w:t>
            </w:r>
            <w:r w:rsidR="00DC1FFD" w:rsidRPr="008C18F4">
              <w:rPr>
                <w:rFonts w:ascii="Times New Roman" w:eastAsia="Times New Roman" w:hAnsi="Times New Roman" w:cs="Times New Roman"/>
                <w:sz w:val="24"/>
                <w:szCs w:val="24"/>
                <w:lang w:eastAsia="uk-UA"/>
              </w:rPr>
              <w:t>до спеціально уповноважених суб’</w:t>
            </w:r>
            <w:r w:rsidR="00543171" w:rsidRPr="008C18F4">
              <w:rPr>
                <w:rFonts w:ascii="Times New Roman" w:eastAsia="Times New Roman" w:hAnsi="Times New Roman" w:cs="Times New Roman"/>
                <w:sz w:val="24"/>
                <w:szCs w:val="24"/>
                <w:lang w:eastAsia="uk-UA"/>
              </w:rPr>
              <w:t>єктів у сфері протидії корупції</w:t>
            </w:r>
            <w:r w:rsidR="00DC1FFD" w:rsidRPr="008C18F4">
              <w:rPr>
                <w:rFonts w:ascii="Times New Roman" w:eastAsia="Times New Roman" w:hAnsi="Times New Roman" w:cs="Times New Roman"/>
                <w:sz w:val="24"/>
                <w:szCs w:val="24"/>
                <w:lang w:eastAsia="uk-UA"/>
              </w:rPr>
              <w:t xml:space="preserve"> в частині порушення ч.</w:t>
            </w:r>
            <w:r w:rsidR="000F24DC" w:rsidRPr="008C18F4">
              <w:rPr>
                <w:rFonts w:ascii="Times New Roman" w:eastAsia="Times New Roman" w:hAnsi="Times New Roman" w:cs="Times New Roman"/>
                <w:sz w:val="24"/>
                <w:szCs w:val="24"/>
                <w:lang w:eastAsia="uk-UA"/>
              </w:rPr>
              <w:t> </w:t>
            </w:r>
            <w:r w:rsidR="00DC1FFD" w:rsidRPr="008C18F4">
              <w:rPr>
                <w:rFonts w:ascii="Times New Roman" w:eastAsia="Times New Roman" w:hAnsi="Times New Roman" w:cs="Times New Roman"/>
                <w:sz w:val="24"/>
                <w:szCs w:val="24"/>
                <w:lang w:eastAsia="uk-UA"/>
              </w:rPr>
              <w:t>1, ч.</w:t>
            </w:r>
            <w:r w:rsidR="000F24DC" w:rsidRPr="008C18F4">
              <w:rPr>
                <w:rFonts w:ascii="Times New Roman" w:eastAsia="Times New Roman" w:hAnsi="Times New Roman" w:cs="Times New Roman"/>
                <w:sz w:val="24"/>
                <w:szCs w:val="24"/>
                <w:lang w:eastAsia="uk-UA"/>
              </w:rPr>
              <w:t> </w:t>
            </w:r>
            <w:r w:rsidR="00DC1FFD" w:rsidRPr="008C18F4">
              <w:rPr>
                <w:rFonts w:ascii="Times New Roman" w:eastAsia="Times New Roman" w:hAnsi="Times New Roman" w:cs="Times New Roman"/>
                <w:sz w:val="24"/>
                <w:szCs w:val="24"/>
                <w:lang w:eastAsia="uk-UA"/>
              </w:rPr>
              <w:t>2 ст.</w:t>
            </w:r>
            <w:r w:rsidR="000F24DC" w:rsidRPr="008C18F4">
              <w:rPr>
                <w:rFonts w:ascii="Times New Roman" w:eastAsia="Times New Roman" w:hAnsi="Times New Roman" w:cs="Times New Roman"/>
                <w:sz w:val="24"/>
                <w:szCs w:val="24"/>
                <w:lang w:eastAsia="uk-UA"/>
              </w:rPr>
              <w:t> </w:t>
            </w:r>
            <w:r w:rsidR="00DC1FFD" w:rsidRPr="008C18F4">
              <w:rPr>
                <w:rFonts w:ascii="Times New Roman" w:eastAsia="Times New Roman" w:hAnsi="Times New Roman" w:cs="Times New Roman"/>
                <w:sz w:val="24"/>
                <w:szCs w:val="24"/>
                <w:lang w:eastAsia="uk-UA"/>
              </w:rPr>
              <w:t xml:space="preserve">45 </w:t>
            </w:r>
            <w:r w:rsidR="0081567F" w:rsidRPr="008C18F4">
              <w:rPr>
                <w:rFonts w:ascii="Times New Roman" w:eastAsia="Times New Roman" w:hAnsi="Times New Roman" w:cs="Times New Roman"/>
                <w:sz w:val="24"/>
                <w:szCs w:val="24"/>
                <w:lang w:eastAsia="uk-UA"/>
              </w:rPr>
              <w:t xml:space="preserve">Закону України </w:t>
            </w:r>
            <w:r w:rsidR="000F24DC" w:rsidRPr="008C18F4">
              <w:rPr>
                <w:rFonts w:ascii="Times New Roman" w:hAnsi="Times New Roman" w:cs="Times New Roman"/>
                <w:bCs/>
                <w:sz w:val="24"/>
                <w:szCs w:val="24"/>
              </w:rPr>
              <w:t>від </w:t>
            </w:r>
            <w:r w:rsidR="0081567F" w:rsidRPr="008C18F4">
              <w:rPr>
                <w:rFonts w:ascii="Times New Roman" w:hAnsi="Times New Roman" w:cs="Times New Roman"/>
                <w:bCs/>
                <w:sz w:val="24"/>
                <w:szCs w:val="24"/>
              </w:rPr>
              <w:t>14</w:t>
            </w:r>
            <w:r w:rsidR="000F24DC" w:rsidRPr="008C18F4">
              <w:rPr>
                <w:rFonts w:ascii="Times New Roman" w:hAnsi="Times New Roman" w:cs="Times New Roman"/>
                <w:bCs/>
                <w:sz w:val="24"/>
                <w:szCs w:val="24"/>
              </w:rPr>
              <w:t> жовтня 2014 </w:t>
            </w:r>
            <w:r w:rsidR="0081567F" w:rsidRPr="008C18F4">
              <w:rPr>
                <w:rFonts w:ascii="Times New Roman" w:hAnsi="Times New Roman" w:cs="Times New Roman"/>
                <w:bCs/>
                <w:sz w:val="24"/>
                <w:szCs w:val="24"/>
              </w:rPr>
              <w:t>року №</w:t>
            </w:r>
            <w:r w:rsidR="000F24DC" w:rsidRPr="008C18F4">
              <w:rPr>
                <w:rFonts w:ascii="Times New Roman" w:hAnsi="Times New Roman" w:cs="Times New Roman"/>
                <w:bCs/>
                <w:sz w:val="24"/>
                <w:szCs w:val="24"/>
              </w:rPr>
              <w:t> </w:t>
            </w:r>
            <w:r w:rsidR="0081567F" w:rsidRPr="008C18F4">
              <w:rPr>
                <w:rFonts w:ascii="Times New Roman" w:hAnsi="Times New Roman" w:cs="Times New Roman"/>
                <w:bCs/>
                <w:sz w:val="24"/>
                <w:szCs w:val="24"/>
              </w:rPr>
              <w:t>1700-</w:t>
            </w:r>
            <w:r w:rsidR="0081567F" w:rsidRPr="008C18F4">
              <w:rPr>
                <w:rFonts w:ascii="Times New Roman" w:hAnsi="Times New Roman" w:cs="Times New Roman"/>
                <w:bCs/>
                <w:sz w:val="24"/>
                <w:szCs w:val="24"/>
                <w:lang w:val="en-US"/>
              </w:rPr>
              <w:t>VII</w:t>
            </w:r>
            <w:r w:rsidR="0081567F" w:rsidRPr="008C18F4">
              <w:rPr>
                <w:rFonts w:ascii="Times New Roman" w:eastAsia="Times New Roman" w:hAnsi="Times New Roman" w:cs="Times New Roman"/>
                <w:sz w:val="24"/>
                <w:szCs w:val="24"/>
                <w:lang w:eastAsia="uk-UA"/>
              </w:rPr>
              <w:t xml:space="preserve"> "Про запобігання корупції"</w:t>
            </w:r>
            <w:r w:rsidR="00543171" w:rsidRPr="008C18F4">
              <w:rPr>
                <w:rFonts w:ascii="Times New Roman" w:eastAsia="Times New Roman" w:hAnsi="Times New Roman" w:cs="Times New Roman"/>
                <w:sz w:val="24"/>
                <w:szCs w:val="24"/>
                <w:lang w:eastAsia="uk-UA"/>
              </w:rPr>
              <w:t>, а саме</w:t>
            </w:r>
            <w:r w:rsidR="00DC1FFD" w:rsidRPr="008C18F4">
              <w:rPr>
                <w:rFonts w:ascii="Times New Roman" w:hAnsi="Times New Roman" w:cs="Times New Roman"/>
                <w:sz w:val="24"/>
                <w:szCs w:val="24"/>
              </w:rPr>
              <w:t xml:space="preserve"> встановлення факту неподання та несвоєчасного подання декларації особи, уповноваженої на виконання функцій держави або місцевого самоврядування.</w:t>
            </w:r>
            <w:r w:rsidR="0081567F" w:rsidRPr="008C18F4">
              <w:rPr>
                <w:rFonts w:ascii="Times New Roman" w:hAnsi="Times New Roman" w:cs="Times New Roman"/>
                <w:sz w:val="24"/>
                <w:szCs w:val="24"/>
              </w:rPr>
              <w:t xml:space="preserve"> </w:t>
            </w:r>
            <w:r w:rsidR="00DC1FFD" w:rsidRPr="008C18F4">
              <w:rPr>
                <w:rFonts w:ascii="Times New Roman" w:eastAsia="Times New Roman" w:hAnsi="Times New Roman" w:cs="Times New Roman"/>
                <w:sz w:val="24"/>
                <w:szCs w:val="24"/>
                <w:lang w:eastAsia="uk-UA"/>
              </w:rPr>
              <w:t>В рамках взаємодії з</w:t>
            </w:r>
            <w:r w:rsidR="000F24DC" w:rsidRPr="008C18F4">
              <w:rPr>
                <w:rFonts w:ascii="Times New Roman" w:eastAsia="Times New Roman" w:hAnsi="Times New Roman" w:cs="Times New Roman"/>
                <w:sz w:val="24"/>
                <w:szCs w:val="24"/>
                <w:lang w:eastAsia="uk-UA"/>
              </w:rPr>
              <w:t>і</w:t>
            </w:r>
            <w:r w:rsidR="00DC1FFD" w:rsidRPr="008C18F4">
              <w:rPr>
                <w:rFonts w:ascii="Times New Roman" w:eastAsia="Times New Roman" w:hAnsi="Times New Roman" w:cs="Times New Roman"/>
                <w:sz w:val="24"/>
                <w:szCs w:val="24"/>
                <w:lang w:eastAsia="uk-UA"/>
              </w:rPr>
              <w:t xml:space="preserve"> спеціально уповноваженими суб’єктами у сфері протидії корупції надано інформацію </w:t>
            </w:r>
            <w:r w:rsidR="000F24DC" w:rsidRPr="008C18F4">
              <w:rPr>
                <w:rFonts w:ascii="Times New Roman" w:eastAsia="Times New Roman" w:hAnsi="Times New Roman" w:cs="Times New Roman"/>
                <w:sz w:val="24"/>
                <w:szCs w:val="24"/>
                <w:lang w:eastAsia="uk-UA"/>
              </w:rPr>
              <w:t>щодо 5 </w:t>
            </w:r>
            <w:r w:rsidR="0081567F" w:rsidRPr="008C18F4">
              <w:rPr>
                <w:rFonts w:ascii="Times New Roman" w:eastAsia="Times New Roman" w:hAnsi="Times New Roman" w:cs="Times New Roman"/>
                <w:sz w:val="24"/>
                <w:szCs w:val="24"/>
                <w:lang w:eastAsia="uk-UA"/>
              </w:rPr>
              <w:t>працівників</w:t>
            </w:r>
            <w:r w:rsidR="00DC1FFD" w:rsidRPr="008C18F4">
              <w:rPr>
                <w:rFonts w:ascii="Times New Roman" w:eastAsia="Times New Roman" w:hAnsi="Times New Roman" w:cs="Times New Roman"/>
                <w:sz w:val="24"/>
                <w:szCs w:val="24"/>
                <w:lang w:eastAsia="uk-UA"/>
              </w:rPr>
              <w:t xml:space="preserve">, які ймовірно порушили вимоги </w:t>
            </w:r>
            <w:r w:rsidR="0081567F" w:rsidRPr="008C18F4">
              <w:rPr>
                <w:rFonts w:ascii="Times New Roman" w:eastAsia="Times New Roman" w:hAnsi="Times New Roman" w:cs="Times New Roman"/>
                <w:sz w:val="24"/>
                <w:szCs w:val="24"/>
                <w:lang w:eastAsia="uk-UA"/>
              </w:rPr>
              <w:t xml:space="preserve">Закону України </w:t>
            </w:r>
            <w:r w:rsidR="000F24DC" w:rsidRPr="008C18F4">
              <w:rPr>
                <w:rFonts w:ascii="Times New Roman" w:hAnsi="Times New Roman" w:cs="Times New Roman"/>
                <w:bCs/>
                <w:sz w:val="24"/>
                <w:szCs w:val="24"/>
              </w:rPr>
              <w:t>від 14 жовтня 2014 </w:t>
            </w:r>
            <w:r w:rsidR="0081567F" w:rsidRPr="008C18F4">
              <w:rPr>
                <w:rFonts w:ascii="Times New Roman" w:hAnsi="Times New Roman" w:cs="Times New Roman"/>
                <w:bCs/>
                <w:sz w:val="24"/>
                <w:szCs w:val="24"/>
              </w:rPr>
              <w:t>року №</w:t>
            </w:r>
            <w:r w:rsidR="000F24DC" w:rsidRPr="008C18F4">
              <w:rPr>
                <w:rFonts w:ascii="Times New Roman" w:hAnsi="Times New Roman" w:cs="Times New Roman"/>
                <w:bCs/>
                <w:sz w:val="24"/>
                <w:szCs w:val="24"/>
              </w:rPr>
              <w:t> </w:t>
            </w:r>
            <w:r w:rsidR="0081567F" w:rsidRPr="008C18F4">
              <w:rPr>
                <w:rFonts w:ascii="Times New Roman" w:hAnsi="Times New Roman" w:cs="Times New Roman"/>
                <w:bCs/>
                <w:sz w:val="24"/>
                <w:szCs w:val="24"/>
              </w:rPr>
              <w:t>1700-</w:t>
            </w:r>
            <w:r w:rsidR="0081567F" w:rsidRPr="008C18F4">
              <w:rPr>
                <w:rFonts w:ascii="Times New Roman" w:hAnsi="Times New Roman" w:cs="Times New Roman"/>
                <w:bCs/>
                <w:sz w:val="24"/>
                <w:szCs w:val="24"/>
                <w:lang w:val="en-US"/>
              </w:rPr>
              <w:t>VII</w:t>
            </w:r>
            <w:r w:rsidR="0081567F" w:rsidRPr="008C18F4">
              <w:rPr>
                <w:rFonts w:ascii="Times New Roman" w:eastAsia="Times New Roman" w:hAnsi="Times New Roman" w:cs="Times New Roman"/>
                <w:sz w:val="24"/>
                <w:szCs w:val="24"/>
                <w:lang w:eastAsia="uk-UA"/>
              </w:rPr>
              <w:t xml:space="preserve"> "Про запобігання корупції"</w:t>
            </w:r>
            <w:r w:rsidR="00D86391" w:rsidRPr="008C18F4">
              <w:rPr>
                <w:rFonts w:ascii="Times New Roman" w:eastAsia="Times New Roman" w:hAnsi="Times New Roman" w:cs="Times New Roman"/>
                <w:sz w:val="24"/>
                <w:szCs w:val="24"/>
                <w:lang w:eastAsia="uk-UA"/>
              </w:rPr>
              <w:t>.</w:t>
            </w:r>
          </w:p>
          <w:p w:rsidR="00675B27" w:rsidRPr="008C18F4" w:rsidRDefault="00DC1FFD" w:rsidP="000B7B0E">
            <w:pPr>
              <w:spacing w:after="120" w:line="240" w:lineRule="auto"/>
              <w:ind w:firstLine="210"/>
              <w:jc w:val="both"/>
              <w:rPr>
                <w:rFonts w:ascii="Times New Roman" w:hAnsi="Times New Roman" w:cs="Times New Roman"/>
                <w:sz w:val="24"/>
                <w:szCs w:val="24"/>
              </w:rPr>
            </w:pPr>
            <w:r w:rsidRPr="008C18F4">
              <w:rPr>
                <w:rFonts w:ascii="Times New Roman" w:hAnsi="Times New Roman" w:cs="Times New Roman"/>
                <w:sz w:val="24"/>
                <w:szCs w:val="24"/>
              </w:rPr>
              <w:t>Крім того, з метою запобігання вчинення службовими особ</w:t>
            </w:r>
            <w:r w:rsidR="000F24DC" w:rsidRPr="008C18F4">
              <w:rPr>
                <w:rFonts w:ascii="Times New Roman" w:hAnsi="Times New Roman" w:cs="Times New Roman"/>
                <w:sz w:val="24"/>
                <w:szCs w:val="24"/>
              </w:rPr>
              <w:t>ами ГУ </w:t>
            </w:r>
            <w:r w:rsidR="00E6585D" w:rsidRPr="008C18F4">
              <w:rPr>
                <w:rFonts w:ascii="Times New Roman" w:hAnsi="Times New Roman" w:cs="Times New Roman"/>
                <w:sz w:val="24"/>
                <w:szCs w:val="24"/>
              </w:rPr>
              <w:t xml:space="preserve">ДПС </w:t>
            </w:r>
            <w:r w:rsidRPr="008C18F4">
              <w:rPr>
                <w:rFonts w:ascii="Times New Roman" w:hAnsi="Times New Roman" w:cs="Times New Roman"/>
                <w:sz w:val="24"/>
                <w:szCs w:val="24"/>
              </w:rPr>
              <w:t>корупційних діянь та інших правопорушен</w:t>
            </w:r>
            <w:r w:rsidR="008E3D88" w:rsidRPr="008C18F4">
              <w:rPr>
                <w:rFonts w:ascii="Times New Roman" w:hAnsi="Times New Roman" w:cs="Times New Roman"/>
                <w:sz w:val="24"/>
                <w:szCs w:val="24"/>
              </w:rPr>
              <w:t>ь, пов’язаних з корупцією, у відповідних підрозділах</w:t>
            </w:r>
            <w:r w:rsidR="000F24DC" w:rsidRPr="008C18F4">
              <w:rPr>
                <w:rFonts w:ascii="Times New Roman" w:hAnsi="Times New Roman" w:cs="Times New Roman"/>
                <w:sz w:val="24"/>
                <w:szCs w:val="24"/>
              </w:rPr>
              <w:t xml:space="preserve"> проведено 13 </w:t>
            </w:r>
            <w:r w:rsidRPr="008C18F4">
              <w:rPr>
                <w:rFonts w:ascii="Times New Roman" w:hAnsi="Times New Roman" w:cs="Times New Roman"/>
                <w:sz w:val="24"/>
                <w:szCs w:val="24"/>
              </w:rPr>
              <w:t>ле</w:t>
            </w:r>
            <w:r w:rsidR="00EC31C1" w:rsidRPr="008C18F4">
              <w:rPr>
                <w:rFonts w:ascii="Times New Roman" w:hAnsi="Times New Roman" w:cs="Times New Roman"/>
                <w:sz w:val="24"/>
                <w:szCs w:val="24"/>
              </w:rPr>
              <w:t>кцій на антикорупційну тематику</w:t>
            </w:r>
          </w:p>
        </w:tc>
      </w:tr>
      <w:tr w:rsidR="00675B27" w:rsidRPr="00234F20" w:rsidTr="002C75E0">
        <w:trPr>
          <w:trHeight w:val="653"/>
        </w:trPr>
        <w:tc>
          <w:tcPr>
            <w:tcW w:w="828" w:type="dxa"/>
          </w:tcPr>
          <w:p w:rsidR="00675B27" w:rsidRPr="00234F20" w:rsidRDefault="00F475C4"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9.9.</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FA0E3B" w:rsidRDefault="00D933D9" w:rsidP="000B7B0E">
            <w:pPr>
              <w:pStyle w:val="aff3"/>
              <w:spacing w:before="120" w:after="120"/>
              <w:ind w:firstLine="210"/>
              <w:jc w:val="both"/>
              <w:rPr>
                <w:rFonts w:ascii="Times New Roman" w:hAnsi="Times New Roman" w:cs="Times New Roman"/>
                <w:sz w:val="24"/>
                <w:szCs w:val="24"/>
                <w:lang w:eastAsia="ru-RU"/>
              </w:rPr>
            </w:pPr>
            <w:r w:rsidRPr="00FA0E3B">
              <w:rPr>
                <w:rFonts w:ascii="Times New Roman" w:eastAsia="Times New Roman" w:hAnsi="Times New Roman" w:cs="Times New Roman"/>
                <w:sz w:val="24"/>
                <w:szCs w:val="24"/>
                <w:lang w:eastAsia="ru-RU"/>
              </w:rPr>
              <w:t>Д</w:t>
            </w:r>
            <w:r w:rsidR="00FC39F8" w:rsidRPr="00FA0E3B">
              <w:rPr>
                <w:rFonts w:ascii="Times New Roman" w:eastAsia="Times New Roman" w:hAnsi="Times New Roman" w:cs="Times New Roman"/>
                <w:sz w:val="24"/>
                <w:szCs w:val="24"/>
                <w:lang w:eastAsia="ru-RU"/>
              </w:rPr>
              <w:t>о відділу з питань запобігання та</w:t>
            </w:r>
            <w:r w:rsidR="000F24DC" w:rsidRPr="00FA0E3B">
              <w:rPr>
                <w:rFonts w:ascii="Times New Roman" w:eastAsia="Times New Roman" w:hAnsi="Times New Roman" w:cs="Times New Roman"/>
                <w:sz w:val="24"/>
                <w:szCs w:val="24"/>
                <w:lang w:eastAsia="ru-RU"/>
              </w:rPr>
              <w:t xml:space="preserve"> виявлення корупції надійшло 58 </w:t>
            </w:r>
            <w:r w:rsidR="00FC39F8" w:rsidRPr="00FA0E3B">
              <w:rPr>
                <w:rFonts w:ascii="Times New Roman" w:eastAsia="Times New Roman" w:hAnsi="Times New Roman" w:cs="Times New Roman"/>
                <w:sz w:val="24"/>
                <w:szCs w:val="24"/>
                <w:lang w:eastAsia="ru-RU"/>
              </w:rPr>
              <w:t>пові</w:t>
            </w:r>
            <w:r w:rsidRPr="00FA0E3B">
              <w:rPr>
                <w:rFonts w:ascii="Times New Roman" w:eastAsia="Times New Roman" w:hAnsi="Times New Roman" w:cs="Times New Roman"/>
                <w:sz w:val="24"/>
                <w:szCs w:val="24"/>
                <w:lang w:eastAsia="ru-RU"/>
              </w:rPr>
              <w:t>домлень від працівників ГУ ДПС</w:t>
            </w:r>
            <w:r w:rsidR="00FC39F8" w:rsidRPr="00FA0E3B">
              <w:rPr>
                <w:rFonts w:ascii="Times New Roman" w:eastAsia="Times New Roman" w:hAnsi="Times New Roman" w:cs="Times New Roman"/>
                <w:sz w:val="24"/>
                <w:szCs w:val="24"/>
                <w:lang w:eastAsia="ru-RU"/>
              </w:rPr>
              <w:t xml:space="preserve"> щодо наявності потенційного конфлікту інтересів</w:t>
            </w:r>
            <w:r w:rsidRPr="00FA0E3B">
              <w:rPr>
                <w:rFonts w:ascii="Times New Roman" w:eastAsia="Times New Roman" w:hAnsi="Times New Roman" w:cs="Times New Roman"/>
                <w:sz w:val="24"/>
                <w:szCs w:val="24"/>
                <w:lang w:eastAsia="ru-RU"/>
              </w:rPr>
              <w:t>,</w:t>
            </w:r>
            <w:r w:rsidR="00FC39F8" w:rsidRPr="00FA0E3B">
              <w:rPr>
                <w:rFonts w:ascii="Times New Roman" w:eastAsia="Times New Roman" w:hAnsi="Times New Roman" w:cs="Times New Roman"/>
                <w:sz w:val="24"/>
                <w:szCs w:val="24"/>
                <w:lang w:eastAsia="ru-RU"/>
              </w:rPr>
              <w:t xml:space="preserve"> за результатами розгляду яких вжито відповідн</w:t>
            </w:r>
            <w:r w:rsidR="00B339B0" w:rsidRPr="00FA0E3B">
              <w:rPr>
                <w:rFonts w:ascii="Times New Roman" w:eastAsia="Times New Roman" w:hAnsi="Times New Roman" w:cs="Times New Roman"/>
                <w:sz w:val="24"/>
                <w:szCs w:val="24"/>
                <w:lang w:eastAsia="ru-RU"/>
              </w:rPr>
              <w:t>і заходи щодо його врегулювання</w:t>
            </w:r>
          </w:p>
        </w:tc>
      </w:tr>
      <w:tr w:rsidR="00675B27" w:rsidRPr="00234F20" w:rsidTr="007970EE">
        <w:trPr>
          <w:trHeight w:val="278"/>
        </w:trPr>
        <w:tc>
          <w:tcPr>
            <w:tcW w:w="828" w:type="dxa"/>
          </w:tcPr>
          <w:p w:rsidR="00675B27" w:rsidRPr="00234F20" w:rsidRDefault="00F475C4" w:rsidP="00234F20">
            <w:pPr>
              <w:spacing w:before="120" w:after="120" w:line="240" w:lineRule="auto"/>
              <w:ind w:right="-34"/>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9.10.</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 xml:space="preserve">Проведення або участь у проведенні в установленому порядку службових розслідувань (перевірок) стосовно працівників ГУ ДПС з метою виявлення причин та умов, що призвели до вчинення корупційного або пов’язаного з </w:t>
            </w:r>
            <w:r w:rsidRPr="00234F20">
              <w:rPr>
                <w:rFonts w:ascii="Times New Roman" w:eastAsia="Times New Roman" w:hAnsi="Times New Roman" w:cs="Times New Roman"/>
                <w:sz w:val="24"/>
                <w:szCs w:val="24"/>
                <w:lang w:eastAsia="ru-RU"/>
              </w:rPr>
              <w:lastRenderedPageBreak/>
              <w:t>корупцією правопорушення чи невиконання вимог антикорупційного законодавства</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Відділ з питань запобігання та виявлення корупції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5C6962" w:rsidP="000D2B28">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FA0E3B">
              <w:rPr>
                <w:rFonts w:ascii="Times New Roman" w:eastAsia="Times New Roman" w:hAnsi="Times New Roman" w:cs="Times New Roman"/>
                <w:sz w:val="24"/>
                <w:szCs w:val="24"/>
                <w:lang w:eastAsia="ru-RU"/>
              </w:rPr>
              <w:t xml:space="preserve">Проведено або </w:t>
            </w:r>
            <w:r w:rsidR="00285B50" w:rsidRPr="00FA0E3B">
              <w:rPr>
                <w:rFonts w:ascii="Times New Roman" w:eastAsia="Times New Roman" w:hAnsi="Times New Roman" w:cs="Times New Roman"/>
                <w:sz w:val="24"/>
                <w:szCs w:val="24"/>
                <w:lang w:eastAsia="ru-RU"/>
              </w:rPr>
              <w:t>взят</w:t>
            </w:r>
            <w:r w:rsidRPr="00FA0E3B">
              <w:rPr>
                <w:rFonts w:ascii="Times New Roman" w:eastAsia="Times New Roman" w:hAnsi="Times New Roman" w:cs="Times New Roman"/>
                <w:sz w:val="24"/>
                <w:szCs w:val="24"/>
                <w:lang w:eastAsia="ru-RU"/>
              </w:rPr>
              <w:t xml:space="preserve">о участь </w:t>
            </w:r>
            <w:r w:rsidR="004228C9" w:rsidRPr="00FA0E3B">
              <w:rPr>
                <w:rFonts w:ascii="Times New Roman" w:eastAsia="Times New Roman" w:hAnsi="Times New Roman" w:cs="Times New Roman"/>
                <w:sz w:val="24"/>
                <w:szCs w:val="24"/>
                <w:lang w:eastAsia="ru-RU"/>
              </w:rPr>
              <w:t>у</w:t>
            </w:r>
            <w:r w:rsidRPr="00FA0E3B">
              <w:rPr>
                <w:rFonts w:ascii="Times New Roman" w:eastAsia="Times New Roman" w:hAnsi="Times New Roman" w:cs="Times New Roman"/>
                <w:sz w:val="24"/>
                <w:szCs w:val="24"/>
                <w:lang w:eastAsia="ru-RU"/>
              </w:rPr>
              <w:t xml:space="preserve"> проведенні</w:t>
            </w:r>
            <w:r w:rsidR="000F24DC" w:rsidRPr="00FA0E3B">
              <w:rPr>
                <w:rFonts w:ascii="Times New Roman" w:eastAsia="Times New Roman" w:hAnsi="Times New Roman" w:cs="Times New Roman"/>
                <w:sz w:val="24"/>
                <w:szCs w:val="24"/>
                <w:lang w:eastAsia="ru-RU"/>
              </w:rPr>
              <w:t xml:space="preserve"> 14 </w:t>
            </w:r>
            <w:r w:rsidR="000D2B28" w:rsidRPr="00FA0E3B">
              <w:rPr>
                <w:rFonts w:ascii="Times New Roman" w:eastAsia="Times New Roman" w:hAnsi="Times New Roman" w:cs="Times New Roman"/>
                <w:sz w:val="24"/>
                <w:szCs w:val="24"/>
                <w:lang w:eastAsia="ru-RU"/>
              </w:rPr>
              <w:t>перевірок</w:t>
            </w:r>
            <w:r w:rsidR="00F932D1" w:rsidRPr="00FA0E3B">
              <w:rPr>
                <w:rFonts w:ascii="Times New Roman" w:eastAsia="Times New Roman" w:hAnsi="Times New Roman" w:cs="Times New Roman"/>
                <w:sz w:val="24"/>
                <w:szCs w:val="24"/>
                <w:lang w:eastAsia="ru-RU"/>
              </w:rPr>
              <w:t xml:space="preserve"> та</w:t>
            </w:r>
            <w:r w:rsidR="00285B50" w:rsidRPr="00FA0E3B">
              <w:rPr>
                <w:rFonts w:ascii="Times New Roman" w:eastAsia="Times New Roman" w:hAnsi="Times New Roman" w:cs="Times New Roman"/>
                <w:sz w:val="24"/>
                <w:szCs w:val="24"/>
                <w:lang w:eastAsia="ru-RU"/>
              </w:rPr>
              <w:t xml:space="preserve"> службових розслідувань. За результатами перевірок (службових ро</w:t>
            </w:r>
            <w:r w:rsidRPr="00FA0E3B">
              <w:rPr>
                <w:rFonts w:ascii="Times New Roman" w:eastAsia="Times New Roman" w:hAnsi="Times New Roman" w:cs="Times New Roman"/>
                <w:sz w:val="24"/>
                <w:szCs w:val="24"/>
                <w:lang w:eastAsia="ru-RU"/>
              </w:rPr>
              <w:t>зслідувань) двох працівників ГУ </w:t>
            </w:r>
            <w:r w:rsidR="00285B50" w:rsidRPr="00FA0E3B">
              <w:rPr>
                <w:rFonts w:ascii="Times New Roman" w:eastAsia="Times New Roman" w:hAnsi="Times New Roman" w:cs="Times New Roman"/>
                <w:sz w:val="24"/>
                <w:szCs w:val="24"/>
                <w:lang w:eastAsia="ru-RU"/>
              </w:rPr>
              <w:t>ДПС притягнуто до д</w:t>
            </w:r>
            <w:r w:rsidR="000D2B28" w:rsidRPr="00FA0E3B">
              <w:rPr>
                <w:rFonts w:ascii="Times New Roman" w:eastAsia="Times New Roman" w:hAnsi="Times New Roman" w:cs="Times New Roman"/>
                <w:sz w:val="24"/>
                <w:szCs w:val="24"/>
                <w:lang w:eastAsia="ru-RU"/>
              </w:rPr>
              <w:t xml:space="preserve">исциплінарної відповідальності, у </w:t>
            </w:r>
            <w:r w:rsidR="00285B50" w:rsidRPr="00FA0E3B">
              <w:rPr>
                <w:rFonts w:ascii="Times New Roman" w:eastAsia="Times New Roman" w:hAnsi="Times New Roman" w:cs="Times New Roman"/>
                <w:sz w:val="24"/>
                <w:szCs w:val="24"/>
                <w:lang w:eastAsia="uk-UA"/>
              </w:rPr>
              <w:t>6 випадках встановлені факти</w:t>
            </w:r>
            <w:r w:rsidRPr="00FA0E3B">
              <w:rPr>
                <w:rFonts w:ascii="Times New Roman" w:eastAsia="Times New Roman" w:hAnsi="Times New Roman" w:cs="Times New Roman"/>
                <w:sz w:val="24"/>
                <w:szCs w:val="24"/>
                <w:lang w:eastAsia="uk-UA"/>
              </w:rPr>
              <w:t>,</w:t>
            </w:r>
            <w:r w:rsidR="00285B50" w:rsidRPr="00FA0E3B">
              <w:rPr>
                <w:rFonts w:ascii="Times New Roman" w:eastAsia="Times New Roman" w:hAnsi="Times New Roman" w:cs="Times New Roman"/>
                <w:sz w:val="24"/>
                <w:szCs w:val="24"/>
                <w:lang w:eastAsia="uk-UA"/>
              </w:rPr>
              <w:t xml:space="preserve"> що свідчать про вчинення корупційних або пов’я</w:t>
            </w:r>
            <w:r w:rsidR="000D2B28" w:rsidRPr="00FA0E3B">
              <w:rPr>
                <w:rFonts w:ascii="Times New Roman" w:eastAsia="Times New Roman" w:hAnsi="Times New Roman" w:cs="Times New Roman"/>
                <w:sz w:val="24"/>
                <w:szCs w:val="24"/>
                <w:lang w:eastAsia="uk-UA"/>
              </w:rPr>
              <w:t>заних з корупцією правопорушень, і</w:t>
            </w:r>
            <w:r w:rsidR="00285B50" w:rsidRPr="00FA0E3B">
              <w:rPr>
                <w:rFonts w:ascii="Times New Roman" w:eastAsia="Times New Roman" w:hAnsi="Times New Roman" w:cs="Times New Roman"/>
                <w:sz w:val="24"/>
                <w:szCs w:val="24"/>
                <w:lang w:eastAsia="uk-UA"/>
              </w:rPr>
              <w:t xml:space="preserve">нформацію було </w:t>
            </w:r>
            <w:r w:rsidR="00285B50" w:rsidRPr="00FA0E3B">
              <w:rPr>
                <w:rFonts w:ascii="Times New Roman" w:eastAsia="Times New Roman" w:hAnsi="Times New Roman" w:cs="Times New Roman"/>
                <w:sz w:val="24"/>
                <w:szCs w:val="24"/>
                <w:lang w:eastAsia="uk-UA"/>
              </w:rPr>
              <w:lastRenderedPageBreak/>
              <w:t>направлено до спеціально уповноважених суб’єк</w:t>
            </w:r>
            <w:r w:rsidR="007F130E" w:rsidRPr="00FA0E3B">
              <w:rPr>
                <w:rFonts w:ascii="Times New Roman" w:eastAsia="Times New Roman" w:hAnsi="Times New Roman" w:cs="Times New Roman"/>
                <w:sz w:val="24"/>
                <w:szCs w:val="24"/>
                <w:lang w:eastAsia="uk-UA"/>
              </w:rPr>
              <w:t>т</w:t>
            </w:r>
            <w:r w:rsidR="00285B50" w:rsidRPr="00FA0E3B">
              <w:rPr>
                <w:rFonts w:ascii="Times New Roman" w:eastAsia="Times New Roman" w:hAnsi="Times New Roman" w:cs="Times New Roman"/>
                <w:sz w:val="24"/>
                <w:szCs w:val="24"/>
                <w:lang w:eastAsia="uk-UA"/>
              </w:rPr>
              <w:t>ів у сфері протиді</w:t>
            </w:r>
            <w:r w:rsidRPr="00FA0E3B">
              <w:rPr>
                <w:rFonts w:ascii="Times New Roman" w:eastAsia="Times New Roman" w:hAnsi="Times New Roman" w:cs="Times New Roman"/>
                <w:sz w:val="24"/>
                <w:szCs w:val="24"/>
                <w:lang w:eastAsia="uk-UA"/>
              </w:rPr>
              <w:t xml:space="preserve">ї корупції. В </w:t>
            </w:r>
            <w:r w:rsidR="000D2B28" w:rsidRPr="00FA0E3B">
              <w:rPr>
                <w:rFonts w:ascii="Times New Roman" w:eastAsia="Times New Roman" w:hAnsi="Times New Roman" w:cs="Times New Roman"/>
                <w:sz w:val="24"/>
                <w:szCs w:val="24"/>
                <w:lang w:eastAsia="uk-UA"/>
              </w:rPr>
              <w:t>решті випадків</w:t>
            </w:r>
            <w:r w:rsidRPr="00FA0E3B">
              <w:rPr>
                <w:rFonts w:ascii="Times New Roman" w:eastAsia="Times New Roman" w:hAnsi="Times New Roman" w:cs="Times New Roman"/>
                <w:sz w:val="24"/>
                <w:szCs w:val="24"/>
                <w:lang w:eastAsia="uk-UA"/>
              </w:rPr>
              <w:t xml:space="preserve"> </w:t>
            </w:r>
            <w:r w:rsidRPr="00FA0E3B">
              <w:rPr>
                <w:rFonts w:ascii="Times New Roman" w:eastAsia="Times New Roman" w:hAnsi="Times New Roman" w:cs="Times New Roman"/>
                <w:sz w:val="24"/>
                <w:szCs w:val="24"/>
                <w:lang w:eastAsia="ru-RU"/>
              </w:rPr>
              <w:t>за результатами проведених перевірок корупційних та пов’язаних з корупцією правопорушень не встановлено</w:t>
            </w:r>
            <w:r w:rsidR="00675B27" w:rsidRPr="00FA0E3B">
              <w:rPr>
                <w:rFonts w:ascii="Times New Roman" w:eastAsia="Times New Roman" w:hAnsi="Times New Roman" w:cs="Times New Roman"/>
                <w:sz w:val="24"/>
                <w:szCs w:val="24"/>
                <w:lang w:eastAsia="ru-RU"/>
              </w:rPr>
              <w:t xml:space="preserve"> </w:t>
            </w:r>
          </w:p>
        </w:tc>
      </w:tr>
      <w:tr w:rsidR="00675B27" w:rsidRPr="00234F20" w:rsidTr="00815361">
        <w:trPr>
          <w:trHeight w:val="387"/>
        </w:trPr>
        <w:tc>
          <w:tcPr>
            <w:tcW w:w="828" w:type="dxa"/>
          </w:tcPr>
          <w:p w:rsidR="00675B27" w:rsidRPr="00234F20" w:rsidRDefault="00F475C4"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9.11.</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контролю за дотриманням</w:t>
            </w:r>
            <w:r w:rsidR="00EA70AA">
              <w:rPr>
                <w:rFonts w:ascii="Times New Roman" w:eastAsia="Times New Roman" w:hAnsi="Times New Roman" w:cs="Times New Roman"/>
                <w:sz w:val="24"/>
                <w:szCs w:val="24"/>
                <w:lang w:eastAsia="ru-RU"/>
              </w:rPr>
              <w:t xml:space="preserve"> посадовими особами ГУ </w:t>
            </w:r>
            <w:r w:rsidR="00D6684F" w:rsidRPr="00234F20">
              <w:rPr>
                <w:rFonts w:ascii="Times New Roman" w:eastAsia="Times New Roman" w:hAnsi="Times New Roman" w:cs="Times New Roman"/>
                <w:sz w:val="24"/>
                <w:szCs w:val="24"/>
                <w:lang w:eastAsia="ru-RU"/>
              </w:rPr>
              <w:t>ДПС</w:t>
            </w:r>
            <w:r w:rsidRPr="00234F20">
              <w:rPr>
                <w:rFonts w:ascii="Times New Roman" w:eastAsia="Times New Roman" w:hAnsi="Times New Roman" w:cs="Times New Roman"/>
                <w:sz w:val="24"/>
                <w:szCs w:val="24"/>
                <w:lang w:eastAsia="ru-RU"/>
              </w:rPr>
              <w:t xml:space="preserve"> Правил етичної поведінки </w:t>
            </w:r>
            <w:r w:rsidR="00D6684F" w:rsidRPr="00234F20">
              <w:rPr>
                <w:rFonts w:ascii="Times New Roman" w:eastAsia="Times New Roman" w:hAnsi="Times New Roman" w:cs="Times New Roman"/>
                <w:sz w:val="24"/>
                <w:szCs w:val="24"/>
                <w:lang w:eastAsia="ru-RU"/>
              </w:rPr>
              <w:t>в органах Державної податкової служби, затверджених наказом ДПС від 02.09.2019 № 52</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507051" w:rsidRDefault="00285B50" w:rsidP="00E45F71">
            <w:pPr>
              <w:spacing w:before="120" w:after="120" w:line="240" w:lineRule="auto"/>
              <w:ind w:firstLine="210"/>
              <w:jc w:val="both"/>
              <w:rPr>
                <w:rFonts w:ascii="Times New Roman" w:eastAsia="Times New Roman" w:hAnsi="Times New Roman" w:cs="Times New Roman"/>
                <w:sz w:val="24"/>
                <w:szCs w:val="24"/>
                <w:lang w:eastAsia="ru-RU"/>
              </w:rPr>
            </w:pPr>
            <w:r w:rsidRPr="00507051">
              <w:rPr>
                <w:rFonts w:ascii="Times New Roman" w:eastAsia="Times New Roman" w:hAnsi="Times New Roman" w:cs="Times New Roman"/>
                <w:sz w:val="24"/>
                <w:szCs w:val="24"/>
                <w:lang w:eastAsia="ru-RU"/>
              </w:rPr>
              <w:t xml:space="preserve">Протягом звітного періоду </w:t>
            </w:r>
            <w:r w:rsidR="00EA70AA" w:rsidRPr="00507051">
              <w:rPr>
                <w:rFonts w:ascii="Times New Roman" w:eastAsia="Times New Roman" w:hAnsi="Times New Roman" w:cs="Times New Roman"/>
                <w:sz w:val="24"/>
                <w:szCs w:val="24"/>
                <w:lang w:eastAsia="ru-RU"/>
              </w:rPr>
              <w:t>розглянуто 4 звернення</w:t>
            </w:r>
            <w:r w:rsidRPr="00507051">
              <w:rPr>
                <w:rFonts w:ascii="Times New Roman" w:eastAsia="Times New Roman" w:hAnsi="Times New Roman" w:cs="Times New Roman"/>
                <w:sz w:val="24"/>
                <w:szCs w:val="24"/>
                <w:lang w:eastAsia="ru-RU"/>
              </w:rPr>
              <w:t xml:space="preserve"> громадян</w:t>
            </w:r>
            <w:r w:rsidR="00EA70AA" w:rsidRPr="00507051">
              <w:rPr>
                <w:rFonts w:ascii="Times New Roman" w:eastAsia="Times New Roman" w:hAnsi="Times New Roman" w:cs="Times New Roman"/>
                <w:sz w:val="24"/>
                <w:szCs w:val="24"/>
                <w:lang w:eastAsia="ru-RU"/>
              </w:rPr>
              <w:t xml:space="preserve"> щодо порушення працівниками ГУ </w:t>
            </w:r>
            <w:r w:rsidRPr="00507051">
              <w:rPr>
                <w:rFonts w:ascii="Times New Roman" w:eastAsia="Times New Roman" w:hAnsi="Times New Roman" w:cs="Times New Roman"/>
                <w:sz w:val="24"/>
                <w:szCs w:val="24"/>
                <w:lang w:eastAsia="ru-RU"/>
              </w:rPr>
              <w:t>ДПС правил етичної поведінки</w:t>
            </w:r>
            <w:r w:rsidR="00507051" w:rsidRPr="00507051">
              <w:rPr>
                <w:rFonts w:ascii="Times New Roman" w:eastAsia="Times New Roman" w:hAnsi="Times New Roman" w:cs="Times New Roman"/>
                <w:sz w:val="24"/>
                <w:szCs w:val="24"/>
                <w:lang w:eastAsia="ru-RU"/>
              </w:rPr>
              <w:t>,</w:t>
            </w:r>
            <w:r w:rsidRPr="00507051">
              <w:rPr>
                <w:rFonts w:ascii="Times New Roman" w:eastAsia="Times New Roman" w:hAnsi="Times New Roman" w:cs="Times New Roman"/>
                <w:sz w:val="24"/>
                <w:szCs w:val="24"/>
                <w:lang w:eastAsia="ru-RU"/>
              </w:rPr>
              <w:t xml:space="preserve"> які надійшли на сервіс «Пульс»</w:t>
            </w:r>
            <w:r w:rsidR="00E45F71" w:rsidRPr="00507051">
              <w:rPr>
                <w:rFonts w:ascii="Times New Roman" w:eastAsia="Times New Roman" w:hAnsi="Times New Roman" w:cs="Times New Roman"/>
                <w:sz w:val="24"/>
                <w:szCs w:val="24"/>
                <w:lang w:eastAsia="ru-RU"/>
              </w:rPr>
              <w:t>. З</w:t>
            </w:r>
            <w:r w:rsidRPr="00507051">
              <w:rPr>
                <w:rFonts w:ascii="Times New Roman" w:eastAsia="Times New Roman" w:hAnsi="Times New Roman" w:cs="Times New Roman"/>
                <w:sz w:val="24"/>
                <w:szCs w:val="24"/>
                <w:lang w:eastAsia="ru-RU"/>
              </w:rPr>
              <w:t xml:space="preserve">а результатами розгляду </w:t>
            </w:r>
            <w:r w:rsidR="00E45F71" w:rsidRPr="00507051">
              <w:rPr>
                <w:rFonts w:ascii="Times New Roman" w:eastAsia="Times New Roman" w:hAnsi="Times New Roman" w:cs="Times New Roman"/>
                <w:sz w:val="24"/>
                <w:szCs w:val="24"/>
                <w:lang w:eastAsia="ru-RU"/>
              </w:rPr>
              <w:t>звернень</w:t>
            </w:r>
            <w:r w:rsidRPr="00507051">
              <w:rPr>
                <w:rFonts w:ascii="Times New Roman" w:eastAsia="Times New Roman" w:hAnsi="Times New Roman" w:cs="Times New Roman"/>
                <w:sz w:val="24"/>
                <w:szCs w:val="24"/>
                <w:lang w:eastAsia="ru-RU"/>
              </w:rPr>
              <w:t xml:space="preserve"> інформація</w:t>
            </w:r>
            <w:r w:rsidR="00EA70AA" w:rsidRPr="00507051">
              <w:rPr>
                <w:rFonts w:ascii="Times New Roman" w:eastAsia="Times New Roman" w:hAnsi="Times New Roman" w:cs="Times New Roman"/>
                <w:sz w:val="24"/>
                <w:szCs w:val="24"/>
                <w:lang w:eastAsia="ru-RU"/>
              </w:rPr>
              <w:t>,</w:t>
            </w:r>
            <w:r w:rsidRPr="00507051">
              <w:rPr>
                <w:rFonts w:ascii="Times New Roman" w:eastAsia="Times New Roman" w:hAnsi="Times New Roman" w:cs="Times New Roman"/>
                <w:sz w:val="24"/>
                <w:szCs w:val="24"/>
                <w:lang w:eastAsia="ru-RU"/>
              </w:rPr>
              <w:t xml:space="preserve"> викладена у зверненнях</w:t>
            </w:r>
            <w:r w:rsidR="00EA70AA" w:rsidRPr="00507051">
              <w:rPr>
                <w:rFonts w:ascii="Times New Roman" w:eastAsia="Times New Roman" w:hAnsi="Times New Roman" w:cs="Times New Roman"/>
                <w:sz w:val="24"/>
                <w:szCs w:val="24"/>
                <w:lang w:eastAsia="ru-RU"/>
              </w:rPr>
              <w:t>,</w:t>
            </w:r>
            <w:r w:rsidRPr="00507051">
              <w:rPr>
                <w:rFonts w:ascii="Times New Roman" w:eastAsia="Times New Roman" w:hAnsi="Times New Roman" w:cs="Times New Roman"/>
                <w:sz w:val="24"/>
                <w:szCs w:val="24"/>
                <w:lang w:eastAsia="ru-RU"/>
              </w:rPr>
              <w:t xml:space="preserve"> не підтверджена. </w:t>
            </w:r>
            <w:r w:rsidRPr="00507051">
              <w:rPr>
                <w:rFonts w:ascii="Times New Roman" w:hAnsi="Times New Roman" w:cs="Times New Roman"/>
                <w:sz w:val="24"/>
                <w:szCs w:val="24"/>
              </w:rPr>
              <w:t>Проте</w:t>
            </w:r>
            <w:r w:rsidR="00E45F71" w:rsidRPr="00507051">
              <w:rPr>
                <w:rFonts w:ascii="Times New Roman" w:hAnsi="Times New Roman" w:cs="Times New Roman"/>
                <w:sz w:val="24"/>
                <w:szCs w:val="24"/>
              </w:rPr>
              <w:t>,</w:t>
            </w:r>
            <w:r w:rsidRPr="00507051">
              <w:rPr>
                <w:rFonts w:ascii="Times New Roman" w:hAnsi="Times New Roman" w:cs="Times New Roman"/>
                <w:sz w:val="24"/>
                <w:szCs w:val="24"/>
              </w:rPr>
              <w:t xml:space="preserve"> з метою упередження порушень правил етичної поведінки</w:t>
            </w:r>
            <w:r w:rsidR="00507051" w:rsidRPr="00507051">
              <w:rPr>
                <w:rFonts w:ascii="Times New Roman" w:hAnsi="Times New Roman" w:cs="Times New Roman"/>
                <w:sz w:val="24"/>
                <w:szCs w:val="24"/>
              </w:rPr>
              <w:t>,</w:t>
            </w:r>
            <w:r w:rsidRPr="00507051">
              <w:rPr>
                <w:rFonts w:ascii="Times New Roman" w:hAnsi="Times New Roman" w:cs="Times New Roman"/>
                <w:sz w:val="24"/>
                <w:szCs w:val="24"/>
              </w:rPr>
              <w:t xml:space="preserve"> у відпові</w:t>
            </w:r>
            <w:r w:rsidR="00E45F71" w:rsidRPr="00507051">
              <w:rPr>
                <w:rFonts w:ascii="Times New Roman" w:hAnsi="Times New Roman" w:cs="Times New Roman"/>
                <w:sz w:val="24"/>
                <w:szCs w:val="24"/>
              </w:rPr>
              <w:t>дних підрозділах додатково вжиті</w:t>
            </w:r>
            <w:r w:rsidRPr="00507051">
              <w:rPr>
                <w:rFonts w:ascii="Times New Roman" w:hAnsi="Times New Roman" w:cs="Times New Roman"/>
                <w:sz w:val="24"/>
                <w:szCs w:val="24"/>
              </w:rPr>
              <w:t xml:space="preserve"> заходи</w:t>
            </w:r>
            <w:r w:rsidR="00EA70AA" w:rsidRPr="00507051">
              <w:rPr>
                <w:rFonts w:ascii="Times New Roman" w:hAnsi="Times New Roman" w:cs="Times New Roman"/>
                <w:sz w:val="24"/>
                <w:szCs w:val="24"/>
              </w:rPr>
              <w:t xml:space="preserve"> з вивчення посадовими особами П</w:t>
            </w:r>
            <w:r w:rsidRPr="00507051">
              <w:rPr>
                <w:rFonts w:ascii="Times New Roman" w:hAnsi="Times New Roman" w:cs="Times New Roman"/>
                <w:sz w:val="24"/>
                <w:szCs w:val="24"/>
              </w:rPr>
              <w:t>равил етичної поведінк</w:t>
            </w:r>
            <w:r w:rsidR="00EA70AA" w:rsidRPr="00507051">
              <w:rPr>
                <w:rFonts w:ascii="Times New Roman" w:hAnsi="Times New Roman" w:cs="Times New Roman"/>
                <w:sz w:val="24"/>
                <w:szCs w:val="24"/>
              </w:rPr>
              <w:t>и в органах ДПС</w:t>
            </w:r>
            <w:r w:rsidR="00D30049" w:rsidRPr="00507051">
              <w:rPr>
                <w:rFonts w:ascii="Times New Roman" w:eastAsia="Times New Roman" w:hAnsi="Times New Roman" w:cs="Times New Roman"/>
                <w:sz w:val="24"/>
                <w:szCs w:val="24"/>
                <w:lang w:eastAsia="ru-RU"/>
              </w:rPr>
              <w:t xml:space="preserve"> </w:t>
            </w:r>
          </w:p>
        </w:tc>
      </w:tr>
      <w:tr w:rsidR="00675B27" w:rsidRPr="00234F20" w:rsidTr="00096712">
        <w:trPr>
          <w:trHeight w:val="292"/>
        </w:trPr>
        <w:tc>
          <w:tcPr>
            <w:tcW w:w="828" w:type="dxa"/>
          </w:tcPr>
          <w:p w:rsidR="00675B27" w:rsidRPr="00234F20" w:rsidRDefault="00F475C4"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9.12.</w:t>
            </w:r>
          </w:p>
        </w:tc>
        <w:tc>
          <w:tcPr>
            <w:tcW w:w="4500" w:type="dxa"/>
          </w:tcPr>
          <w:p w:rsidR="00675B27" w:rsidRPr="00234F20" w:rsidRDefault="00675B27" w:rsidP="00234F20">
            <w:pPr>
              <w:spacing w:before="120" w:after="120" w:line="240" w:lineRule="auto"/>
              <w:ind w:firstLine="176"/>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діяльності Дисциплінарної комісії з розгляду дисциплінарних справ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забезпечення роботи, структурні підрозділи</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507051" w:rsidRDefault="00F340E1" w:rsidP="000B7B0E">
            <w:pPr>
              <w:pStyle w:val="aff3"/>
              <w:spacing w:before="120" w:after="120"/>
              <w:ind w:firstLine="210"/>
              <w:jc w:val="both"/>
              <w:rPr>
                <w:rFonts w:ascii="Times New Roman" w:hAnsi="Times New Roman" w:cs="Times New Roman"/>
                <w:sz w:val="24"/>
                <w:szCs w:val="24"/>
              </w:rPr>
            </w:pPr>
            <w:r w:rsidRPr="00507051">
              <w:rPr>
                <w:rFonts w:ascii="Times New Roman" w:hAnsi="Times New Roman" w:cs="Times New Roman"/>
                <w:sz w:val="24"/>
                <w:szCs w:val="24"/>
              </w:rPr>
              <w:t>Дисциплінарною комісією з розгляду ди</w:t>
            </w:r>
            <w:r w:rsidR="000F24DC" w:rsidRPr="00507051">
              <w:rPr>
                <w:rFonts w:ascii="Times New Roman" w:hAnsi="Times New Roman" w:cs="Times New Roman"/>
                <w:sz w:val="24"/>
                <w:szCs w:val="24"/>
              </w:rPr>
              <w:t>сциплінарних справ розглянуто 7 </w:t>
            </w:r>
            <w:r w:rsidRPr="00507051">
              <w:rPr>
                <w:rFonts w:ascii="Times New Roman" w:hAnsi="Times New Roman" w:cs="Times New Roman"/>
                <w:sz w:val="24"/>
                <w:szCs w:val="24"/>
              </w:rPr>
              <w:t>дисциплінарних справ, за результатами яких до посадових осіб гол</w:t>
            </w:r>
            <w:r w:rsidR="000F24DC" w:rsidRPr="00507051">
              <w:rPr>
                <w:rFonts w:ascii="Times New Roman" w:hAnsi="Times New Roman" w:cs="Times New Roman"/>
                <w:sz w:val="24"/>
                <w:szCs w:val="24"/>
              </w:rPr>
              <w:t>овного управління застосовано 7 </w:t>
            </w:r>
            <w:r w:rsidRPr="00507051">
              <w:rPr>
                <w:rFonts w:ascii="Times New Roman" w:hAnsi="Times New Roman" w:cs="Times New Roman"/>
                <w:sz w:val="24"/>
                <w:szCs w:val="24"/>
              </w:rPr>
              <w:t xml:space="preserve">дисциплінарних </w:t>
            </w:r>
            <w:r w:rsidRPr="00324351">
              <w:rPr>
                <w:rFonts w:ascii="Times New Roman" w:hAnsi="Times New Roman" w:cs="Times New Roman"/>
                <w:sz w:val="24"/>
                <w:szCs w:val="24"/>
              </w:rPr>
              <w:t xml:space="preserve">стягнень у </w:t>
            </w:r>
            <w:r w:rsidR="001A49E1" w:rsidRPr="00324351">
              <w:rPr>
                <w:rFonts w:ascii="Times New Roman" w:hAnsi="Times New Roman" w:cs="Times New Roman"/>
                <w:sz w:val="24"/>
                <w:szCs w:val="24"/>
              </w:rPr>
              <w:t>вигляді</w:t>
            </w:r>
            <w:r w:rsidRPr="00324351">
              <w:rPr>
                <w:rFonts w:ascii="Times New Roman" w:hAnsi="Times New Roman" w:cs="Times New Roman"/>
                <w:sz w:val="24"/>
                <w:szCs w:val="24"/>
              </w:rPr>
              <w:t xml:space="preserve"> догани</w:t>
            </w:r>
          </w:p>
        </w:tc>
      </w:tr>
      <w:tr w:rsidR="00675B27" w:rsidRPr="00234F20" w:rsidTr="00F91EF3">
        <w:trPr>
          <w:trHeight w:val="551"/>
        </w:trPr>
        <w:tc>
          <w:tcPr>
            <w:tcW w:w="828" w:type="dxa"/>
          </w:tcPr>
          <w:p w:rsidR="00675B27" w:rsidRPr="00234F20" w:rsidRDefault="00675B27" w:rsidP="00234F20">
            <w:pPr>
              <w:spacing w:before="120" w:after="120" w:line="240" w:lineRule="auto"/>
              <w:ind w:right="-34"/>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bCs/>
                <w:sz w:val="24"/>
                <w:szCs w:val="24"/>
                <w:lang w:eastAsia="ru-RU"/>
              </w:rPr>
              <w:t>10.</w:t>
            </w:r>
          </w:p>
        </w:tc>
        <w:tc>
          <w:tcPr>
            <w:tcW w:w="15120" w:type="dxa"/>
            <w:gridSpan w:val="4"/>
          </w:tcPr>
          <w:p w:rsidR="00675B27" w:rsidRPr="00876D3B" w:rsidRDefault="00675B27" w:rsidP="00234F20">
            <w:pPr>
              <w:pStyle w:val="aff3"/>
              <w:spacing w:before="120" w:after="120"/>
              <w:jc w:val="both"/>
              <w:rPr>
                <w:rFonts w:ascii="Times New Roman" w:hAnsi="Times New Roman" w:cs="Times New Roman"/>
                <w:sz w:val="24"/>
                <w:szCs w:val="24"/>
                <w:lang w:eastAsia="ru-RU"/>
              </w:rPr>
            </w:pPr>
            <w:r w:rsidRPr="00876D3B">
              <w:rPr>
                <w:rFonts w:ascii="Times New Roman" w:eastAsia="Times New Roman" w:hAnsi="Times New Roman" w:cs="Times New Roman"/>
                <w:b/>
                <w:bCs/>
                <w:sz w:val="24"/>
                <w:szCs w:val="24"/>
                <w:lang w:eastAsia="ru-RU"/>
              </w:rPr>
              <w:t>Організація фінансової діяльності. Матеріально-технічний розвиток</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10.1.</w:t>
            </w:r>
          </w:p>
        </w:tc>
        <w:tc>
          <w:tcPr>
            <w:tcW w:w="4500" w:type="dxa"/>
          </w:tcPr>
          <w:p w:rsidR="00675B27" w:rsidRPr="00234F20" w:rsidRDefault="00675B27" w:rsidP="00234F20">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Забезпечення ефективного, результативного і цільового використання бюджетних коштів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MS Mincho" w:hAnsi="Times New Roman" w:cs="Times New Roman"/>
                <w:sz w:val="24"/>
                <w:szCs w:val="24"/>
                <w:lang w:eastAsia="ru-RU"/>
              </w:rPr>
              <w:t xml:space="preserve">Управління фінансово-бухгалтерського </w:t>
            </w:r>
            <w:r w:rsidRPr="00234F20">
              <w:rPr>
                <w:rFonts w:ascii="Times New Roman" w:hAnsi="Times New Roman" w:cs="Times New Roman"/>
                <w:snapToGrid w:val="0"/>
                <w:sz w:val="24"/>
                <w:szCs w:val="24"/>
              </w:rPr>
              <w:t>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507051" w:rsidRDefault="004633AA" w:rsidP="000B7B0E">
            <w:pPr>
              <w:tabs>
                <w:tab w:val="left" w:pos="855"/>
              </w:tabs>
              <w:spacing w:before="120" w:after="0" w:line="240" w:lineRule="auto"/>
              <w:ind w:firstLine="210"/>
              <w:jc w:val="both"/>
              <w:rPr>
                <w:rFonts w:ascii="Times New Roman" w:eastAsia="Times New Roman" w:hAnsi="Times New Roman" w:cs="Times New Roman"/>
                <w:sz w:val="24"/>
                <w:szCs w:val="24"/>
                <w:lang w:eastAsia="ru-RU"/>
              </w:rPr>
            </w:pPr>
            <w:r w:rsidRPr="00507051">
              <w:rPr>
                <w:rFonts w:ascii="Times New Roman" w:eastAsia="Times New Roman" w:hAnsi="Times New Roman" w:cs="Times New Roman"/>
                <w:sz w:val="24"/>
                <w:szCs w:val="24"/>
                <w:lang w:eastAsia="ru-RU"/>
              </w:rPr>
              <w:t>Забезпечено</w:t>
            </w:r>
            <w:r w:rsidR="007C6272" w:rsidRPr="00507051">
              <w:rPr>
                <w:rFonts w:ascii="Times New Roman" w:eastAsia="Times New Roman" w:hAnsi="Times New Roman" w:cs="Times New Roman"/>
                <w:sz w:val="24"/>
                <w:szCs w:val="24"/>
                <w:lang w:val="ru-RU" w:eastAsia="ru-RU"/>
              </w:rPr>
              <w:t xml:space="preserve"> </w:t>
            </w:r>
            <w:r w:rsidR="007C6272" w:rsidRPr="00507051">
              <w:rPr>
                <w:rFonts w:ascii="Times New Roman" w:eastAsia="Times New Roman" w:hAnsi="Times New Roman" w:cs="Times New Roman"/>
                <w:sz w:val="24"/>
                <w:szCs w:val="24"/>
                <w:lang w:eastAsia="ru-RU"/>
              </w:rPr>
              <w:t>ефективне, результативне і цільов</w:t>
            </w:r>
            <w:r w:rsidR="00F910D1" w:rsidRPr="00507051">
              <w:rPr>
                <w:rFonts w:ascii="Times New Roman" w:eastAsia="Times New Roman" w:hAnsi="Times New Roman" w:cs="Times New Roman"/>
                <w:sz w:val="24"/>
                <w:szCs w:val="24"/>
                <w:lang w:eastAsia="ru-RU"/>
              </w:rPr>
              <w:t>е використання бюджетних коштів</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10.2.</w:t>
            </w:r>
          </w:p>
        </w:tc>
        <w:tc>
          <w:tcPr>
            <w:tcW w:w="4500" w:type="dxa"/>
          </w:tcPr>
          <w:p w:rsidR="00675B27" w:rsidRPr="00234F20" w:rsidRDefault="00675B27" w:rsidP="00234F20">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Організація планово-фінансової роботи в ГУ ДПС та контролю за використанням фінансових і матеріальних ресурсів, забезпечення організації бухгалтерського обліку</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MS Mincho" w:hAnsi="Times New Roman" w:cs="Times New Roman"/>
                <w:sz w:val="24"/>
                <w:szCs w:val="24"/>
                <w:lang w:eastAsia="ru-RU"/>
              </w:rPr>
              <w:t xml:space="preserve">Управління фінансово-бухгалтерського </w:t>
            </w:r>
            <w:r w:rsidRPr="00234F20">
              <w:rPr>
                <w:rFonts w:ascii="Times New Roman" w:hAnsi="Times New Roman" w:cs="Times New Roman"/>
                <w:snapToGrid w:val="0"/>
                <w:sz w:val="24"/>
                <w:szCs w:val="24"/>
              </w:rPr>
              <w:t>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507051" w:rsidRDefault="00675B27" w:rsidP="000B7B0E">
            <w:pPr>
              <w:spacing w:before="120" w:after="120" w:line="240" w:lineRule="auto"/>
              <w:ind w:firstLine="210"/>
              <w:jc w:val="both"/>
              <w:rPr>
                <w:rFonts w:ascii="Times New Roman" w:eastAsia="Times New Roman" w:hAnsi="Times New Roman" w:cs="Times New Roman"/>
                <w:sz w:val="24"/>
                <w:szCs w:val="24"/>
                <w:highlight w:val="cyan"/>
                <w:lang w:eastAsia="ru-RU"/>
              </w:rPr>
            </w:pPr>
            <w:r w:rsidRPr="00507051">
              <w:rPr>
                <w:rFonts w:ascii="Times New Roman" w:eastAsia="Times New Roman" w:hAnsi="Times New Roman" w:cs="Times New Roman"/>
                <w:sz w:val="24"/>
                <w:szCs w:val="24"/>
                <w:lang w:eastAsia="ru-RU"/>
              </w:rPr>
              <w:t>Складено та надано до ДПС України щомісячну фінансову звітність. Здійснено контроль за використанням фінансових і матеріальних ресурсів. Організовано ведення бухгалтерського обліку</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10.3.</w:t>
            </w:r>
          </w:p>
        </w:tc>
        <w:tc>
          <w:tcPr>
            <w:tcW w:w="4500" w:type="dxa"/>
          </w:tcPr>
          <w:p w:rsidR="00675B27" w:rsidRPr="00234F20" w:rsidRDefault="00675B27" w:rsidP="00234F20">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Здійснення прогнозування та планування видатків на матеріально-технічне забезпечення і розвиток діяльності ГУ ДПС </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MS Mincho" w:hAnsi="Times New Roman" w:cs="Times New Roman"/>
                <w:sz w:val="24"/>
                <w:szCs w:val="24"/>
                <w:lang w:eastAsia="ru-RU"/>
              </w:rPr>
              <w:t xml:space="preserve">Управління фінансово-бухгалтерського </w:t>
            </w:r>
            <w:r w:rsidRPr="00234F20">
              <w:rPr>
                <w:rFonts w:ascii="Times New Roman" w:hAnsi="Times New Roman" w:cs="Times New Roman"/>
                <w:snapToGrid w:val="0"/>
                <w:sz w:val="24"/>
                <w:szCs w:val="24"/>
              </w:rPr>
              <w:t>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A207E" w:rsidRPr="00B60194" w:rsidRDefault="00CC771D" w:rsidP="000B7B0E">
            <w:pPr>
              <w:spacing w:before="120" w:after="0" w:line="240" w:lineRule="auto"/>
              <w:ind w:firstLine="210"/>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До ДПС України надано на затвердження</w:t>
            </w:r>
            <w:r w:rsidR="006A207E" w:rsidRPr="00B60194">
              <w:rPr>
                <w:rFonts w:ascii="Times New Roman" w:eastAsia="Times New Roman" w:hAnsi="Times New Roman" w:cs="Times New Roman"/>
                <w:sz w:val="24"/>
                <w:szCs w:val="24"/>
                <w:lang w:eastAsia="ru-RU"/>
              </w:rPr>
              <w:t>:</w:t>
            </w:r>
          </w:p>
          <w:p w:rsidR="007C6272" w:rsidRPr="00B60194" w:rsidRDefault="006A207E" w:rsidP="000B7B0E">
            <w:pPr>
              <w:spacing w:after="0" w:line="240" w:lineRule="auto"/>
              <w:ind w:firstLine="210"/>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w:t>
            </w:r>
            <w:r w:rsidR="00CC771D" w:rsidRPr="00B60194">
              <w:rPr>
                <w:rFonts w:ascii="Times New Roman" w:eastAsia="Times New Roman" w:hAnsi="Times New Roman" w:cs="Times New Roman"/>
                <w:sz w:val="24"/>
                <w:szCs w:val="24"/>
                <w:lang w:eastAsia="ru-RU"/>
              </w:rPr>
              <w:t xml:space="preserve"> Кошторис </w:t>
            </w:r>
            <w:r w:rsidR="00196AA6" w:rsidRPr="00B60194">
              <w:rPr>
                <w:rFonts w:ascii="Times New Roman" w:eastAsia="Times New Roman" w:hAnsi="Times New Roman" w:cs="Times New Roman"/>
                <w:sz w:val="24"/>
                <w:szCs w:val="24"/>
                <w:lang w:eastAsia="ru-RU"/>
              </w:rPr>
              <w:t>ГУ </w:t>
            </w:r>
            <w:r w:rsidR="00CC771D" w:rsidRPr="00B60194">
              <w:rPr>
                <w:rFonts w:ascii="Times New Roman" w:eastAsia="Times New Roman" w:hAnsi="Times New Roman" w:cs="Times New Roman"/>
                <w:sz w:val="24"/>
                <w:szCs w:val="24"/>
                <w:lang w:eastAsia="ru-RU"/>
              </w:rPr>
              <w:t xml:space="preserve">ДПС та план асигнувань з відповідними розрахунками </w:t>
            </w:r>
            <w:r w:rsidR="00D51640" w:rsidRPr="00B60194">
              <w:rPr>
                <w:rFonts w:ascii="Times New Roman" w:eastAsia="Times New Roman" w:hAnsi="Times New Roman" w:cs="Times New Roman"/>
                <w:sz w:val="24"/>
                <w:szCs w:val="24"/>
                <w:lang w:eastAsia="ru-RU"/>
              </w:rPr>
              <w:t>на 2020 </w:t>
            </w:r>
            <w:r w:rsidR="007C6272" w:rsidRPr="00B60194">
              <w:rPr>
                <w:rFonts w:ascii="Times New Roman" w:eastAsia="Times New Roman" w:hAnsi="Times New Roman" w:cs="Times New Roman"/>
                <w:sz w:val="24"/>
                <w:szCs w:val="24"/>
                <w:lang w:eastAsia="ru-RU"/>
              </w:rPr>
              <w:t xml:space="preserve">рік </w:t>
            </w:r>
            <w:r w:rsidR="00CC771D" w:rsidRPr="00B60194">
              <w:rPr>
                <w:rFonts w:ascii="Times New Roman" w:eastAsia="Times New Roman" w:hAnsi="Times New Roman" w:cs="Times New Roman"/>
                <w:sz w:val="24"/>
                <w:szCs w:val="24"/>
                <w:lang w:eastAsia="ru-RU"/>
              </w:rPr>
              <w:t>(лист ГУ </w:t>
            </w:r>
            <w:r w:rsidR="000F24DC" w:rsidRPr="00B60194">
              <w:rPr>
                <w:rFonts w:ascii="Times New Roman" w:eastAsia="Times New Roman" w:hAnsi="Times New Roman" w:cs="Times New Roman"/>
                <w:sz w:val="24"/>
                <w:szCs w:val="24"/>
                <w:lang w:eastAsia="ru-RU"/>
              </w:rPr>
              <w:t>ДПС від 03.01.2020 № </w:t>
            </w:r>
            <w:r w:rsidR="007C6272" w:rsidRPr="00B60194">
              <w:rPr>
                <w:rFonts w:ascii="Times New Roman" w:eastAsia="Times New Roman" w:hAnsi="Times New Roman" w:cs="Times New Roman"/>
                <w:sz w:val="24"/>
                <w:szCs w:val="24"/>
                <w:lang w:eastAsia="ru-RU"/>
              </w:rPr>
              <w:t>67/8/08-01-13-01-24</w:t>
            </w:r>
            <w:r w:rsidR="00CC771D" w:rsidRPr="00B60194">
              <w:rPr>
                <w:rFonts w:ascii="Times New Roman" w:eastAsia="Times New Roman" w:hAnsi="Times New Roman" w:cs="Times New Roman"/>
                <w:sz w:val="24"/>
                <w:szCs w:val="24"/>
                <w:lang w:eastAsia="ru-RU"/>
              </w:rPr>
              <w:t>),</w:t>
            </w:r>
            <w:r w:rsidR="00CD65EF" w:rsidRPr="00B60194">
              <w:rPr>
                <w:rFonts w:ascii="Times New Roman" w:eastAsia="Times New Roman" w:hAnsi="Times New Roman" w:cs="Times New Roman"/>
                <w:sz w:val="24"/>
                <w:szCs w:val="24"/>
                <w:lang w:eastAsia="ru-RU"/>
              </w:rPr>
              <w:t xml:space="preserve"> </w:t>
            </w:r>
            <w:r w:rsidR="007C6272" w:rsidRPr="00B60194">
              <w:rPr>
                <w:rFonts w:ascii="Times New Roman" w:eastAsia="Times New Roman" w:hAnsi="Times New Roman" w:cs="Times New Roman"/>
                <w:sz w:val="24"/>
                <w:szCs w:val="24"/>
                <w:lang w:eastAsia="ru-RU"/>
              </w:rPr>
              <w:t>затверджено 11.01.2020</w:t>
            </w:r>
            <w:r w:rsidR="00D51640" w:rsidRPr="00B60194">
              <w:rPr>
                <w:rFonts w:ascii="Times New Roman" w:eastAsia="Times New Roman" w:hAnsi="Times New Roman" w:cs="Times New Roman"/>
                <w:sz w:val="24"/>
                <w:szCs w:val="24"/>
                <w:lang w:eastAsia="ru-RU"/>
              </w:rPr>
              <w:t> </w:t>
            </w:r>
            <w:r w:rsidR="007C6272" w:rsidRPr="00B60194">
              <w:rPr>
                <w:rFonts w:ascii="Times New Roman" w:eastAsia="Times New Roman" w:hAnsi="Times New Roman" w:cs="Times New Roman"/>
                <w:sz w:val="24"/>
                <w:szCs w:val="24"/>
                <w:lang w:eastAsia="ru-RU"/>
              </w:rPr>
              <w:t>р.</w:t>
            </w:r>
            <w:r w:rsidRPr="00B60194">
              <w:rPr>
                <w:rFonts w:ascii="Times New Roman" w:eastAsia="Times New Roman" w:hAnsi="Times New Roman" w:cs="Times New Roman"/>
                <w:sz w:val="24"/>
                <w:szCs w:val="24"/>
                <w:lang w:eastAsia="ru-RU"/>
              </w:rPr>
              <w:t>;</w:t>
            </w:r>
          </w:p>
          <w:p w:rsidR="00FF2EE2" w:rsidRPr="00B60194" w:rsidRDefault="006A207E" w:rsidP="000B7B0E">
            <w:pPr>
              <w:spacing w:after="0" w:line="240" w:lineRule="auto"/>
              <w:ind w:left="-74" w:firstLine="284"/>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 xml:space="preserve">- </w:t>
            </w:r>
            <w:r w:rsidR="00196AA6" w:rsidRPr="00B60194">
              <w:rPr>
                <w:rFonts w:ascii="Times New Roman" w:eastAsia="Times New Roman" w:hAnsi="Times New Roman" w:cs="Times New Roman"/>
                <w:sz w:val="24"/>
                <w:szCs w:val="24"/>
                <w:lang w:eastAsia="ru-RU"/>
              </w:rPr>
              <w:t xml:space="preserve">розрахунки до кошторису </w:t>
            </w:r>
            <w:r w:rsidR="00F62466" w:rsidRPr="00B60194">
              <w:rPr>
                <w:rFonts w:ascii="Times New Roman" w:eastAsia="Times New Roman" w:hAnsi="Times New Roman" w:cs="Times New Roman"/>
                <w:sz w:val="24"/>
                <w:szCs w:val="24"/>
                <w:lang w:eastAsia="ru-RU"/>
              </w:rPr>
              <w:t>на 2020 </w:t>
            </w:r>
            <w:r w:rsidR="007C6272" w:rsidRPr="00B60194">
              <w:rPr>
                <w:rFonts w:ascii="Times New Roman" w:eastAsia="Times New Roman" w:hAnsi="Times New Roman" w:cs="Times New Roman"/>
                <w:sz w:val="24"/>
                <w:szCs w:val="24"/>
                <w:lang w:eastAsia="ru-RU"/>
              </w:rPr>
              <w:t>рік по опл</w:t>
            </w:r>
            <w:r w:rsidR="00F62466" w:rsidRPr="00B60194">
              <w:rPr>
                <w:rFonts w:ascii="Times New Roman" w:eastAsia="Times New Roman" w:hAnsi="Times New Roman" w:cs="Times New Roman"/>
                <w:sz w:val="24"/>
                <w:szCs w:val="24"/>
                <w:lang w:eastAsia="ru-RU"/>
              </w:rPr>
              <w:t>аті праці з нарахуваннями листами</w:t>
            </w:r>
            <w:r w:rsidR="007C6272" w:rsidRPr="00B60194">
              <w:rPr>
                <w:rFonts w:ascii="Times New Roman" w:eastAsia="Times New Roman" w:hAnsi="Times New Roman" w:cs="Times New Roman"/>
                <w:sz w:val="24"/>
                <w:szCs w:val="24"/>
                <w:lang w:eastAsia="ru-RU"/>
              </w:rPr>
              <w:t xml:space="preserve"> </w:t>
            </w:r>
            <w:r w:rsidR="00196AA6" w:rsidRPr="00B60194">
              <w:rPr>
                <w:rFonts w:ascii="Times New Roman" w:eastAsia="Times New Roman" w:hAnsi="Times New Roman" w:cs="Times New Roman"/>
                <w:sz w:val="24"/>
                <w:szCs w:val="24"/>
                <w:lang w:eastAsia="ru-RU"/>
              </w:rPr>
              <w:t>ГУ ДПС</w:t>
            </w:r>
          </w:p>
          <w:p w:rsidR="00FF2EE2" w:rsidRPr="00B60194" w:rsidRDefault="00F62466" w:rsidP="00FF2EE2">
            <w:pPr>
              <w:spacing w:after="0" w:line="240" w:lineRule="auto"/>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від </w:t>
            </w:r>
            <w:r w:rsidR="007C6272" w:rsidRPr="00B60194">
              <w:rPr>
                <w:rFonts w:ascii="Times New Roman" w:eastAsia="Times New Roman" w:hAnsi="Times New Roman" w:cs="Times New Roman"/>
                <w:sz w:val="24"/>
                <w:szCs w:val="24"/>
                <w:lang w:eastAsia="ru-RU"/>
              </w:rPr>
              <w:t>08.01.2020 №</w:t>
            </w:r>
            <w:r w:rsidR="006A207E" w:rsidRPr="00B60194">
              <w:rPr>
                <w:rFonts w:ascii="Times New Roman" w:eastAsia="Times New Roman" w:hAnsi="Times New Roman" w:cs="Times New Roman"/>
                <w:sz w:val="24"/>
                <w:szCs w:val="24"/>
                <w:lang w:eastAsia="ru-RU"/>
              </w:rPr>
              <w:t xml:space="preserve"> 74/8/08-01-13-02-24, </w:t>
            </w:r>
          </w:p>
          <w:p w:rsidR="00F62466" w:rsidRPr="00B60194" w:rsidRDefault="00F62466" w:rsidP="00FF2EE2">
            <w:pPr>
              <w:spacing w:after="0" w:line="240" w:lineRule="auto"/>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від </w:t>
            </w:r>
            <w:r w:rsidR="007C6272" w:rsidRPr="00B60194">
              <w:rPr>
                <w:rFonts w:ascii="Times New Roman" w:eastAsia="Times New Roman" w:hAnsi="Times New Roman" w:cs="Times New Roman"/>
                <w:sz w:val="24"/>
                <w:szCs w:val="24"/>
                <w:lang w:eastAsia="ru-RU"/>
              </w:rPr>
              <w:t>28.01.2020 №</w:t>
            </w:r>
            <w:r w:rsidRPr="00B60194">
              <w:rPr>
                <w:rFonts w:ascii="Times New Roman" w:eastAsia="Times New Roman" w:hAnsi="Times New Roman" w:cs="Times New Roman"/>
                <w:sz w:val="24"/>
                <w:szCs w:val="24"/>
                <w:lang w:eastAsia="ru-RU"/>
              </w:rPr>
              <w:t> </w:t>
            </w:r>
            <w:r w:rsidR="007C6272" w:rsidRPr="00B60194">
              <w:rPr>
                <w:rFonts w:ascii="Times New Roman" w:eastAsia="Times New Roman" w:hAnsi="Times New Roman" w:cs="Times New Roman"/>
                <w:sz w:val="24"/>
                <w:szCs w:val="24"/>
                <w:lang w:eastAsia="ru-RU"/>
              </w:rPr>
              <w:t xml:space="preserve">406/8/08-01-13-01-24, </w:t>
            </w:r>
          </w:p>
          <w:p w:rsidR="00F62466" w:rsidRPr="00B60194" w:rsidRDefault="007C6272" w:rsidP="00234F20">
            <w:pPr>
              <w:spacing w:after="0" w:line="240" w:lineRule="auto"/>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від 24.02.2020 №</w:t>
            </w:r>
            <w:r w:rsidR="00F62466" w:rsidRPr="00B60194">
              <w:rPr>
                <w:rFonts w:ascii="Times New Roman" w:eastAsia="Times New Roman" w:hAnsi="Times New Roman" w:cs="Times New Roman"/>
                <w:sz w:val="24"/>
                <w:szCs w:val="24"/>
                <w:lang w:eastAsia="ru-RU"/>
              </w:rPr>
              <w:t> </w:t>
            </w:r>
            <w:r w:rsidR="00313F40" w:rsidRPr="00B60194">
              <w:rPr>
                <w:rFonts w:ascii="Times New Roman" w:eastAsia="Times New Roman" w:hAnsi="Times New Roman" w:cs="Times New Roman"/>
                <w:sz w:val="24"/>
                <w:szCs w:val="24"/>
                <w:lang w:eastAsia="ru-RU"/>
              </w:rPr>
              <w:t>855/8/08-01-13-02-24;</w:t>
            </w:r>
          </w:p>
          <w:p w:rsidR="003934FE" w:rsidRPr="00B60194" w:rsidRDefault="007C6272" w:rsidP="000B7B0E">
            <w:pPr>
              <w:pStyle w:val="aff1"/>
              <w:numPr>
                <w:ilvl w:val="0"/>
                <w:numId w:val="23"/>
              </w:numPr>
              <w:spacing w:after="0" w:line="240" w:lineRule="auto"/>
              <w:ind w:left="-74" w:firstLine="284"/>
              <w:jc w:val="both"/>
              <w:rPr>
                <w:rFonts w:ascii="Times New Roman" w:eastAsia="Times New Roman" w:hAnsi="Times New Roman"/>
                <w:sz w:val="24"/>
                <w:szCs w:val="24"/>
                <w:lang w:val="uk-UA" w:eastAsia="ru-RU"/>
              </w:rPr>
            </w:pPr>
            <w:r w:rsidRPr="00B60194">
              <w:rPr>
                <w:rFonts w:ascii="Times New Roman" w:eastAsia="Times New Roman" w:hAnsi="Times New Roman"/>
                <w:sz w:val="24"/>
                <w:szCs w:val="24"/>
                <w:lang w:val="uk-UA" w:eastAsia="ru-RU"/>
              </w:rPr>
              <w:t>Проєкт кошторису (Бюджетний запит) з відповідними розрахунками на 2021</w:t>
            </w:r>
            <w:r w:rsidR="004709A9" w:rsidRPr="00B60194">
              <w:rPr>
                <w:rFonts w:ascii="Times New Roman" w:eastAsia="Times New Roman" w:hAnsi="Times New Roman"/>
                <w:sz w:val="24"/>
                <w:szCs w:val="24"/>
                <w:lang w:val="uk-UA" w:eastAsia="ru-RU"/>
              </w:rPr>
              <w:t> рік (лист ГУ ДПС від 29.04.2019 № </w:t>
            </w:r>
            <w:r w:rsidRPr="00B60194">
              <w:rPr>
                <w:rFonts w:ascii="Times New Roman" w:eastAsia="Times New Roman" w:hAnsi="Times New Roman"/>
                <w:sz w:val="24"/>
                <w:szCs w:val="24"/>
                <w:lang w:val="uk-UA" w:eastAsia="ru-RU"/>
              </w:rPr>
              <w:t>1972/8/08-01-13-01-24</w:t>
            </w:r>
            <w:r w:rsidR="004709A9" w:rsidRPr="00B60194">
              <w:rPr>
                <w:rFonts w:ascii="Times New Roman" w:eastAsia="Times New Roman" w:hAnsi="Times New Roman"/>
                <w:sz w:val="24"/>
                <w:szCs w:val="24"/>
                <w:lang w:val="uk-UA" w:eastAsia="ru-RU"/>
              </w:rPr>
              <w:t>)</w:t>
            </w:r>
            <w:r w:rsidR="003934FE" w:rsidRPr="00B60194">
              <w:rPr>
                <w:rFonts w:ascii="Times New Roman" w:eastAsia="Times New Roman" w:hAnsi="Times New Roman"/>
                <w:sz w:val="24"/>
                <w:szCs w:val="24"/>
                <w:lang w:val="uk-UA" w:eastAsia="ru-RU"/>
              </w:rPr>
              <w:t>.</w:t>
            </w:r>
            <w:r w:rsidRPr="00B60194">
              <w:rPr>
                <w:rFonts w:ascii="Times New Roman" w:eastAsia="Times New Roman" w:hAnsi="Times New Roman"/>
                <w:sz w:val="24"/>
                <w:szCs w:val="24"/>
                <w:lang w:val="uk-UA" w:eastAsia="ru-RU"/>
              </w:rPr>
              <w:t xml:space="preserve"> </w:t>
            </w:r>
          </w:p>
          <w:p w:rsidR="00675B27" w:rsidRPr="00B60194" w:rsidRDefault="003934FE" w:rsidP="000B7B0E">
            <w:pPr>
              <w:spacing w:after="120" w:line="240" w:lineRule="auto"/>
              <w:ind w:firstLine="210"/>
              <w:jc w:val="both"/>
              <w:rPr>
                <w:rFonts w:ascii="Times New Roman" w:eastAsia="Times New Roman" w:hAnsi="Times New Roman" w:cs="Times New Roman"/>
                <w:sz w:val="24"/>
                <w:szCs w:val="24"/>
                <w:lang w:eastAsia="ru-RU"/>
              </w:rPr>
            </w:pPr>
            <w:r w:rsidRPr="00B60194">
              <w:rPr>
                <w:rFonts w:ascii="Times New Roman" w:eastAsia="Times New Roman" w:hAnsi="Times New Roman" w:cs="Times New Roman"/>
                <w:sz w:val="24"/>
                <w:szCs w:val="24"/>
                <w:lang w:eastAsia="ru-RU"/>
              </w:rPr>
              <w:t>Д</w:t>
            </w:r>
            <w:r w:rsidR="007C6272" w:rsidRPr="00B60194">
              <w:rPr>
                <w:rFonts w:ascii="Times New Roman" w:eastAsia="Times New Roman" w:hAnsi="Times New Roman" w:cs="Times New Roman"/>
                <w:sz w:val="24"/>
                <w:szCs w:val="24"/>
                <w:lang w:eastAsia="ru-RU"/>
              </w:rPr>
              <w:t>о ДПС України</w:t>
            </w:r>
            <w:r w:rsidR="004709A9" w:rsidRPr="00B60194">
              <w:rPr>
                <w:rFonts w:ascii="Times New Roman" w:eastAsia="Times New Roman" w:hAnsi="Times New Roman" w:cs="Times New Roman"/>
                <w:sz w:val="24"/>
                <w:szCs w:val="24"/>
                <w:lang w:eastAsia="ru-RU"/>
              </w:rPr>
              <w:t xml:space="preserve"> </w:t>
            </w:r>
            <w:r w:rsidRPr="00B60194">
              <w:rPr>
                <w:rFonts w:ascii="Times New Roman" w:eastAsia="Times New Roman" w:hAnsi="Times New Roman" w:cs="Times New Roman"/>
                <w:sz w:val="24"/>
                <w:szCs w:val="24"/>
                <w:lang w:eastAsia="ru-RU"/>
              </w:rPr>
              <w:t>направлено лист ГУ </w:t>
            </w:r>
            <w:r w:rsidR="007C6272" w:rsidRPr="00B60194">
              <w:rPr>
                <w:rFonts w:ascii="Times New Roman" w:eastAsia="Times New Roman" w:hAnsi="Times New Roman" w:cs="Times New Roman"/>
                <w:sz w:val="24"/>
                <w:szCs w:val="24"/>
                <w:lang w:eastAsia="ru-RU"/>
              </w:rPr>
              <w:t xml:space="preserve">ДПС  щодо перерозподілу кошторисних призначень та потреби в додаткових кошторисних </w:t>
            </w:r>
            <w:r w:rsidR="004709A9" w:rsidRPr="00B60194">
              <w:rPr>
                <w:rFonts w:ascii="Times New Roman" w:eastAsia="Times New Roman" w:hAnsi="Times New Roman" w:cs="Times New Roman"/>
                <w:sz w:val="24"/>
                <w:szCs w:val="24"/>
                <w:lang w:eastAsia="ru-RU"/>
              </w:rPr>
              <w:t>призначеннях від </w:t>
            </w:r>
            <w:r w:rsidR="007C6272" w:rsidRPr="00B60194">
              <w:rPr>
                <w:rFonts w:ascii="Times New Roman" w:eastAsia="Times New Roman" w:hAnsi="Times New Roman" w:cs="Times New Roman"/>
                <w:sz w:val="24"/>
                <w:szCs w:val="24"/>
                <w:lang w:eastAsia="ru-RU"/>
              </w:rPr>
              <w:t>18.03.2020</w:t>
            </w:r>
            <w:r w:rsidR="004709A9" w:rsidRPr="00B60194">
              <w:rPr>
                <w:rFonts w:ascii="Times New Roman" w:eastAsia="Times New Roman" w:hAnsi="Times New Roman" w:cs="Times New Roman"/>
                <w:sz w:val="24"/>
                <w:szCs w:val="24"/>
                <w:lang w:eastAsia="ru-RU"/>
              </w:rPr>
              <w:t xml:space="preserve"> </w:t>
            </w:r>
            <w:r w:rsidR="007C6272" w:rsidRPr="00B60194">
              <w:rPr>
                <w:rFonts w:ascii="Times New Roman" w:eastAsia="Times New Roman" w:hAnsi="Times New Roman" w:cs="Times New Roman"/>
                <w:sz w:val="24"/>
                <w:szCs w:val="24"/>
                <w:lang w:eastAsia="ru-RU"/>
              </w:rPr>
              <w:t>№</w:t>
            </w:r>
            <w:r w:rsidR="004709A9" w:rsidRPr="00B60194">
              <w:rPr>
                <w:rFonts w:ascii="Times New Roman" w:eastAsia="Times New Roman" w:hAnsi="Times New Roman" w:cs="Times New Roman"/>
                <w:sz w:val="24"/>
                <w:szCs w:val="24"/>
                <w:lang w:eastAsia="ru-RU"/>
              </w:rPr>
              <w:t> </w:t>
            </w:r>
            <w:r w:rsidR="007C6272" w:rsidRPr="00B60194">
              <w:rPr>
                <w:rFonts w:ascii="Times New Roman" w:eastAsia="Times New Roman" w:hAnsi="Times New Roman" w:cs="Times New Roman"/>
                <w:sz w:val="24"/>
                <w:szCs w:val="24"/>
                <w:lang w:eastAsia="ru-RU"/>
              </w:rPr>
              <w:t>1306/8/08-01-13-01-25</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10.4.</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заходів щодо розвитку матеріально-технічної бази ГУ ДПС, поліпшення умов праці працівників, забезпечення й оснащення сучасними системами зв’язку, всіх видів інженерних комунікацій тощо</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матеріального-технічного 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AA3798" w:rsidRDefault="00C327ED" w:rsidP="000B7B0E">
            <w:pPr>
              <w:spacing w:before="120" w:after="120" w:line="240" w:lineRule="auto"/>
              <w:ind w:firstLine="210"/>
              <w:jc w:val="both"/>
              <w:rPr>
                <w:rFonts w:ascii="Times New Roman" w:eastAsia="Times New Roman" w:hAnsi="Times New Roman" w:cs="Times New Roman"/>
                <w:sz w:val="24"/>
                <w:szCs w:val="24"/>
                <w:lang w:val="ru-RU" w:eastAsia="ru-RU"/>
              </w:rPr>
            </w:pPr>
            <w:r w:rsidRPr="00AA3798">
              <w:rPr>
                <w:rFonts w:ascii="Times New Roman" w:eastAsia="Times New Roman" w:hAnsi="Times New Roman" w:cs="Times New Roman"/>
                <w:sz w:val="24"/>
                <w:szCs w:val="24"/>
                <w:lang w:eastAsia="ru-RU"/>
              </w:rPr>
              <w:t>Розвито</w:t>
            </w:r>
            <w:r w:rsidR="00FE5B9D" w:rsidRPr="00AA3798">
              <w:rPr>
                <w:rFonts w:ascii="Times New Roman" w:eastAsia="Times New Roman" w:hAnsi="Times New Roman" w:cs="Times New Roman"/>
                <w:sz w:val="24"/>
                <w:szCs w:val="24"/>
                <w:lang w:eastAsia="ru-RU"/>
              </w:rPr>
              <w:t>к матеріально-технічної бази ГУ </w:t>
            </w:r>
            <w:r w:rsidRPr="00AA3798">
              <w:rPr>
                <w:rFonts w:ascii="Times New Roman" w:eastAsia="Times New Roman" w:hAnsi="Times New Roman" w:cs="Times New Roman"/>
                <w:sz w:val="24"/>
                <w:szCs w:val="24"/>
                <w:lang w:eastAsia="ru-RU"/>
              </w:rPr>
              <w:t>ДПС здійснювався в межах кошторисних призначень на 2020 рік, усі об’єкти забезпечені сучасними системами зв’язку (ІР телефонія, Інтернет тощо), конференційним відеозв’язком із ДПС України. Усі об’єкти були забезпечені постачанням теплової, електричної енергії, природного газу та води</w:t>
            </w:r>
          </w:p>
        </w:tc>
      </w:tr>
      <w:tr w:rsidR="00675B27" w:rsidRPr="00234F20" w:rsidTr="00F4163C">
        <w:tc>
          <w:tcPr>
            <w:tcW w:w="828" w:type="dxa"/>
          </w:tcPr>
          <w:p w:rsidR="00675B27" w:rsidRPr="00301E87" w:rsidRDefault="00675B27" w:rsidP="00234F20">
            <w:pPr>
              <w:spacing w:before="120" w:after="120" w:line="240" w:lineRule="auto"/>
              <w:jc w:val="center"/>
              <w:rPr>
                <w:rFonts w:ascii="Times New Roman" w:eastAsia="Times New Roman" w:hAnsi="Times New Roman" w:cs="Times New Roman"/>
                <w:sz w:val="24"/>
                <w:szCs w:val="24"/>
                <w:lang w:eastAsia="ru-RU"/>
              </w:rPr>
            </w:pPr>
            <w:r w:rsidRPr="00301E87">
              <w:rPr>
                <w:rFonts w:ascii="Times New Roman" w:eastAsia="Times New Roman" w:hAnsi="Times New Roman" w:cs="Times New Roman"/>
                <w:sz w:val="24"/>
                <w:szCs w:val="24"/>
                <w:lang w:eastAsia="ru-RU"/>
              </w:rPr>
              <w:t>10.5.</w:t>
            </w:r>
          </w:p>
        </w:tc>
        <w:tc>
          <w:tcPr>
            <w:tcW w:w="4500" w:type="dxa"/>
          </w:tcPr>
          <w:p w:rsidR="00675B27" w:rsidRPr="00301E87"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301E87">
              <w:rPr>
                <w:rFonts w:ascii="Times New Roman" w:eastAsia="Times New Roman" w:hAnsi="Times New Roman" w:cs="Times New Roman"/>
                <w:sz w:val="24"/>
                <w:szCs w:val="24"/>
                <w:lang w:eastAsia="ru-RU"/>
              </w:rPr>
              <w:t>Здійснення заходів щодо проведення про</w:t>
            </w:r>
            <w:r w:rsidR="006E4044" w:rsidRPr="00301E87">
              <w:rPr>
                <w:rFonts w:ascii="Times New Roman" w:eastAsia="Times New Roman" w:hAnsi="Times New Roman" w:cs="Times New Roman"/>
                <w:sz w:val="24"/>
                <w:szCs w:val="24"/>
                <w:lang w:eastAsia="ru-RU"/>
              </w:rPr>
              <w:t>цедур публічних закупівель у 2020</w:t>
            </w:r>
            <w:r w:rsidRPr="00301E87">
              <w:rPr>
                <w:rFonts w:ascii="Times New Roman" w:eastAsia="Times New Roman" w:hAnsi="Times New Roman" w:cs="Times New Roman"/>
                <w:sz w:val="24"/>
                <w:szCs w:val="24"/>
                <w:lang w:eastAsia="ru-RU"/>
              </w:rPr>
              <w:t> році відповідно до законодавчих та інших нормативно-правових актів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матеріального-технічного 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F36A96" w:rsidP="000B7B0E">
            <w:pPr>
              <w:spacing w:before="120" w:after="120" w:line="240" w:lineRule="auto"/>
              <w:ind w:firstLine="210"/>
              <w:jc w:val="both"/>
              <w:rPr>
                <w:rFonts w:ascii="Times New Roman" w:eastAsia="Times New Roman" w:hAnsi="Times New Roman" w:cs="Times New Roman"/>
                <w:color w:val="215868" w:themeColor="accent5" w:themeShade="80"/>
                <w:sz w:val="24"/>
                <w:szCs w:val="24"/>
                <w:lang w:eastAsia="ru-RU"/>
              </w:rPr>
            </w:pPr>
            <w:r w:rsidRPr="00AA3798">
              <w:rPr>
                <w:rFonts w:ascii="Times New Roman" w:eastAsia="Times New Roman" w:hAnsi="Times New Roman" w:cs="Times New Roman"/>
                <w:sz w:val="24"/>
                <w:szCs w:val="24"/>
                <w:lang w:eastAsia="ru-RU"/>
              </w:rPr>
              <w:t>Усі процедури закупівель здійснювались виключно у відповідності до законодавчих та інших нормативно-правових актів. Проц</w:t>
            </w:r>
            <w:r w:rsidR="00C84B34" w:rsidRPr="00AA3798">
              <w:rPr>
                <w:rFonts w:ascii="Times New Roman" w:eastAsia="Times New Roman" w:hAnsi="Times New Roman" w:cs="Times New Roman"/>
                <w:sz w:val="24"/>
                <w:szCs w:val="24"/>
                <w:lang w:eastAsia="ru-RU"/>
              </w:rPr>
              <w:t>едури закупівлі товарів, послуг</w:t>
            </w:r>
            <w:r w:rsidRPr="00AA3798">
              <w:rPr>
                <w:rFonts w:ascii="Times New Roman" w:eastAsia="Times New Roman" w:hAnsi="Times New Roman" w:cs="Times New Roman"/>
                <w:sz w:val="24"/>
                <w:szCs w:val="24"/>
                <w:lang w:eastAsia="ru-RU"/>
              </w:rPr>
              <w:t>, вартість яких дорівнює або перевищує 200,00</w:t>
            </w:r>
            <w:r w:rsidRPr="00AA3798">
              <w:rPr>
                <w:rFonts w:ascii="Times New Roman" w:eastAsia="Times New Roman" w:hAnsi="Times New Roman" w:cs="Times New Roman"/>
                <w:sz w:val="24"/>
                <w:szCs w:val="24"/>
                <w:lang w:val="ru-RU" w:eastAsia="ru-RU"/>
              </w:rPr>
              <w:t> </w:t>
            </w:r>
            <w:r w:rsidRPr="00AA3798">
              <w:rPr>
                <w:rFonts w:ascii="Times New Roman" w:eastAsia="Times New Roman" w:hAnsi="Times New Roman" w:cs="Times New Roman"/>
                <w:sz w:val="24"/>
                <w:szCs w:val="24"/>
                <w:lang w:eastAsia="ru-RU"/>
              </w:rPr>
              <w:t>тисяч гривень, провод</w:t>
            </w:r>
            <w:r w:rsidR="00FE5B9D" w:rsidRPr="00AA3798">
              <w:rPr>
                <w:rFonts w:ascii="Times New Roman" w:eastAsia="Times New Roman" w:hAnsi="Times New Roman" w:cs="Times New Roman"/>
                <w:sz w:val="24"/>
                <w:szCs w:val="24"/>
                <w:lang w:eastAsia="ru-RU"/>
              </w:rPr>
              <w:t>ились згідно Закону України від 25.12.2015 № </w:t>
            </w:r>
            <w:r w:rsidRPr="00AA3798">
              <w:rPr>
                <w:rFonts w:ascii="Times New Roman" w:eastAsia="Times New Roman" w:hAnsi="Times New Roman" w:cs="Times New Roman"/>
                <w:sz w:val="24"/>
                <w:szCs w:val="24"/>
                <w:lang w:eastAsia="ru-RU"/>
              </w:rPr>
              <w:t>922-</w:t>
            </w:r>
            <w:r w:rsidRPr="00AA3798">
              <w:rPr>
                <w:rFonts w:ascii="Times New Roman" w:eastAsia="Times New Roman" w:hAnsi="Times New Roman" w:cs="Times New Roman"/>
                <w:sz w:val="24"/>
                <w:szCs w:val="24"/>
                <w:lang w:val="en-US" w:eastAsia="ru-RU"/>
              </w:rPr>
              <w:t>VIII</w:t>
            </w:r>
            <w:r w:rsidR="00C5324B" w:rsidRPr="00AA3798">
              <w:rPr>
                <w:rFonts w:ascii="Times New Roman" w:eastAsia="Times New Roman" w:hAnsi="Times New Roman" w:cs="Times New Roman"/>
                <w:sz w:val="24"/>
                <w:szCs w:val="24"/>
                <w:lang w:eastAsia="ru-RU"/>
              </w:rPr>
              <w:t xml:space="preserve"> «Про публічні закупівлі»</w:t>
            </w:r>
            <w:r w:rsidRPr="00AA3798">
              <w:rPr>
                <w:rFonts w:ascii="Times New Roman" w:eastAsia="Times New Roman" w:hAnsi="Times New Roman" w:cs="Times New Roman"/>
                <w:sz w:val="24"/>
                <w:szCs w:val="24"/>
                <w:lang w:eastAsia="ru-RU"/>
              </w:rPr>
              <w:t xml:space="preserve"> та наказу Державн</w:t>
            </w:r>
            <w:r w:rsidR="00FE5B9D" w:rsidRPr="00AA3798">
              <w:rPr>
                <w:rFonts w:ascii="Times New Roman" w:eastAsia="Times New Roman" w:hAnsi="Times New Roman" w:cs="Times New Roman"/>
                <w:sz w:val="24"/>
                <w:szCs w:val="24"/>
                <w:lang w:eastAsia="ru-RU"/>
              </w:rPr>
              <w:t>ого підприємства «Прозорро» від </w:t>
            </w:r>
            <w:r w:rsidRPr="00AA3798">
              <w:rPr>
                <w:rFonts w:ascii="Times New Roman" w:eastAsia="Times New Roman" w:hAnsi="Times New Roman" w:cs="Times New Roman"/>
                <w:sz w:val="24"/>
                <w:szCs w:val="24"/>
                <w:lang w:eastAsia="ru-RU"/>
              </w:rPr>
              <w:t>19.03.2019 №</w:t>
            </w:r>
            <w:r w:rsidRPr="00AA3798">
              <w:rPr>
                <w:rFonts w:ascii="Times New Roman" w:eastAsia="Times New Roman" w:hAnsi="Times New Roman" w:cs="Times New Roman"/>
                <w:sz w:val="24"/>
                <w:szCs w:val="24"/>
                <w:lang w:val="ru-RU" w:eastAsia="ru-RU"/>
              </w:rPr>
              <w:t> </w:t>
            </w:r>
            <w:r w:rsidRPr="00AA3798">
              <w:rPr>
                <w:rFonts w:ascii="Times New Roman" w:eastAsia="Times New Roman" w:hAnsi="Times New Roman" w:cs="Times New Roman"/>
                <w:sz w:val="24"/>
                <w:szCs w:val="24"/>
                <w:lang w:eastAsia="ru-RU"/>
              </w:rPr>
              <w:t xml:space="preserve">10 «Про затвердження Інструкції про порядок використання електронної системи </w:t>
            </w:r>
            <w:r w:rsidRPr="00AA3798">
              <w:rPr>
                <w:rFonts w:ascii="Times New Roman" w:eastAsia="Times New Roman" w:hAnsi="Times New Roman" w:cs="Times New Roman"/>
                <w:sz w:val="24"/>
                <w:szCs w:val="24"/>
                <w:lang w:eastAsia="ru-RU"/>
              </w:rPr>
              <w:lastRenderedPageBreak/>
              <w:t>закупівель у разі здійснення закупівель, вартість яких є меншої за вартість, що встановлена в абзацах 2 та 3 частини 1 статті 2 Закону України «Про публічні закупівлі», від 20.03.2019 № 11 «Про внесення змін до Інструкції про порядок використання електронної системи закупівель у разі здійснення закупівель, вартість яких є меншої за вартість, що встановлена в абзацах 2 та 3 частини 1 статті 2 Закону України «Про публічні закупівлі»</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10.6.</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Здійснення заходів по підготовці об’єктів інфраструктури ГУ ДПС до робо</w:t>
            </w:r>
            <w:r w:rsidR="00D028DD" w:rsidRPr="00234F20">
              <w:rPr>
                <w:rFonts w:ascii="Times New Roman" w:eastAsia="Times New Roman" w:hAnsi="Times New Roman" w:cs="Times New Roman"/>
                <w:sz w:val="24"/>
                <w:szCs w:val="24"/>
                <w:lang w:eastAsia="ru-RU"/>
              </w:rPr>
              <w:t>ти у осінньо-зимовий період 2020</w:t>
            </w:r>
            <w:r w:rsidRPr="00234F20">
              <w:rPr>
                <w:rFonts w:ascii="Times New Roman" w:eastAsia="Times New Roman" w:hAnsi="Times New Roman" w:cs="Times New Roman"/>
                <w:sz w:val="24"/>
                <w:szCs w:val="24"/>
                <w:lang w:eastAsia="ru-RU"/>
              </w:rPr>
              <w:t xml:space="preserve"> – 20</w:t>
            </w:r>
            <w:r w:rsidR="00D028DD" w:rsidRPr="00234F20">
              <w:rPr>
                <w:rFonts w:ascii="Times New Roman" w:eastAsia="Times New Roman" w:hAnsi="Times New Roman" w:cs="Times New Roman"/>
                <w:sz w:val="24"/>
                <w:szCs w:val="24"/>
                <w:lang w:val="ru-RU" w:eastAsia="ru-RU"/>
              </w:rPr>
              <w:t>21</w:t>
            </w:r>
            <w:r w:rsidRPr="00234F20">
              <w:rPr>
                <w:rFonts w:ascii="Times New Roman" w:eastAsia="Times New Roman" w:hAnsi="Times New Roman" w:cs="Times New Roman"/>
                <w:sz w:val="24"/>
                <w:szCs w:val="24"/>
                <w:lang w:eastAsia="ru-RU"/>
              </w:rPr>
              <w:t xml:space="preserve"> років</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матеріального-технічного забезпечення</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9220A" w:rsidRPr="00D55BEC" w:rsidRDefault="0069220A" w:rsidP="000B7B0E">
            <w:pPr>
              <w:spacing w:before="120" w:after="0" w:line="240" w:lineRule="auto"/>
              <w:ind w:firstLine="210"/>
              <w:jc w:val="both"/>
              <w:rPr>
                <w:rFonts w:ascii="Times New Roman" w:eastAsia="Times New Roman" w:hAnsi="Times New Roman" w:cs="Times New Roman"/>
                <w:sz w:val="24"/>
                <w:szCs w:val="24"/>
                <w:lang w:eastAsia="ru-RU"/>
              </w:rPr>
            </w:pPr>
            <w:r w:rsidRPr="00D55BEC">
              <w:rPr>
                <w:rFonts w:ascii="Times New Roman" w:eastAsia="Times New Roman" w:hAnsi="Times New Roman" w:cs="Times New Roman"/>
                <w:sz w:val="24"/>
                <w:szCs w:val="24"/>
                <w:lang w:eastAsia="ru-RU"/>
              </w:rPr>
              <w:t>У першому півріччі 2020 року було проведено:</w:t>
            </w:r>
          </w:p>
          <w:p w:rsidR="0069220A" w:rsidRPr="00D55BEC" w:rsidRDefault="0069220A" w:rsidP="000B7B0E">
            <w:pPr>
              <w:spacing w:after="0" w:line="240" w:lineRule="auto"/>
              <w:ind w:firstLine="210"/>
              <w:jc w:val="both"/>
              <w:rPr>
                <w:rFonts w:ascii="Times New Roman" w:eastAsia="Times New Roman" w:hAnsi="Times New Roman" w:cs="Times New Roman"/>
                <w:sz w:val="24"/>
                <w:szCs w:val="24"/>
                <w:lang w:eastAsia="ru-RU"/>
              </w:rPr>
            </w:pPr>
            <w:r w:rsidRPr="00D55BEC">
              <w:rPr>
                <w:rFonts w:ascii="Times New Roman" w:eastAsia="Times New Roman" w:hAnsi="Times New Roman" w:cs="Times New Roman"/>
                <w:sz w:val="24"/>
                <w:szCs w:val="24"/>
                <w:lang w:eastAsia="ru-RU"/>
              </w:rPr>
              <w:t>- заходи з підготовки газового обладнання на щорічну повірку;</w:t>
            </w:r>
          </w:p>
          <w:p w:rsidR="00675B27" w:rsidRPr="00D55BEC" w:rsidRDefault="0069220A" w:rsidP="000B7B0E">
            <w:pPr>
              <w:spacing w:after="120" w:line="240" w:lineRule="auto"/>
              <w:ind w:firstLine="210"/>
              <w:jc w:val="both"/>
              <w:rPr>
                <w:rFonts w:ascii="Times New Roman" w:eastAsia="Times New Roman" w:hAnsi="Times New Roman" w:cs="Times New Roman"/>
                <w:sz w:val="24"/>
                <w:szCs w:val="24"/>
                <w:lang w:eastAsia="ru-RU"/>
              </w:rPr>
            </w:pPr>
            <w:r w:rsidRPr="00D55BEC">
              <w:rPr>
                <w:rFonts w:ascii="Times New Roman" w:eastAsia="Times New Roman" w:hAnsi="Times New Roman" w:cs="Times New Roman"/>
                <w:sz w:val="24"/>
                <w:szCs w:val="24"/>
                <w:lang w:eastAsia="ru-RU"/>
              </w:rPr>
              <w:t>- заходи з повірки лічи</w:t>
            </w:r>
            <w:r w:rsidR="00C02BA8" w:rsidRPr="00D55BEC">
              <w:rPr>
                <w:rFonts w:ascii="Times New Roman" w:eastAsia="Times New Roman" w:hAnsi="Times New Roman" w:cs="Times New Roman"/>
                <w:sz w:val="24"/>
                <w:szCs w:val="24"/>
                <w:lang w:eastAsia="ru-RU"/>
              </w:rPr>
              <w:t>льників води та їх опломбування</w:t>
            </w:r>
          </w:p>
        </w:tc>
      </w:tr>
      <w:tr w:rsidR="00675B27" w:rsidRPr="00234F20" w:rsidTr="00F91EF3">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b/>
                <w:sz w:val="24"/>
                <w:szCs w:val="24"/>
                <w:lang w:eastAsia="ru-RU"/>
              </w:rPr>
              <w:t>11.</w:t>
            </w:r>
          </w:p>
        </w:tc>
        <w:tc>
          <w:tcPr>
            <w:tcW w:w="15120" w:type="dxa"/>
            <w:gridSpan w:val="4"/>
          </w:tcPr>
          <w:p w:rsidR="00675B27" w:rsidRPr="00AA3798" w:rsidRDefault="00675B27" w:rsidP="00234F20">
            <w:pPr>
              <w:spacing w:before="120" w:after="120" w:line="240" w:lineRule="auto"/>
              <w:jc w:val="both"/>
              <w:rPr>
                <w:rFonts w:ascii="Times New Roman" w:eastAsia="Times New Roman" w:hAnsi="Times New Roman" w:cs="Times New Roman"/>
                <w:sz w:val="24"/>
                <w:szCs w:val="24"/>
                <w:lang w:eastAsia="ru-RU"/>
              </w:rPr>
            </w:pPr>
            <w:r w:rsidRPr="00AA3798">
              <w:rPr>
                <w:rFonts w:ascii="Times New Roman" w:eastAsia="Calibri" w:hAnsi="Times New Roman" w:cs="Times New Roman"/>
                <w:b/>
                <w:sz w:val="24"/>
                <w:szCs w:val="24"/>
              </w:rPr>
              <w:t xml:space="preserve">Інформаційно-технічне забезпечення діяльності та технічне супроводження електронних сервісів. </w:t>
            </w:r>
            <w:r w:rsidRPr="00AA3798">
              <w:rPr>
                <w:rFonts w:ascii="Times New Roman" w:eastAsia="Times New Roman" w:hAnsi="Times New Roman" w:cs="Times New Roman"/>
                <w:b/>
                <w:bCs/>
                <w:sz w:val="24"/>
                <w:szCs w:val="24"/>
                <w:lang w:eastAsia="ru-RU"/>
              </w:rPr>
              <w:t>Забезпечення охорони державної таємниці, технічного та криптографічного захисту інформації</w:t>
            </w:r>
          </w:p>
        </w:tc>
      </w:tr>
      <w:tr w:rsidR="00675B27" w:rsidRPr="00234F20" w:rsidTr="00F4163C">
        <w:tc>
          <w:tcPr>
            <w:tcW w:w="828"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11.1.</w:t>
            </w:r>
          </w:p>
        </w:tc>
        <w:tc>
          <w:tcPr>
            <w:tcW w:w="4500" w:type="dxa"/>
          </w:tcPr>
          <w:p w:rsidR="00675B27" w:rsidRPr="00234F20" w:rsidRDefault="00675B27" w:rsidP="00234F20">
            <w:pPr>
              <w:spacing w:before="120" w:after="12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Забезпечення підтримки інформаційних систем ГУ ДПС в актуальному стані, зокрема серверного обладнання інформаційних систем та комп’ютерного обладнання автоматизованих робочих місць</w:t>
            </w:r>
          </w:p>
        </w:tc>
        <w:tc>
          <w:tcPr>
            <w:tcW w:w="252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інформаційних технологій</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w:t>
            </w:r>
            <w:r w:rsidRPr="00234F20">
              <w:rPr>
                <w:rFonts w:ascii="Times New Roman" w:eastAsia="Times New Roman" w:hAnsi="Times New Roman" w:cs="Times New Roman"/>
                <w:sz w:val="24"/>
                <w:szCs w:val="24"/>
                <w:lang w:val="en-US" w:eastAsia="ru-RU"/>
              </w:rPr>
              <w:t xml:space="preserve"> </w:t>
            </w:r>
            <w:r w:rsidRPr="00234F20">
              <w:rPr>
                <w:rFonts w:ascii="Times New Roman" w:eastAsia="Times New Roman" w:hAnsi="Times New Roman" w:cs="Times New Roman"/>
                <w:sz w:val="24"/>
                <w:szCs w:val="24"/>
                <w:lang w:eastAsia="ru-RU"/>
              </w:rPr>
              <w:t>півріччя</w:t>
            </w:r>
          </w:p>
        </w:tc>
        <w:tc>
          <w:tcPr>
            <w:tcW w:w="6660" w:type="dxa"/>
          </w:tcPr>
          <w:p w:rsidR="00675B27" w:rsidRPr="00D55BEC" w:rsidRDefault="009E16AE" w:rsidP="000B7B0E">
            <w:pPr>
              <w:spacing w:before="120" w:after="120" w:line="240" w:lineRule="auto"/>
              <w:ind w:firstLine="210"/>
              <w:jc w:val="both"/>
              <w:rPr>
                <w:rFonts w:ascii="Times New Roman" w:eastAsia="Times New Roman" w:hAnsi="Times New Roman" w:cs="Times New Roman"/>
                <w:sz w:val="24"/>
                <w:szCs w:val="24"/>
                <w:lang w:eastAsia="ru-RU"/>
              </w:rPr>
            </w:pPr>
            <w:r w:rsidRPr="00D55BEC">
              <w:rPr>
                <w:rFonts w:ascii="Times New Roman" w:hAnsi="Times New Roman" w:cs="Times New Roman"/>
                <w:sz w:val="24"/>
                <w:szCs w:val="24"/>
              </w:rPr>
              <w:t>З</w:t>
            </w:r>
            <w:r w:rsidR="00F340E1" w:rsidRPr="00D55BEC">
              <w:rPr>
                <w:rFonts w:ascii="Times New Roman" w:hAnsi="Times New Roman" w:cs="Times New Roman"/>
                <w:sz w:val="24"/>
                <w:szCs w:val="24"/>
              </w:rPr>
              <w:t>абезпечено безперебійну роботу серверного обладнання інформаційних систем та комп’ютерного обладнання автоматизованих робочих мі</w:t>
            </w:r>
            <w:r w:rsidRPr="00D55BEC">
              <w:rPr>
                <w:rFonts w:ascii="Times New Roman" w:hAnsi="Times New Roman" w:cs="Times New Roman"/>
                <w:sz w:val="24"/>
                <w:szCs w:val="24"/>
              </w:rPr>
              <w:t>сць ГУ ДПС</w:t>
            </w:r>
            <w:r w:rsidR="00F340E1" w:rsidRPr="00D55BEC">
              <w:rPr>
                <w:rFonts w:ascii="Times New Roman" w:hAnsi="Times New Roman" w:cs="Times New Roman"/>
                <w:sz w:val="24"/>
                <w:szCs w:val="24"/>
              </w:rPr>
              <w:t>. Забезпечено безперебійну р</w:t>
            </w:r>
            <w:r w:rsidR="005B5B41" w:rsidRPr="00D55BEC">
              <w:rPr>
                <w:rFonts w:ascii="Times New Roman" w:hAnsi="Times New Roman" w:cs="Times New Roman"/>
                <w:sz w:val="24"/>
                <w:szCs w:val="24"/>
              </w:rPr>
              <w:t>оботу всіх інформаційних систем</w:t>
            </w:r>
            <w:r w:rsidR="00F340E1" w:rsidRPr="00D55BEC">
              <w:rPr>
                <w:rFonts w:ascii="Times New Roman" w:hAnsi="Times New Roman" w:cs="Times New Roman"/>
                <w:sz w:val="24"/>
                <w:szCs w:val="24"/>
              </w:rPr>
              <w:t xml:space="preserve"> та роботу з користувачами інформа</w:t>
            </w:r>
            <w:r w:rsidR="00452843" w:rsidRPr="00D55BEC">
              <w:rPr>
                <w:rFonts w:ascii="Times New Roman" w:hAnsi="Times New Roman" w:cs="Times New Roman"/>
                <w:sz w:val="24"/>
                <w:szCs w:val="24"/>
              </w:rPr>
              <w:t>ційних ресурсів</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11.2.</w:t>
            </w:r>
          </w:p>
        </w:tc>
        <w:tc>
          <w:tcPr>
            <w:tcW w:w="4500" w:type="dxa"/>
          </w:tcPr>
          <w:p w:rsidR="00675B27" w:rsidRPr="00234F20" w:rsidRDefault="00675B27" w:rsidP="00234F20">
            <w:pPr>
              <w:spacing w:before="120" w:after="0" w:line="240" w:lineRule="auto"/>
              <w:ind w:firstLine="194"/>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Супроводження та вдосконалення програмного забезпечення автоматизованих інформаційних систем</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Управління інформаційних технологій </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3C1955" w:rsidRDefault="00496497" w:rsidP="000B7B0E">
            <w:pPr>
              <w:spacing w:before="120" w:after="120" w:line="240" w:lineRule="auto"/>
              <w:ind w:firstLine="210"/>
              <w:jc w:val="both"/>
              <w:rPr>
                <w:rFonts w:ascii="Times New Roman" w:eastAsia="Times New Roman" w:hAnsi="Times New Roman" w:cs="Times New Roman"/>
                <w:sz w:val="24"/>
                <w:szCs w:val="24"/>
                <w:lang w:eastAsia="ru-RU"/>
              </w:rPr>
            </w:pPr>
            <w:r w:rsidRPr="003C1955">
              <w:rPr>
                <w:rFonts w:ascii="Times New Roman" w:eastAsia="Times New Roman" w:hAnsi="Times New Roman" w:cs="Times New Roman"/>
                <w:sz w:val="24"/>
                <w:szCs w:val="24"/>
                <w:lang w:eastAsia="ru-RU"/>
              </w:rPr>
              <w:t>Протягом півріччя</w:t>
            </w:r>
            <w:r w:rsidRPr="003C1955">
              <w:rPr>
                <w:rFonts w:ascii="Times New Roman" w:eastAsia="Times New Roman" w:hAnsi="Times New Roman" w:cs="Times New Roman"/>
                <w:sz w:val="24"/>
                <w:szCs w:val="24"/>
                <w:lang w:val="az-Cyrl-AZ" w:eastAsia="ru-RU"/>
              </w:rPr>
              <w:t xml:space="preserve"> </w:t>
            </w:r>
            <w:r w:rsidRPr="003C1955">
              <w:rPr>
                <w:rFonts w:ascii="Times New Roman" w:eastAsia="Times New Roman" w:hAnsi="Times New Roman" w:cs="Times New Roman"/>
                <w:sz w:val="24"/>
                <w:szCs w:val="24"/>
                <w:lang w:eastAsia="ru-RU"/>
              </w:rPr>
              <w:t xml:space="preserve">працівникам ГУ ДПС </w:t>
            </w:r>
            <w:r w:rsidR="00F340E1" w:rsidRPr="003C1955">
              <w:rPr>
                <w:rFonts w:ascii="Times New Roman" w:hAnsi="Times New Roman" w:cs="Times New Roman"/>
                <w:sz w:val="24"/>
                <w:szCs w:val="24"/>
              </w:rPr>
              <w:t>постійно надавались консультації з питань інсталяції, оновлення та експлуат</w:t>
            </w:r>
            <w:r w:rsidR="00D61B98" w:rsidRPr="003C1955">
              <w:rPr>
                <w:rFonts w:ascii="Times New Roman" w:hAnsi="Times New Roman" w:cs="Times New Roman"/>
                <w:sz w:val="24"/>
                <w:szCs w:val="24"/>
              </w:rPr>
              <w:t xml:space="preserve">ації програмного забезпечення, </w:t>
            </w:r>
            <w:r w:rsidR="00F340E1" w:rsidRPr="003C1955">
              <w:rPr>
                <w:rFonts w:ascii="Times New Roman" w:hAnsi="Times New Roman" w:cs="Times New Roman"/>
                <w:sz w:val="24"/>
                <w:szCs w:val="24"/>
              </w:rPr>
              <w:t xml:space="preserve">надавалась практична допомога щодо виправлення помилкових ситуацій, пропозиції розробникам </w:t>
            </w:r>
            <w:r w:rsidRPr="003C1955">
              <w:rPr>
                <w:rFonts w:ascii="Times New Roman" w:eastAsia="Times New Roman" w:hAnsi="Times New Roman" w:cs="Times New Roman"/>
                <w:sz w:val="24"/>
                <w:szCs w:val="24"/>
                <w:lang w:eastAsia="ru-RU"/>
              </w:rPr>
              <w:t>програмного забезпечення</w:t>
            </w:r>
            <w:r w:rsidR="00F340E1" w:rsidRPr="003C1955">
              <w:rPr>
                <w:rFonts w:ascii="Times New Roman" w:hAnsi="Times New Roman" w:cs="Times New Roman"/>
                <w:sz w:val="24"/>
                <w:szCs w:val="24"/>
              </w:rPr>
              <w:t xml:space="preserve"> для вдосконалення програмного забезпечення автоматизов</w:t>
            </w:r>
            <w:r w:rsidRPr="003C1955">
              <w:rPr>
                <w:rFonts w:ascii="Times New Roman" w:hAnsi="Times New Roman" w:cs="Times New Roman"/>
                <w:sz w:val="24"/>
                <w:szCs w:val="24"/>
              </w:rPr>
              <w:t>аних інформаційних систем</w:t>
            </w:r>
          </w:p>
        </w:tc>
      </w:tr>
      <w:tr w:rsidR="00675B27" w:rsidRPr="00234F20" w:rsidTr="00F4163C">
        <w:tc>
          <w:tcPr>
            <w:tcW w:w="828"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11.3.</w:t>
            </w:r>
          </w:p>
        </w:tc>
        <w:tc>
          <w:tcPr>
            <w:tcW w:w="4500" w:type="dxa"/>
          </w:tcPr>
          <w:p w:rsidR="00675B27" w:rsidRPr="00234F20" w:rsidRDefault="00675B27" w:rsidP="00234F20">
            <w:pPr>
              <w:tabs>
                <w:tab w:val="left" w:pos="1080"/>
              </w:tabs>
              <w:spacing w:before="120" w:after="0" w:line="240" w:lineRule="auto"/>
              <w:ind w:firstLine="194"/>
              <w:jc w:val="both"/>
              <w:rPr>
                <w:rFonts w:ascii="Times New Roman" w:eastAsia="Times New Roman" w:hAnsi="Times New Roman" w:cs="Times New Roman"/>
                <w:b/>
                <w:sz w:val="24"/>
                <w:szCs w:val="24"/>
                <w:lang w:eastAsia="ru-RU"/>
              </w:rPr>
            </w:pPr>
            <w:r w:rsidRPr="00234F20">
              <w:rPr>
                <w:rFonts w:ascii="Times New Roman" w:hAnsi="Times New Roman" w:cs="Times New Roman"/>
                <w:sz w:val="24"/>
                <w:szCs w:val="24"/>
              </w:rPr>
              <w:t xml:space="preserve">   Підготовка та надання кваліфікованому надавачу інформації, необхідної для отримання кваліфікованих довірчих послуг згідно Закону України від 05 жовтня 2017 року  № 2155-</w:t>
            </w:r>
            <w:r w:rsidRPr="00234F20">
              <w:rPr>
                <w:rFonts w:ascii="Times New Roman" w:hAnsi="Times New Roman" w:cs="Times New Roman"/>
                <w:sz w:val="24"/>
                <w:szCs w:val="24"/>
                <w:lang w:val="en-US"/>
              </w:rPr>
              <w:t>VIII</w:t>
            </w:r>
            <w:r w:rsidRPr="00234F20">
              <w:rPr>
                <w:rFonts w:ascii="Times New Roman" w:hAnsi="Times New Roman" w:cs="Times New Roman"/>
                <w:sz w:val="24"/>
                <w:szCs w:val="24"/>
              </w:rPr>
              <w:t xml:space="preserve"> «Про електронні довірчі послуги»</w:t>
            </w:r>
          </w:p>
        </w:tc>
        <w:tc>
          <w:tcPr>
            <w:tcW w:w="252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інформаційних технологій</w:t>
            </w:r>
          </w:p>
        </w:tc>
        <w:tc>
          <w:tcPr>
            <w:tcW w:w="1440" w:type="dxa"/>
          </w:tcPr>
          <w:p w:rsidR="00675B27" w:rsidRPr="00234F20" w:rsidRDefault="00675B27" w:rsidP="00234F20">
            <w:pPr>
              <w:spacing w:before="120" w:after="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3C1955" w:rsidRDefault="00AE4AD0" w:rsidP="000B7B0E">
            <w:pPr>
              <w:spacing w:before="120" w:after="120" w:line="240" w:lineRule="auto"/>
              <w:ind w:firstLine="210"/>
              <w:jc w:val="both"/>
              <w:rPr>
                <w:rFonts w:ascii="Times New Roman" w:eastAsia="Times New Roman" w:hAnsi="Times New Roman" w:cs="Times New Roman"/>
                <w:sz w:val="24"/>
                <w:szCs w:val="24"/>
                <w:lang w:eastAsia="ru-RU"/>
              </w:rPr>
            </w:pPr>
            <w:r w:rsidRPr="003C1955">
              <w:rPr>
                <w:rFonts w:ascii="Times New Roman" w:hAnsi="Times New Roman" w:cs="Times New Roman"/>
                <w:sz w:val="24"/>
                <w:szCs w:val="24"/>
              </w:rPr>
              <w:t>У звітному періоді в</w:t>
            </w:r>
            <w:r w:rsidRPr="003C1955">
              <w:rPr>
                <w:rFonts w:ascii="Times New Roman" w:hAnsi="Times New Roman" w:cs="Times New Roman"/>
                <w:spacing w:val="1"/>
                <w:sz w:val="24"/>
                <w:szCs w:val="24"/>
              </w:rPr>
              <w:t xml:space="preserve">ідповідальними </w:t>
            </w:r>
            <w:r w:rsidRPr="003C1955">
              <w:rPr>
                <w:rFonts w:ascii="Times New Roman" w:hAnsi="Times New Roman" w:cs="Times New Roman"/>
                <w:sz w:val="24"/>
                <w:szCs w:val="24"/>
              </w:rPr>
              <w:t>особами з питань використання електронних довірчих послуг</w:t>
            </w:r>
            <w:r w:rsidR="007832A9" w:rsidRPr="003C1955">
              <w:rPr>
                <w:rFonts w:ascii="Times New Roman" w:hAnsi="Times New Roman" w:cs="Times New Roman"/>
                <w:spacing w:val="1"/>
                <w:sz w:val="24"/>
                <w:szCs w:val="24"/>
              </w:rPr>
              <w:t xml:space="preserve"> у</w:t>
            </w:r>
            <w:r w:rsidRPr="003C1955">
              <w:rPr>
                <w:rFonts w:ascii="Times New Roman" w:hAnsi="Times New Roman" w:cs="Times New Roman"/>
                <w:spacing w:val="1"/>
                <w:sz w:val="24"/>
                <w:szCs w:val="24"/>
              </w:rPr>
              <w:t xml:space="preserve"> </w:t>
            </w:r>
            <w:r w:rsidR="007832A9" w:rsidRPr="003C1955">
              <w:rPr>
                <w:rFonts w:ascii="Times New Roman" w:hAnsi="Times New Roman" w:cs="Times New Roman"/>
                <w:sz w:val="24"/>
                <w:szCs w:val="24"/>
              </w:rPr>
              <w:t>ГУ </w:t>
            </w:r>
            <w:r w:rsidRPr="003C1955">
              <w:rPr>
                <w:rFonts w:ascii="Times New Roman" w:hAnsi="Times New Roman" w:cs="Times New Roman"/>
                <w:sz w:val="24"/>
                <w:szCs w:val="24"/>
              </w:rPr>
              <w:t xml:space="preserve">ДПС </w:t>
            </w:r>
            <w:r w:rsidRPr="003C1955">
              <w:rPr>
                <w:rFonts w:ascii="Times New Roman" w:hAnsi="Times New Roman" w:cs="Times New Roman"/>
                <w:spacing w:val="1"/>
                <w:sz w:val="24"/>
                <w:szCs w:val="24"/>
              </w:rPr>
              <w:t xml:space="preserve"> </w:t>
            </w:r>
            <w:r w:rsidR="00F75F4B" w:rsidRPr="003C1955">
              <w:rPr>
                <w:rFonts w:ascii="Times New Roman" w:eastAsia="Times New Roman" w:hAnsi="Times New Roman" w:cs="Times New Roman"/>
                <w:sz w:val="24"/>
                <w:szCs w:val="24"/>
                <w:lang w:eastAsia="ru-RU"/>
              </w:rPr>
              <w:t>надавалась технічна та практична допомога працівникам</w:t>
            </w:r>
            <w:r w:rsidRPr="003C1955">
              <w:rPr>
                <w:rFonts w:ascii="Times New Roman" w:hAnsi="Times New Roman" w:cs="Times New Roman"/>
                <w:sz w:val="24"/>
                <w:szCs w:val="24"/>
              </w:rPr>
              <w:t xml:space="preserve"> </w:t>
            </w:r>
            <w:r w:rsidR="00F75F4B" w:rsidRPr="003C1955">
              <w:rPr>
                <w:rFonts w:ascii="Times New Roman" w:hAnsi="Times New Roman" w:cs="Times New Roman"/>
                <w:sz w:val="24"/>
                <w:szCs w:val="24"/>
              </w:rPr>
              <w:t>ГУ </w:t>
            </w:r>
            <w:r w:rsidRPr="003C1955">
              <w:rPr>
                <w:rFonts w:ascii="Times New Roman" w:hAnsi="Times New Roman" w:cs="Times New Roman"/>
                <w:sz w:val="24"/>
                <w:szCs w:val="24"/>
              </w:rPr>
              <w:t xml:space="preserve">ДПС щодо підготовки та подання кваліфікованому надавачу інформації, необхідної для отримання кваліфікованих електронних довірчих послуг з генерації особистих та відкритих ключів, скасування або повторного формування кваліфікованих сертифікатів відкритих ключів </w:t>
            </w:r>
            <w:r w:rsidR="00F75F4B" w:rsidRPr="003C1955">
              <w:rPr>
                <w:rFonts w:ascii="Times New Roman" w:hAnsi="Times New Roman" w:cs="Times New Roman"/>
                <w:sz w:val="24"/>
                <w:szCs w:val="24"/>
              </w:rPr>
              <w:t>на підставі чинних сертифікатів</w:t>
            </w:r>
          </w:p>
        </w:tc>
      </w:tr>
      <w:tr w:rsidR="00675B27" w:rsidRPr="00234F20" w:rsidTr="00F4163C">
        <w:tc>
          <w:tcPr>
            <w:tcW w:w="828"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1</w:t>
            </w:r>
            <w:r w:rsidRPr="00234F20">
              <w:rPr>
                <w:rFonts w:ascii="Times New Roman" w:eastAsia="Times New Roman" w:hAnsi="Times New Roman" w:cs="Times New Roman"/>
                <w:sz w:val="24"/>
                <w:szCs w:val="24"/>
                <w:lang w:val="ru-RU" w:eastAsia="ru-RU"/>
              </w:rPr>
              <w:t>1</w:t>
            </w:r>
            <w:r w:rsidRPr="00234F20">
              <w:rPr>
                <w:rFonts w:ascii="Times New Roman" w:eastAsia="Times New Roman" w:hAnsi="Times New Roman" w:cs="Times New Roman"/>
                <w:sz w:val="24"/>
                <w:szCs w:val="24"/>
                <w:lang w:eastAsia="ru-RU"/>
              </w:rPr>
              <w:t>.4.</w:t>
            </w:r>
          </w:p>
        </w:tc>
        <w:tc>
          <w:tcPr>
            <w:tcW w:w="4500" w:type="dxa"/>
            <w:tcBorders>
              <w:top w:val="single" w:sz="4" w:space="0" w:color="auto"/>
              <w:left w:val="single" w:sz="4" w:space="0" w:color="auto"/>
              <w:bottom w:val="single" w:sz="4" w:space="0" w:color="auto"/>
              <w:right w:val="single" w:sz="4" w:space="0" w:color="auto"/>
            </w:tcBorders>
          </w:tcPr>
          <w:p w:rsidR="00675B27" w:rsidRPr="00234F20" w:rsidRDefault="00A53721" w:rsidP="00234F20">
            <w:pPr>
              <w:spacing w:before="120" w:after="120" w:line="240" w:lineRule="auto"/>
              <w:ind w:firstLine="194"/>
              <w:jc w:val="both"/>
              <w:rPr>
                <w:rFonts w:ascii="Times New Roman" w:eastAsia="Times New Roman" w:hAnsi="Times New Roman" w:cs="Times New Roman"/>
                <w:color w:val="0070C0"/>
                <w:sz w:val="24"/>
                <w:szCs w:val="24"/>
                <w:highlight w:val="cyan"/>
                <w:lang w:eastAsia="ru-RU"/>
              </w:rPr>
            </w:pPr>
            <w:r w:rsidRPr="00234F20">
              <w:rPr>
                <w:rFonts w:ascii="Times New Roman" w:eastAsia="Times New Roman" w:hAnsi="Times New Roman" w:cs="Times New Roman"/>
                <w:sz w:val="24"/>
                <w:szCs w:val="24"/>
                <w:lang w:eastAsia="ru-RU"/>
              </w:rPr>
              <w:t>Організація роботи, пов’язаної із захистом персональних даних при їх обробці, відповідно до законодавства</w:t>
            </w:r>
            <w:r w:rsidR="00675B27" w:rsidRPr="00234F20">
              <w:rPr>
                <w:rFonts w:ascii="Times New Roman" w:eastAsia="Times New Roman" w:hAnsi="Times New Roman" w:cs="Times New Roman"/>
                <w:sz w:val="24"/>
                <w:szCs w:val="24"/>
                <w:lang w:eastAsia="ru-RU"/>
              </w:rPr>
              <w:t xml:space="preserve"> </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Управління інформаційних технологій</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A7B23" w:rsidRDefault="00AE4AD0" w:rsidP="000B7B0E">
            <w:pPr>
              <w:spacing w:before="120" w:after="120" w:line="240" w:lineRule="auto"/>
              <w:ind w:firstLine="210"/>
              <w:jc w:val="both"/>
              <w:rPr>
                <w:rFonts w:ascii="Times New Roman" w:hAnsi="Times New Roman" w:cs="Times New Roman"/>
                <w:color w:val="215868" w:themeColor="accent5" w:themeShade="80"/>
                <w:sz w:val="24"/>
                <w:szCs w:val="24"/>
              </w:rPr>
            </w:pPr>
            <w:r w:rsidRPr="003C1955">
              <w:rPr>
                <w:rFonts w:ascii="Times New Roman" w:hAnsi="Times New Roman" w:cs="Times New Roman"/>
                <w:spacing w:val="1"/>
                <w:sz w:val="24"/>
                <w:szCs w:val="24"/>
                <w:lang w:eastAsia="uk-UA"/>
              </w:rPr>
              <w:t xml:space="preserve">З метою забезпечення організації обробки персональних даних працівниками ГУ ДПС відповідно до їх службових обов’язків в обсязі, необхідному для виконання таких обов’язків, </w:t>
            </w:r>
            <w:r w:rsidR="00065C0D" w:rsidRPr="003C1955">
              <w:rPr>
                <w:rFonts w:ascii="Times New Roman" w:hAnsi="Times New Roman" w:cs="Times New Roman"/>
                <w:spacing w:val="1"/>
                <w:sz w:val="24"/>
                <w:szCs w:val="24"/>
                <w:lang w:eastAsia="uk-UA"/>
              </w:rPr>
              <w:t>здійснено</w:t>
            </w:r>
            <w:r w:rsidRPr="003C1955">
              <w:rPr>
                <w:rFonts w:ascii="Times New Roman" w:hAnsi="Times New Roman" w:cs="Times New Roman"/>
                <w:spacing w:val="1"/>
                <w:sz w:val="24"/>
                <w:szCs w:val="24"/>
                <w:lang w:eastAsia="uk-UA"/>
              </w:rPr>
              <w:t xml:space="preserve"> контроль доступу працівників ГУ</w:t>
            </w:r>
            <w:r w:rsidR="00065C0D" w:rsidRPr="003C1955">
              <w:rPr>
                <w:rFonts w:ascii="Times New Roman" w:hAnsi="Times New Roman" w:cs="Times New Roman"/>
                <w:spacing w:val="1"/>
                <w:sz w:val="24"/>
                <w:szCs w:val="24"/>
                <w:lang w:eastAsia="uk-UA"/>
              </w:rPr>
              <w:t> ДПС</w:t>
            </w:r>
            <w:r w:rsidRPr="003C1955">
              <w:rPr>
                <w:rFonts w:ascii="Times New Roman" w:hAnsi="Times New Roman" w:cs="Times New Roman"/>
                <w:spacing w:val="1"/>
                <w:sz w:val="24"/>
                <w:szCs w:val="24"/>
                <w:lang w:eastAsia="uk-UA"/>
              </w:rPr>
              <w:t xml:space="preserve"> до </w:t>
            </w:r>
            <w:r w:rsidRPr="003C1955">
              <w:rPr>
                <w:rFonts w:ascii="Times New Roman" w:hAnsi="Times New Roman" w:cs="Times New Roman"/>
                <w:sz w:val="24"/>
                <w:szCs w:val="24"/>
              </w:rPr>
              <w:t>інформації в інформаційно-телекомунікаційних системах Державної податкової служби України</w:t>
            </w:r>
            <w:r w:rsidRPr="003C1955">
              <w:rPr>
                <w:rFonts w:ascii="Times New Roman" w:hAnsi="Times New Roman" w:cs="Times New Roman"/>
                <w:spacing w:val="1"/>
                <w:sz w:val="24"/>
                <w:szCs w:val="24"/>
                <w:lang w:eastAsia="uk-UA"/>
              </w:rPr>
              <w:t xml:space="preserve"> регіонального та центрального рівнів шляхом надання та позбавлення працівників права доступу до </w:t>
            </w:r>
            <w:r w:rsidRPr="003C1955">
              <w:rPr>
                <w:rFonts w:ascii="Times New Roman" w:hAnsi="Times New Roman" w:cs="Times New Roman"/>
                <w:sz w:val="24"/>
                <w:szCs w:val="24"/>
              </w:rPr>
              <w:t>інформаційно-телекомунікаційних систем</w:t>
            </w:r>
          </w:p>
        </w:tc>
      </w:tr>
      <w:tr w:rsidR="00675B27" w:rsidRPr="00234F20" w:rsidTr="00F4163C">
        <w:tc>
          <w:tcPr>
            <w:tcW w:w="828" w:type="dxa"/>
            <w:tcBorders>
              <w:top w:val="single" w:sz="4" w:space="0" w:color="auto"/>
              <w:left w:val="single" w:sz="4" w:space="0" w:color="auto"/>
              <w:bottom w:val="single" w:sz="4" w:space="0" w:color="auto"/>
              <w:right w:val="single" w:sz="4" w:space="0" w:color="auto"/>
            </w:tcBorders>
          </w:tcPr>
          <w:p w:rsidR="00675B27" w:rsidRPr="00E24A6B"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E24A6B">
              <w:rPr>
                <w:rFonts w:ascii="Times New Roman" w:eastAsia="Times New Roman" w:hAnsi="Times New Roman" w:cs="Times New Roman"/>
                <w:sz w:val="24"/>
                <w:szCs w:val="24"/>
                <w:lang w:eastAsia="ru-RU"/>
              </w:rPr>
              <w:t>11.5.</w:t>
            </w:r>
          </w:p>
        </w:tc>
        <w:tc>
          <w:tcPr>
            <w:tcW w:w="4500" w:type="dxa"/>
            <w:tcBorders>
              <w:top w:val="single" w:sz="4" w:space="0" w:color="auto"/>
              <w:left w:val="single" w:sz="4" w:space="0" w:color="auto"/>
              <w:bottom w:val="single" w:sz="4" w:space="0" w:color="auto"/>
              <w:right w:val="single" w:sz="4" w:space="0" w:color="auto"/>
            </w:tcBorders>
          </w:tcPr>
          <w:p w:rsidR="00675B27" w:rsidRPr="00E24A6B" w:rsidRDefault="00675B27" w:rsidP="00234F20">
            <w:pPr>
              <w:spacing w:before="120" w:after="120" w:line="240" w:lineRule="auto"/>
              <w:ind w:firstLine="194"/>
              <w:jc w:val="both"/>
              <w:rPr>
                <w:rFonts w:ascii="Times New Roman" w:eastAsia="Times New Roman" w:hAnsi="Times New Roman" w:cs="Times New Roman"/>
                <w:color w:val="0070C0"/>
                <w:sz w:val="24"/>
                <w:szCs w:val="24"/>
                <w:lang w:eastAsia="ru-RU"/>
              </w:rPr>
            </w:pPr>
            <w:r w:rsidRPr="00E24A6B">
              <w:rPr>
                <w:rFonts w:ascii="Times New Roman" w:eastAsia="Times New Roman" w:hAnsi="Times New Roman" w:cs="Times New Roman"/>
                <w:sz w:val="24"/>
                <w:szCs w:val="24"/>
                <w:lang w:eastAsia="ru-RU"/>
              </w:rPr>
              <w:t>Забезпечення організації та ведення секретного діловодства та зберігання секретних документів</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876D3B" w:rsidRPr="003C1955" w:rsidRDefault="00F17FDF" w:rsidP="00D90A4A">
            <w:pPr>
              <w:spacing w:before="120" w:after="120" w:line="240" w:lineRule="auto"/>
              <w:ind w:firstLine="210"/>
              <w:jc w:val="both"/>
              <w:rPr>
                <w:rFonts w:ascii="Times New Roman" w:eastAsia="Times New Roman" w:hAnsi="Times New Roman" w:cs="Times New Roman"/>
                <w:sz w:val="24"/>
                <w:szCs w:val="24"/>
                <w:lang w:eastAsia="ru-RU"/>
              </w:rPr>
            </w:pPr>
            <w:r w:rsidRPr="003C1955">
              <w:rPr>
                <w:rFonts w:ascii="Times New Roman" w:eastAsia="Times New Roman" w:hAnsi="Times New Roman" w:cs="Times New Roman"/>
                <w:sz w:val="24"/>
                <w:szCs w:val="24"/>
                <w:lang w:eastAsia="ru-RU"/>
              </w:rPr>
              <w:t>З</w:t>
            </w:r>
            <w:r w:rsidR="00F12E9B" w:rsidRPr="003C1955">
              <w:rPr>
                <w:rFonts w:ascii="Times New Roman" w:eastAsia="Times New Roman" w:hAnsi="Times New Roman" w:cs="Times New Roman"/>
                <w:sz w:val="24"/>
                <w:szCs w:val="24"/>
                <w:lang w:eastAsia="ru-RU"/>
              </w:rPr>
              <w:t xml:space="preserve">дійснено перевірки наявності секретних документів та інших </w:t>
            </w:r>
            <w:r w:rsidR="00296209" w:rsidRPr="003C1955">
              <w:rPr>
                <w:rFonts w:ascii="Times New Roman" w:eastAsia="Times New Roman" w:hAnsi="Times New Roman" w:cs="Times New Roman"/>
                <w:sz w:val="24"/>
                <w:szCs w:val="24"/>
                <w:lang w:eastAsia="ru-RU"/>
              </w:rPr>
              <w:t>матеріальних носіїв секретної інформації (далі – МНСІ)</w:t>
            </w:r>
            <w:r w:rsidR="00F12E9B" w:rsidRPr="003C1955">
              <w:rPr>
                <w:rFonts w:ascii="Times New Roman" w:eastAsia="Times New Roman" w:hAnsi="Times New Roman" w:cs="Times New Roman"/>
                <w:sz w:val="24"/>
                <w:szCs w:val="24"/>
                <w:lang w:eastAsia="ru-RU"/>
              </w:rPr>
              <w:t xml:space="preserve">, які перебувають на обліку в </w:t>
            </w:r>
            <w:r w:rsidR="006E05E6" w:rsidRPr="003C1955">
              <w:rPr>
                <w:rFonts w:ascii="Times New Roman" w:eastAsia="Times New Roman" w:hAnsi="Times New Roman" w:cs="Times New Roman"/>
                <w:sz w:val="24"/>
                <w:szCs w:val="24"/>
                <w:lang w:eastAsia="ru-RU"/>
              </w:rPr>
              <w:t>режимно-секретному органі (далі – РСО)</w:t>
            </w:r>
            <w:r w:rsidR="00F12E9B" w:rsidRPr="003C1955">
              <w:rPr>
                <w:rFonts w:ascii="Times New Roman" w:eastAsia="Times New Roman" w:hAnsi="Times New Roman" w:cs="Times New Roman"/>
                <w:sz w:val="24"/>
                <w:szCs w:val="24"/>
                <w:lang w:eastAsia="ru-RU"/>
              </w:rPr>
              <w:t xml:space="preserve"> та структурних підрозділах, взятих </w:t>
            </w:r>
            <w:r w:rsidR="000D0316" w:rsidRPr="003C1955">
              <w:rPr>
                <w:rFonts w:ascii="Times New Roman" w:eastAsia="Times New Roman" w:hAnsi="Times New Roman" w:cs="Times New Roman"/>
                <w:sz w:val="24"/>
                <w:szCs w:val="24"/>
                <w:lang w:eastAsia="ru-RU"/>
              </w:rPr>
              <w:t>на облік протягом 2019 року та І</w:t>
            </w:r>
            <w:r w:rsidR="00F12E9B" w:rsidRPr="003C1955">
              <w:rPr>
                <w:rFonts w:ascii="Times New Roman" w:eastAsia="Times New Roman" w:hAnsi="Times New Roman" w:cs="Times New Roman"/>
                <w:sz w:val="24"/>
                <w:szCs w:val="24"/>
                <w:lang w:eastAsia="ru-RU"/>
              </w:rPr>
              <w:t xml:space="preserve"> кварталу 2020 року.</w:t>
            </w:r>
            <w:r w:rsidR="006E05E6" w:rsidRPr="003C1955">
              <w:rPr>
                <w:rFonts w:ascii="Times New Roman" w:eastAsia="Times New Roman" w:hAnsi="Times New Roman" w:cs="Times New Roman"/>
                <w:sz w:val="24"/>
                <w:szCs w:val="24"/>
                <w:lang w:eastAsia="ru-RU"/>
              </w:rPr>
              <w:t xml:space="preserve"> </w:t>
            </w:r>
            <w:r w:rsidR="00F833CD" w:rsidRPr="003C1955">
              <w:rPr>
                <w:rFonts w:ascii="Times New Roman" w:eastAsia="Times New Roman" w:hAnsi="Times New Roman" w:cs="Times New Roman"/>
                <w:sz w:val="24"/>
                <w:szCs w:val="24"/>
                <w:lang w:eastAsia="ru-RU"/>
              </w:rPr>
              <w:t>Розроблено Порядок дій посадових осіб щодо здійснення заходів із забезпечення режиму секретності</w:t>
            </w:r>
            <w:r w:rsidR="00CE14D8" w:rsidRPr="003C1955">
              <w:rPr>
                <w:rFonts w:ascii="Times New Roman" w:eastAsia="Times New Roman" w:hAnsi="Times New Roman" w:cs="Times New Roman"/>
                <w:sz w:val="24"/>
                <w:szCs w:val="24"/>
                <w:lang w:eastAsia="ru-RU"/>
              </w:rPr>
              <w:t xml:space="preserve"> </w:t>
            </w:r>
            <w:r w:rsidR="00F833CD" w:rsidRPr="003C1955">
              <w:rPr>
                <w:rFonts w:ascii="Times New Roman" w:eastAsia="Times New Roman" w:hAnsi="Times New Roman" w:cs="Times New Roman"/>
                <w:sz w:val="24"/>
                <w:szCs w:val="24"/>
                <w:lang w:eastAsia="ru-RU"/>
              </w:rPr>
              <w:t>у разі виникнення загрози захоплення МНСІ в ГУ ДПС</w:t>
            </w:r>
          </w:p>
        </w:tc>
      </w:tr>
      <w:tr w:rsidR="00675B27" w:rsidRPr="00234F20" w:rsidTr="00F4163C">
        <w:tc>
          <w:tcPr>
            <w:tcW w:w="828"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11.6.</w:t>
            </w:r>
          </w:p>
        </w:tc>
        <w:tc>
          <w:tcPr>
            <w:tcW w:w="4500"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ind w:firstLine="194"/>
              <w:jc w:val="both"/>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 xml:space="preserve">Організація роботи та контроль за порядком надання доступу до секретної </w:t>
            </w:r>
            <w:r w:rsidRPr="00234F20">
              <w:rPr>
                <w:rFonts w:ascii="Times New Roman" w:eastAsia="Times New Roman" w:hAnsi="Times New Roman" w:cs="Times New Roman"/>
                <w:sz w:val="24"/>
                <w:szCs w:val="24"/>
                <w:lang w:eastAsia="ru-RU"/>
              </w:rPr>
              <w:lastRenderedPageBreak/>
              <w:t>інформації</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 xml:space="preserve">Відділ охорони державної таємниці, технічного та </w:t>
            </w:r>
            <w:r w:rsidRPr="00234F20">
              <w:rPr>
                <w:rFonts w:ascii="Times New Roman" w:eastAsia="Times New Roman" w:hAnsi="Times New Roman" w:cs="Times New Roman"/>
                <w:sz w:val="24"/>
                <w:szCs w:val="24"/>
                <w:lang w:eastAsia="ru-RU"/>
              </w:rPr>
              <w:lastRenderedPageBreak/>
              <w:t>криптографічного захисту інформації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lastRenderedPageBreak/>
              <w:t>Протягом півріччя</w:t>
            </w:r>
          </w:p>
        </w:tc>
        <w:tc>
          <w:tcPr>
            <w:tcW w:w="6660" w:type="dxa"/>
          </w:tcPr>
          <w:p w:rsidR="00675B27" w:rsidRPr="0092571B" w:rsidRDefault="00D52D18" w:rsidP="000B7B0E">
            <w:pPr>
              <w:spacing w:before="120" w:after="0" w:line="240" w:lineRule="auto"/>
              <w:ind w:firstLine="210"/>
              <w:jc w:val="both"/>
              <w:rPr>
                <w:rFonts w:ascii="Times New Roman" w:eastAsia="Times New Roman" w:hAnsi="Times New Roman" w:cs="Times New Roman"/>
                <w:sz w:val="24"/>
                <w:szCs w:val="24"/>
                <w:lang w:eastAsia="ru-RU"/>
              </w:rPr>
            </w:pPr>
            <w:r w:rsidRPr="0092571B">
              <w:rPr>
                <w:rFonts w:ascii="Times New Roman" w:eastAsia="Times New Roman" w:hAnsi="Times New Roman" w:cs="Times New Roman"/>
                <w:sz w:val="24"/>
                <w:szCs w:val="24"/>
                <w:lang w:eastAsia="ru-RU"/>
              </w:rPr>
              <w:t xml:space="preserve">Направлено 5 запитів щодо оформлення працівникам допуску до державної таємниці. Проведено 5 перевірок знань вимог чинного законодавства України з питань охорони </w:t>
            </w:r>
            <w:r w:rsidRPr="0092571B">
              <w:rPr>
                <w:rFonts w:ascii="Times New Roman" w:eastAsia="Times New Roman" w:hAnsi="Times New Roman" w:cs="Times New Roman"/>
                <w:sz w:val="24"/>
                <w:szCs w:val="24"/>
                <w:lang w:eastAsia="ru-RU"/>
              </w:rPr>
              <w:lastRenderedPageBreak/>
              <w:t>державної таємниці у зв’язку з наданням їм</w:t>
            </w:r>
            <w:r w:rsidR="009C0D7C" w:rsidRPr="0092571B">
              <w:rPr>
                <w:rFonts w:ascii="Times New Roman" w:eastAsia="Times New Roman" w:hAnsi="Times New Roman" w:cs="Times New Roman"/>
                <w:sz w:val="24"/>
                <w:szCs w:val="24"/>
                <w:lang w:eastAsia="ru-RU"/>
              </w:rPr>
              <w:t xml:space="preserve"> допуску до державної таємниці</w:t>
            </w:r>
          </w:p>
        </w:tc>
      </w:tr>
      <w:tr w:rsidR="00675B27" w:rsidRPr="00234F20" w:rsidTr="00F4163C">
        <w:tc>
          <w:tcPr>
            <w:tcW w:w="828"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11.7.</w:t>
            </w:r>
          </w:p>
        </w:tc>
        <w:tc>
          <w:tcPr>
            <w:tcW w:w="4500"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ind w:firstLine="194"/>
              <w:jc w:val="both"/>
              <w:rPr>
                <w:rFonts w:ascii="Times New Roman" w:eastAsia="Times New Roman" w:hAnsi="Times New Roman" w:cs="Times New Roman"/>
                <w:i/>
                <w:sz w:val="24"/>
                <w:szCs w:val="24"/>
                <w:highlight w:val="cyan"/>
                <w:lang w:eastAsia="ru-RU"/>
              </w:rPr>
            </w:pPr>
            <w:r w:rsidRPr="00234F20">
              <w:rPr>
                <w:rFonts w:ascii="Times New Roman" w:eastAsia="Calibri" w:hAnsi="Times New Roman" w:cs="Times New Roman"/>
                <w:sz w:val="24"/>
                <w:szCs w:val="24"/>
              </w:rPr>
              <w:t>Супроводження комплексів технічного захисту інформації та комплексних систем захисту інформації в інформаційно-телекомунікаційних системах ГУ</w:t>
            </w:r>
            <w:r w:rsidRPr="00234F20">
              <w:rPr>
                <w:rFonts w:ascii="Times New Roman" w:eastAsia="Calibri" w:hAnsi="Times New Roman" w:cs="Times New Roman"/>
                <w:sz w:val="24"/>
                <w:szCs w:val="24"/>
                <w:lang w:val="ru-RU"/>
              </w:rPr>
              <w:t> </w:t>
            </w:r>
            <w:r w:rsidRPr="00234F20">
              <w:rPr>
                <w:rFonts w:ascii="Times New Roman" w:eastAsia="Calibri" w:hAnsi="Times New Roman" w:cs="Times New Roman"/>
                <w:sz w:val="24"/>
                <w:szCs w:val="24"/>
              </w:rPr>
              <w:t>ДПС</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w:t>
            </w:r>
            <w:r w:rsidR="00F113EF" w:rsidRPr="00234F20">
              <w:rPr>
                <w:rFonts w:ascii="Times New Roman" w:eastAsia="Times New Roman" w:hAnsi="Times New Roman" w:cs="Times New Roman"/>
                <w:sz w:val="24"/>
                <w:szCs w:val="24"/>
                <w:lang w:eastAsia="ru-RU"/>
              </w:rPr>
              <w:t>,</w:t>
            </w:r>
            <w:r w:rsidRPr="00234F20">
              <w:rPr>
                <w:rFonts w:ascii="Times New Roman" w:eastAsia="Times New Roman" w:hAnsi="Times New Roman" w:cs="Times New Roman"/>
                <w:sz w:val="24"/>
                <w:szCs w:val="24"/>
                <w:lang w:eastAsia="ru-RU"/>
              </w:rPr>
              <w:t xml:space="preserve"> управління інформаційних технологій</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color w:val="0070C0"/>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D52D18" w:rsidRPr="0092571B" w:rsidRDefault="008C787D" w:rsidP="000B7B0E">
            <w:pPr>
              <w:spacing w:before="120" w:after="0" w:line="240" w:lineRule="auto"/>
              <w:ind w:firstLine="210"/>
              <w:jc w:val="both"/>
              <w:rPr>
                <w:rFonts w:ascii="Times New Roman" w:eastAsia="Times New Roman" w:hAnsi="Times New Roman" w:cs="Times New Roman"/>
                <w:sz w:val="24"/>
                <w:szCs w:val="24"/>
                <w:lang w:eastAsia="ru-RU"/>
              </w:rPr>
            </w:pPr>
            <w:r w:rsidRPr="0092571B">
              <w:rPr>
                <w:rFonts w:ascii="Times New Roman" w:eastAsia="Times New Roman" w:hAnsi="Times New Roman" w:cs="Times New Roman"/>
                <w:sz w:val="24"/>
                <w:szCs w:val="24"/>
                <w:lang w:eastAsia="ru-RU"/>
              </w:rPr>
              <w:t>З</w:t>
            </w:r>
            <w:r w:rsidR="00D52D18" w:rsidRPr="0092571B">
              <w:rPr>
                <w:rFonts w:ascii="Times New Roman" w:eastAsia="Times New Roman" w:hAnsi="Times New Roman" w:cs="Times New Roman"/>
                <w:sz w:val="24"/>
                <w:szCs w:val="24"/>
                <w:lang w:eastAsia="ru-RU"/>
              </w:rPr>
              <w:t>абезпечено безперебійну роботу комплексних систем захисту інформації з підтвердженою відповідністю в автоматизованих системах, які здійснюють обробку інформації з обмеженим доступом.</w:t>
            </w:r>
          </w:p>
          <w:p w:rsidR="00D52D18" w:rsidRPr="0092571B" w:rsidRDefault="00D52D18" w:rsidP="000B7B0E">
            <w:pPr>
              <w:spacing w:after="120" w:line="240" w:lineRule="auto"/>
              <w:ind w:firstLine="210"/>
              <w:jc w:val="both"/>
              <w:rPr>
                <w:rFonts w:ascii="Times New Roman" w:eastAsia="Times New Roman" w:hAnsi="Times New Roman" w:cs="Times New Roman"/>
                <w:sz w:val="24"/>
                <w:szCs w:val="24"/>
                <w:lang w:eastAsia="ru-RU"/>
              </w:rPr>
            </w:pPr>
            <w:r w:rsidRPr="0092571B">
              <w:rPr>
                <w:rFonts w:ascii="Times New Roman" w:eastAsia="Times New Roman" w:hAnsi="Times New Roman" w:cs="Times New Roman"/>
                <w:sz w:val="24"/>
                <w:szCs w:val="24"/>
                <w:lang w:eastAsia="ru-RU"/>
              </w:rPr>
              <w:t xml:space="preserve">Створено комісію з проведення перевірки комплексної системи </w:t>
            </w:r>
            <w:r w:rsidR="0076487F" w:rsidRPr="0092571B">
              <w:rPr>
                <w:rFonts w:ascii="Times New Roman" w:eastAsia="Times New Roman" w:hAnsi="Times New Roman" w:cs="Times New Roman"/>
                <w:sz w:val="24"/>
                <w:szCs w:val="24"/>
                <w:lang w:eastAsia="ru-RU"/>
              </w:rPr>
              <w:t xml:space="preserve">захисту інформації (далі –КСЗІ), </w:t>
            </w:r>
            <w:r w:rsidRPr="0092571B">
              <w:rPr>
                <w:rFonts w:ascii="Times New Roman" w:eastAsia="Times New Roman" w:hAnsi="Times New Roman" w:cs="Times New Roman"/>
                <w:sz w:val="24"/>
                <w:szCs w:val="24"/>
                <w:lang w:eastAsia="ru-RU"/>
              </w:rPr>
              <w:t xml:space="preserve">проведено роботи з метою підтвердження її на відповідність вимогам технічного завдання та нормативним документам з питань технічного захисту інформації (далі – ТЗІ), підготовлено декларацію про відповідність КСЗІ вимогам нормативних документів з </w:t>
            </w:r>
            <w:r w:rsidR="003D47C5" w:rsidRPr="0092571B">
              <w:rPr>
                <w:rFonts w:ascii="Times New Roman" w:eastAsia="Times New Roman" w:hAnsi="Times New Roman" w:cs="Times New Roman"/>
                <w:sz w:val="24"/>
                <w:szCs w:val="24"/>
                <w:lang w:eastAsia="ru-RU"/>
              </w:rPr>
              <w:t xml:space="preserve">питань </w:t>
            </w:r>
            <w:r w:rsidRPr="0092571B">
              <w:rPr>
                <w:rFonts w:ascii="Times New Roman" w:eastAsia="Times New Roman" w:hAnsi="Times New Roman" w:cs="Times New Roman"/>
                <w:sz w:val="24"/>
                <w:szCs w:val="24"/>
                <w:lang w:eastAsia="ru-RU"/>
              </w:rPr>
              <w:t>ТЗІ</w:t>
            </w:r>
          </w:p>
        </w:tc>
      </w:tr>
      <w:tr w:rsidR="00675B27" w:rsidRPr="00234F20" w:rsidTr="00F4163C">
        <w:tc>
          <w:tcPr>
            <w:tcW w:w="828"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1</w:t>
            </w:r>
            <w:r w:rsidRPr="00234F20">
              <w:rPr>
                <w:rFonts w:ascii="Times New Roman" w:eastAsia="Times New Roman" w:hAnsi="Times New Roman" w:cs="Times New Roman"/>
                <w:sz w:val="24"/>
                <w:szCs w:val="24"/>
                <w:lang w:val="ru-RU" w:eastAsia="ru-RU"/>
              </w:rPr>
              <w:t>1</w:t>
            </w:r>
            <w:r w:rsidRPr="00234F20">
              <w:rPr>
                <w:rFonts w:ascii="Times New Roman" w:eastAsia="Times New Roman" w:hAnsi="Times New Roman" w:cs="Times New Roman"/>
                <w:sz w:val="24"/>
                <w:szCs w:val="24"/>
                <w:lang w:eastAsia="ru-RU"/>
              </w:rPr>
              <w:t>.8.</w:t>
            </w:r>
          </w:p>
        </w:tc>
        <w:tc>
          <w:tcPr>
            <w:tcW w:w="4500"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highlight w:val="cyan"/>
                <w:lang w:eastAsia="ru-RU"/>
              </w:rPr>
            </w:pPr>
            <w:r w:rsidRPr="00234F20">
              <w:rPr>
                <w:rFonts w:ascii="Times New Roman" w:eastAsia="Times New Roman" w:hAnsi="Times New Roman" w:cs="Times New Roman"/>
                <w:sz w:val="24"/>
                <w:szCs w:val="24"/>
                <w:lang w:eastAsia="ru-RU"/>
              </w:rPr>
              <w:t xml:space="preserve">Адміністрування антивірусного програмного забезпечення, криптографічних систем та засобів захисту інформації </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Протягом півріччя</w:t>
            </w:r>
          </w:p>
        </w:tc>
        <w:tc>
          <w:tcPr>
            <w:tcW w:w="6660" w:type="dxa"/>
          </w:tcPr>
          <w:p w:rsidR="00675B27" w:rsidRPr="0092571B" w:rsidRDefault="00D52D18" w:rsidP="000B7B0E">
            <w:pPr>
              <w:spacing w:before="120" w:after="120" w:line="240" w:lineRule="auto"/>
              <w:ind w:firstLine="210"/>
              <w:jc w:val="both"/>
              <w:rPr>
                <w:rFonts w:ascii="Times New Roman" w:hAnsi="Times New Roman" w:cs="Times New Roman"/>
                <w:sz w:val="24"/>
                <w:szCs w:val="24"/>
              </w:rPr>
            </w:pPr>
            <w:r w:rsidRPr="0092571B">
              <w:rPr>
                <w:rFonts w:ascii="Times New Roman" w:hAnsi="Times New Roman" w:cs="Times New Roman"/>
                <w:sz w:val="24"/>
                <w:szCs w:val="24"/>
              </w:rPr>
              <w:t xml:space="preserve">Проводилось адміністрування програмного комплексу з антивірусного захисту та регулярне оновлення сигнатур баз антивірусного програмного забезпечення з ресурсу </w:t>
            </w:r>
            <w:r w:rsidR="008C787D" w:rsidRPr="0092571B">
              <w:rPr>
                <w:rFonts w:ascii="Times New Roman" w:hAnsi="Times New Roman" w:cs="Times New Roman"/>
                <w:sz w:val="24"/>
                <w:szCs w:val="24"/>
              </w:rPr>
              <w:t>Центру антивірусного захисту інформації Державної служби спеціального зв’язку та захисту інформації України</w:t>
            </w:r>
            <w:r w:rsidR="006A4A42" w:rsidRPr="0092571B">
              <w:rPr>
                <w:rFonts w:ascii="Times New Roman" w:hAnsi="Times New Roman" w:cs="Times New Roman"/>
                <w:sz w:val="24"/>
                <w:szCs w:val="24"/>
              </w:rPr>
              <w:t xml:space="preserve"> (лист від </w:t>
            </w:r>
            <w:r w:rsidRPr="0092571B">
              <w:rPr>
                <w:rFonts w:ascii="Times New Roman" w:hAnsi="Times New Roman" w:cs="Times New Roman"/>
                <w:sz w:val="24"/>
                <w:szCs w:val="24"/>
              </w:rPr>
              <w:t>06.02.2020 №</w:t>
            </w:r>
            <w:r w:rsidR="006A4A42" w:rsidRPr="0092571B">
              <w:rPr>
                <w:rFonts w:ascii="Times New Roman" w:hAnsi="Times New Roman" w:cs="Times New Roman"/>
                <w:sz w:val="24"/>
                <w:szCs w:val="24"/>
              </w:rPr>
              <w:t> </w:t>
            </w:r>
            <w:r w:rsidRPr="0092571B">
              <w:rPr>
                <w:rFonts w:ascii="Times New Roman" w:hAnsi="Times New Roman" w:cs="Times New Roman"/>
                <w:sz w:val="24"/>
                <w:szCs w:val="24"/>
              </w:rPr>
              <w:t>7404/10/08-01-19-22</w:t>
            </w:r>
            <w:r w:rsidR="00111BA0" w:rsidRPr="0092571B">
              <w:rPr>
                <w:rFonts w:ascii="Times New Roman" w:hAnsi="Times New Roman" w:cs="Times New Roman"/>
                <w:sz w:val="24"/>
                <w:szCs w:val="24"/>
              </w:rPr>
              <w:t>)</w:t>
            </w:r>
            <w:r w:rsidRPr="0092571B">
              <w:rPr>
                <w:rFonts w:ascii="Times New Roman" w:hAnsi="Times New Roman" w:cs="Times New Roman"/>
                <w:sz w:val="24"/>
                <w:szCs w:val="24"/>
              </w:rPr>
              <w:t xml:space="preserve">. Виконано оновлення версій антивірусного програмного засобу на робочих станціях користувачів та серверах на ті, що мають чинний експертний висновок Адміністрації </w:t>
            </w:r>
            <w:r w:rsidR="003E76D3" w:rsidRPr="0092571B">
              <w:rPr>
                <w:rFonts w:ascii="Times New Roman" w:hAnsi="Times New Roman" w:cs="Times New Roman"/>
                <w:sz w:val="24"/>
                <w:szCs w:val="24"/>
              </w:rPr>
              <w:t>Державної служби спеціального зв’язку та захисту інформації України</w:t>
            </w:r>
          </w:p>
        </w:tc>
      </w:tr>
      <w:tr w:rsidR="00675B27" w:rsidRPr="00234F20" w:rsidTr="00675279">
        <w:trPr>
          <w:trHeight w:val="278"/>
        </w:trPr>
        <w:tc>
          <w:tcPr>
            <w:tcW w:w="828"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val="ru-RU" w:eastAsia="ru-RU"/>
              </w:rPr>
            </w:pPr>
            <w:r w:rsidRPr="00234F20">
              <w:rPr>
                <w:rFonts w:ascii="Times New Roman" w:eastAsia="Times New Roman" w:hAnsi="Times New Roman" w:cs="Times New Roman"/>
                <w:sz w:val="24"/>
                <w:szCs w:val="24"/>
                <w:lang w:val="ru-RU" w:eastAsia="ru-RU"/>
              </w:rPr>
              <w:t>11.9.</w:t>
            </w:r>
          </w:p>
        </w:tc>
        <w:tc>
          <w:tcPr>
            <w:tcW w:w="4500" w:type="dxa"/>
            <w:tcBorders>
              <w:top w:val="single" w:sz="4" w:space="0" w:color="auto"/>
              <w:left w:val="single" w:sz="4" w:space="0" w:color="auto"/>
              <w:bottom w:val="single" w:sz="4" w:space="0" w:color="auto"/>
              <w:right w:val="single" w:sz="4" w:space="0" w:color="auto"/>
            </w:tcBorders>
          </w:tcPr>
          <w:p w:rsidR="00675B27" w:rsidRPr="00234F20" w:rsidRDefault="00675B27" w:rsidP="00234F20">
            <w:pPr>
              <w:spacing w:before="120" w:after="120" w:line="240" w:lineRule="auto"/>
              <w:ind w:firstLine="194"/>
              <w:jc w:val="both"/>
              <w:rPr>
                <w:rFonts w:ascii="Times New Roman" w:eastAsia="Times New Roman" w:hAnsi="Times New Roman" w:cs="Times New Roman"/>
                <w:sz w:val="24"/>
                <w:szCs w:val="24"/>
                <w:lang w:val="ru-RU" w:eastAsia="ru-RU"/>
              </w:rPr>
            </w:pPr>
            <w:r w:rsidRPr="00234F20">
              <w:rPr>
                <w:rFonts w:ascii="Times New Roman" w:eastAsia="Times New Roman" w:hAnsi="Times New Roman" w:cs="Times New Roman"/>
                <w:sz w:val="24"/>
                <w:szCs w:val="24"/>
                <w:lang w:eastAsia="ru-RU"/>
              </w:rPr>
              <w:t>Організація та забезпечення кіберзахисту в інформаційно-телекомунікаційних системах ГУ ДПС</w:t>
            </w:r>
          </w:p>
        </w:tc>
        <w:tc>
          <w:tcPr>
            <w:tcW w:w="2520" w:type="dxa"/>
            <w:shd w:val="clear" w:color="auto" w:fill="auto"/>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 xml:space="preserve">Відділ охорони державної таємниці, технічного та криптографічного захисту інформації, управління </w:t>
            </w:r>
            <w:r w:rsidRPr="00234F20">
              <w:rPr>
                <w:rFonts w:ascii="Times New Roman" w:eastAsia="Times New Roman" w:hAnsi="Times New Roman" w:cs="Times New Roman"/>
                <w:sz w:val="24"/>
                <w:szCs w:val="24"/>
                <w:lang w:eastAsia="ru-RU"/>
              </w:rPr>
              <w:lastRenderedPageBreak/>
              <w:t>інформаційних технологій</w:t>
            </w:r>
          </w:p>
        </w:tc>
        <w:tc>
          <w:tcPr>
            <w:tcW w:w="1440" w:type="dxa"/>
          </w:tcPr>
          <w:p w:rsidR="00675B27" w:rsidRPr="00234F20" w:rsidRDefault="00675B27" w:rsidP="00234F20">
            <w:pPr>
              <w:spacing w:before="120" w:after="120" w:line="240" w:lineRule="auto"/>
              <w:jc w:val="center"/>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lastRenderedPageBreak/>
              <w:t>Протягом півріччя</w:t>
            </w:r>
          </w:p>
        </w:tc>
        <w:tc>
          <w:tcPr>
            <w:tcW w:w="6660" w:type="dxa"/>
          </w:tcPr>
          <w:p w:rsidR="00D52D18" w:rsidRPr="0092571B" w:rsidRDefault="00ED0C2A" w:rsidP="000B7B0E">
            <w:pPr>
              <w:spacing w:before="120" w:after="0" w:line="240" w:lineRule="auto"/>
              <w:ind w:firstLine="210"/>
              <w:jc w:val="both"/>
              <w:rPr>
                <w:rFonts w:ascii="Times New Roman" w:eastAsia="Times New Roman" w:hAnsi="Times New Roman" w:cs="Times New Roman"/>
                <w:sz w:val="24"/>
                <w:szCs w:val="24"/>
                <w:lang w:eastAsia="ru-RU"/>
              </w:rPr>
            </w:pPr>
            <w:r w:rsidRPr="0092571B">
              <w:rPr>
                <w:rFonts w:ascii="Times New Roman" w:hAnsi="Times New Roman" w:cs="Times New Roman"/>
                <w:sz w:val="24"/>
                <w:szCs w:val="24"/>
              </w:rPr>
              <w:t>Проводиться</w:t>
            </w:r>
            <w:r w:rsidRPr="0092571B">
              <w:rPr>
                <w:rFonts w:ascii="Times New Roman" w:eastAsia="Times New Roman" w:hAnsi="Times New Roman" w:cs="Times New Roman"/>
                <w:sz w:val="24"/>
                <w:szCs w:val="24"/>
                <w:lang w:eastAsia="ru-RU"/>
              </w:rPr>
              <w:t xml:space="preserve"> моніторинг та здійснюєть</w:t>
            </w:r>
            <w:r w:rsidR="00D52D18" w:rsidRPr="0092571B">
              <w:rPr>
                <w:rFonts w:ascii="Times New Roman" w:eastAsia="Times New Roman" w:hAnsi="Times New Roman" w:cs="Times New Roman"/>
                <w:sz w:val="24"/>
                <w:szCs w:val="24"/>
                <w:lang w:eastAsia="ru-RU"/>
              </w:rPr>
              <w:t>ся аналіз стану захисту лок</w:t>
            </w:r>
            <w:r w:rsidRPr="0092571B">
              <w:rPr>
                <w:rFonts w:ascii="Times New Roman" w:eastAsia="Times New Roman" w:hAnsi="Times New Roman" w:cs="Times New Roman"/>
                <w:sz w:val="24"/>
                <w:szCs w:val="24"/>
                <w:lang w:eastAsia="ru-RU"/>
              </w:rPr>
              <w:t xml:space="preserve">альної </w:t>
            </w:r>
            <w:r w:rsidR="004F1649" w:rsidRPr="0092571B">
              <w:rPr>
                <w:rFonts w:ascii="Times New Roman" w:eastAsia="Times New Roman" w:hAnsi="Times New Roman" w:cs="Times New Roman"/>
                <w:sz w:val="24"/>
                <w:szCs w:val="24"/>
                <w:lang w:eastAsia="ru-RU"/>
              </w:rPr>
              <w:t>обчислювальної мережі ГУ </w:t>
            </w:r>
            <w:r w:rsidR="00D52D18" w:rsidRPr="0092571B">
              <w:rPr>
                <w:rFonts w:ascii="Times New Roman" w:eastAsia="Times New Roman" w:hAnsi="Times New Roman" w:cs="Times New Roman"/>
                <w:sz w:val="24"/>
                <w:szCs w:val="24"/>
                <w:lang w:eastAsia="ru-RU"/>
              </w:rPr>
              <w:t>ДПС щодо стійкості до кібератак та кіберзлочинів.</w:t>
            </w:r>
          </w:p>
          <w:p w:rsidR="006A4A42" w:rsidRPr="0092571B" w:rsidRDefault="00DE5380" w:rsidP="000B7B0E">
            <w:pPr>
              <w:spacing w:after="0" w:line="240" w:lineRule="auto"/>
              <w:ind w:firstLine="210"/>
              <w:jc w:val="both"/>
              <w:rPr>
                <w:rFonts w:ascii="Times New Roman" w:eastAsia="Times New Roman" w:hAnsi="Times New Roman" w:cs="Times New Roman"/>
                <w:sz w:val="24"/>
                <w:szCs w:val="24"/>
                <w:lang w:eastAsia="ru-RU"/>
              </w:rPr>
            </w:pPr>
            <w:r w:rsidRPr="0092571B">
              <w:rPr>
                <w:rFonts w:ascii="Times New Roman" w:eastAsia="Times New Roman" w:hAnsi="Times New Roman" w:cs="Times New Roman"/>
                <w:sz w:val="24"/>
                <w:szCs w:val="24"/>
                <w:lang w:eastAsia="ru-RU"/>
              </w:rPr>
              <w:t>П</w:t>
            </w:r>
            <w:r w:rsidR="00D52D18" w:rsidRPr="0092571B">
              <w:rPr>
                <w:rFonts w:ascii="Times New Roman" w:eastAsia="Times New Roman" w:hAnsi="Times New Roman" w:cs="Times New Roman"/>
                <w:sz w:val="24"/>
                <w:szCs w:val="24"/>
                <w:lang w:eastAsia="ru-RU"/>
              </w:rPr>
              <w:t>роведено перевірки робочих станцій користувачів з метою аналізу щодо відповідності категорії інфо</w:t>
            </w:r>
            <w:r w:rsidR="004F1649" w:rsidRPr="0092571B">
              <w:rPr>
                <w:rFonts w:ascii="Times New Roman" w:eastAsia="Times New Roman" w:hAnsi="Times New Roman" w:cs="Times New Roman"/>
                <w:sz w:val="24"/>
                <w:szCs w:val="24"/>
                <w:lang w:eastAsia="ru-RU"/>
              </w:rPr>
              <w:t>рмації, яка обробляється працівником</w:t>
            </w:r>
            <w:r w:rsidR="00D52D18" w:rsidRPr="0092571B">
              <w:rPr>
                <w:rFonts w:ascii="Times New Roman" w:eastAsia="Times New Roman" w:hAnsi="Times New Roman" w:cs="Times New Roman"/>
                <w:sz w:val="24"/>
                <w:szCs w:val="24"/>
                <w:lang w:eastAsia="ru-RU"/>
              </w:rPr>
              <w:t xml:space="preserve">, категорії робочої станції </w:t>
            </w:r>
            <w:r w:rsidR="00D52D18" w:rsidRPr="0092571B">
              <w:rPr>
                <w:rFonts w:ascii="Times New Roman" w:eastAsia="Times New Roman" w:hAnsi="Times New Roman" w:cs="Times New Roman"/>
                <w:sz w:val="24"/>
                <w:szCs w:val="24"/>
                <w:lang w:eastAsia="ru-RU"/>
              </w:rPr>
              <w:lastRenderedPageBreak/>
              <w:t>користува</w:t>
            </w:r>
            <w:r w:rsidR="006A4A42" w:rsidRPr="0092571B">
              <w:rPr>
                <w:rFonts w:ascii="Times New Roman" w:eastAsia="Times New Roman" w:hAnsi="Times New Roman" w:cs="Times New Roman"/>
                <w:sz w:val="24"/>
                <w:szCs w:val="24"/>
                <w:lang w:eastAsia="ru-RU"/>
              </w:rPr>
              <w:t>ча або автоматизованої системи.</w:t>
            </w:r>
          </w:p>
          <w:p w:rsidR="00675B27" w:rsidRPr="0092571B" w:rsidRDefault="00954FCC" w:rsidP="005A434B">
            <w:pPr>
              <w:spacing w:after="120" w:line="240" w:lineRule="auto"/>
              <w:ind w:firstLine="210"/>
              <w:jc w:val="both"/>
              <w:rPr>
                <w:rFonts w:ascii="Times New Roman" w:eastAsia="Times New Roman" w:hAnsi="Times New Roman" w:cs="Times New Roman"/>
                <w:sz w:val="24"/>
                <w:szCs w:val="24"/>
                <w:lang w:eastAsia="ru-RU"/>
              </w:rPr>
            </w:pPr>
            <w:r w:rsidRPr="0092571B">
              <w:rPr>
                <w:rFonts w:ascii="Times New Roman" w:hAnsi="Times New Roman" w:cs="Times New Roman"/>
                <w:sz w:val="24"/>
                <w:szCs w:val="24"/>
              </w:rPr>
              <w:t>З метою організації та забезпечення кіберзахисту в інформаційно-телекомунікаційних системах ГУ ДПС здійснювалос</w:t>
            </w:r>
            <w:r w:rsidR="00ED0C2A" w:rsidRPr="0092571B">
              <w:rPr>
                <w:rFonts w:ascii="Times New Roman" w:hAnsi="Times New Roman" w:cs="Times New Roman"/>
                <w:sz w:val="24"/>
                <w:szCs w:val="24"/>
              </w:rPr>
              <w:t>ь встановлення та оновлення анти</w:t>
            </w:r>
            <w:r w:rsidRPr="0092571B">
              <w:rPr>
                <w:rFonts w:ascii="Times New Roman" w:hAnsi="Times New Roman" w:cs="Times New Roman"/>
                <w:sz w:val="24"/>
                <w:szCs w:val="24"/>
              </w:rPr>
              <w:t>вірусного програмного забезпечення на всіх ПК та серверах, які були на обслуговуванні в управлінні інформаційних технологій</w:t>
            </w:r>
          </w:p>
        </w:tc>
      </w:tr>
    </w:tbl>
    <w:p w:rsidR="00A5267F" w:rsidRDefault="00A5267F" w:rsidP="00234F20">
      <w:pPr>
        <w:spacing w:after="0" w:line="240" w:lineRule="auto"/>
        <w:rPr>
          <w:rFonts w:ascii="Times New Roman" w:eastAsia="Times New Roman" w:hAnsi="Times New Roman" w:cs="Times New Roman"/>
          <w:color w:val="0070C0"/>
          <w:sz w:val="24"/>
          <w:szCs w:val="24"/>
          <w:highlight w:val="cyan"/>
          <w:lang w:eastAsia="ru-RU"/>
        </w:rPr>
      </w:pPr>
    </w:p>
    <w:p w:rsidR="001F7EC9" w:rsidRDefault="001F7EC9" w:rsidP="00234F20">
      <w:pPr>
        <w:spacing w:after="0" w:line="240" w:lineRule="auto"/>
        <w:rPr>
          <w:rFonts w:ascii="Times New Roman" w:eastAsia="Times New Roman" w:hAnsi="Times New Roman" w:cs="Times New Roman"/>
          <w:color w:val="0070C0"/>
          <w:sz w:val="24"/>
          <w:szCs w:val="24"/>
          <w:highlight w:val="cyan"/>
          <w:lang w:eastAsia="ru-RU"/>
        </w:rPr>
      </w:pPr>
    </w:p>
    <w:p w:rsidR="001F7EC9" w:rsidRDefault="001F7EC9" w:rsidP="00234F20">
      <w:pPr>
        <w:spacing w:after="0" w:line="240" w:lineRule="auto"/>
        <w:rPr>
          <w:rFonts w:ascii="Times New Roman" w:eastAsia="Times New Roman" w:hAnsi="Times New Roman" w:cs="Times New Roman"/>
          <w:color w:val="0070C0"/>
          <w:sz w:val="24"/>
          <w:szCs w:val="24"/>
          <w:highlight w:val="cyan"/>
          <w:lang w:eastAsia="ru-RU"/>
        </w:rPr>
      </w:pPr>
    </w:p>
    <w:p w:rsidR="001F7EC9" w:rsidRDefault="001F7EC9" w:rsidP="00234F20">
      <w:pPr>
        <w:spacing w:after="0" w:line="240" w:lineRule="auto"/>
        <w:rPr>
          <w:rFonts w:ascii="Times New Roman" w:eastAsia="Times New Roman" w:hAnsi="Times New Roman" w:cs="Times New Roman"/>
          <w:color w:val="0070C0"/>
          <w:sz w:val="24"/>
          <w:szCs w:val="24"/>
          <w:highlight w:val="cyan"/>
          <w:lang w:eastAsia="ru-RU"/>
        </w:rPr>
      </w:pPr>
    </w:p>
    <w:p w:rsidR="001F7EC9" w:rsidRDefault="001F7EC9" w:rsidP="00234F20">
      <w:pPr>
        <w:spacing w:after="0" w:line="240" w:lineRule="auto"/>
        <w:rPr>
          <w:rFonts w:ascii="Times New Roman" w:eastAsia="Times New Roman" w:hAnsi="Times New Roman" w:cs="Times New Roman"/>
          <w:color w:val="0070C0"/>
          <w:sz w:val="24"/>
          <w:szCs w:val="24"/>
          <w:highlight w:val="cyan"/>
          <w:lang w:eastAsia="ru-RU"/>
        </w:rPr>
      </w:pPr>
    </w:p>
    <w:p w:rsidR="001F7EC9" w:rsidRPr="00234F20" w:rsidRDefault="001F7EC9" w:rsidP="00234F20">
      <w:pPr>
        <w:spacing w:after="0" w:line="240" w:lineRule="auto"/>
        <w:rPr>
          <w:rFonts w:ascii="Times New Roman" w:eastAsia="Times New Roman" w:hAnsi="Times New Roman" w:cs="Times New Roman"/>
          <w:color w:val="0070C0"/>
          <w:sz w:val="24"/>
          <w:szCs w:val="24"/>
          <w:highlight w:val="cyan"/>
          <w:lang w:eastAsia="ru-RU"/>
        </w:rPr>
      </w:pPr>
    </w:p>
    <w:tbl>
      <w:tblPr>
        <w:tblW w:w="15840" w:type="dxa"/>
        <w:tblInd w:w="108" w:type="dxa"/>
        <w:tblLook w:val="01E0" w:firstRow="1" w:lastRow="1" w:firstColumn="1" w:lastColumn="1" w:noHBand="0" w:noVBand="0"/>
      </w:tblPr>
      <w:tblGrid>
        <w:gridCol w:w="9720"/>
        <w:gridCol w:w="2471"/>
        <w:gridCol w:w="3649"/>
      </w:tblGrid>
      <w:tr w:rsidR="00A25568" w:rsidRPr="00234F20" w:rsidTr="006C51F2">
        <w:tc>
          <w:tcPr>
            <w:tcW w:w="9720" w:type="dxa"/>
          </w:tcPr>
          <w:p w:rsidR="006C51F2" w:rsidRPr="00234F20" w:rsidRDefault="002445F3" w:rsidP="00234F20">
            <w:pPr>
              <w:spacing w:after="0" w:line="240" w:lineRule="auto"/>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Н</w:t>
            </w:r>
            <w:r w:rsidR="00A5267F" w:rsidRPr="00234F20">
              <w:rPr>
                <w:rFonts w:ascii="Times New Roman" w:eastAsia="Times New Roman" w:hAnsi="Times New Roman" w:cs="Times New Roman"/>
                <w:sz w:val="24"/>
                <w:szCs w:val="24"/>
                <w:lang w:eastAsia="ru-RU"/>
              </w:rPr>
              <w:t>а</w:t>
            </w:r>
            <w:r w:rsidRPr="00234F20">
              <w:rPr>
                <w:rFonts w:ascii="Times New Roman" w:eastAsia="Times New Roman" w:hAnsi="Times New Roman" w:cs="Times New Roman"/>
                <w:sz w:val="24"/>
                <w:szCs w:val="24"/>
                <w:lang w:eastAsia="ru-RU"/>
              </w:rPr>
              <w:t>чальник</w:t>
            </w:r>
            <w:r w:rsidR="008E1D87" w:rsidRPr="00234F20">
              <w:rPr>
                <w:rFonts w:ascii="Times New Roman" w:eastAsia="Times New Roman" w:hAnsi="Times New Roman" w:cs="Times New Roman"/>
                <w:sz w:val="24"/>
                <w:szCs w:val="24"/>
                <w:lang w:eastAsia="ru-RU"/>
              </w:rPr>
              <w:t xml:space="preserve"> Головного управління </w:t>
            </w:r>
          </w:p>
          <w:p w:rsidR="00A5267F" w:rsidRPr="00234F20" w:rsidRDefault="008E1D87" w:rsidP="00234F20">
            <w:pPr>
              <w:spacing w:after="0" w:line="240" w:lineRule="auto"/>
              <w:jc w:val="both"/>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ДП</w:t>
            </w:r>
            <w:r w:rsidR="00A5267F" w:rsidRPr="00234F20">
              <w:rPr>
                <w:rFonts w:ascii="Times New Roman" w:eastAsia="Times New Roman" w:hAnsi="Times New Roman" w:cs="Times New Roman"/>
                <w:sz w:val="24"/>
                <w:szCs w:val="24"/>
                <w:lang w:eastAsia="ru-RU"/>
              </w:rPr>
              <w:t xml:space="preserve">С у Запорізькій області </w:t>
            </w:r>
          </w:p>
        </w:tc>
        <w:tc>
          <w:tcPr>
            <w:tcW w:w="2471" w:type="dxa"/>
          </w:tcPr>
          <w:p w:rsidR="00A5267F" w:rsidRPr="00234F20" w:rsidRDefault="00A5267F" w:rsidP="00234F20">
            <w:pPr>
              <w:spacing w:after="0" w:line="240" w:lineRule="auto"/>
              <w:rPr>
                <w:rFonts w:ascii="Times New Roman" w:eastAsia="Times New Roman" w:hAnsi="Times New Roman" w:cs="Times New Roman"/>
                <w:sz w:val="24"/>
                <w:szCs w:val="24"/>
                <w:lang w:eastAsia="ru-RU"/>
              </w:rPr>
            </w:pPr>
          </w:p>
        </w:tc>
        <w:tc>
          <w:tcPr>
            <w:tcW w:w="3649" w:type="dxa"/>
            <w:vAlign w:val="bottom"/>
          </w:tcPr>
          <w:p w:rsidR="00A5267F" w:rsidRPr="00234F20" w:rsidRDefault="002445F3" w:rsidP="00234F20">
            <w:pPr>
              <w:spacing w:after="0" w:line="240" w:lineRule="auto"/>
              <w:jc w:val="right"/>
              <w:rPr>
                <w:rFonts w:ascii="Times New Roman" w:eastAsia="Times New Roman" w:hAnsi="Times New Roman" w:cs="Times New Roman"/>
                <w:sz w:val="24"/>
                <w:szCs w:val="24"/>
                <w:lang w:eastAsia="ru-RU"/>
              </w:rPr>
            </w:pPr>
            <w:r w:rsidRPr="00234F20">
              <w:rPr>
                <w:rFonts w:ascii="Times New Roman" w:eastAsia="Times New Roman" w:hAnsi="Times New Roman" w:cs="Times New Roman"/>
                <w:sz w:val="24"/>
                <w:szCs w:val="24"/>
                <w:lang w:eastAsia="ru-RU"/>
              </w:rPr>
              <w:t>Роман АФОНОВ</w:t>
            </w:r>
          </w:p>
        </w:tc>
      </w:tr>
    </w:tbl>
    <w:p w:rsidR="00E8022C" w:rsidRPr="00234F20" w:rsidRDefault="00E8022C" w:rsidP="00234F20">
      <w:pPr>
        <w:spacing w:line="240" w:lineRule="auto"/>
        <w:rPr>
          <w:rFonts w:ascii="Times New Roman" w:hAnsi="Times New Roman" w:cs="Times New Roman"/>
          <w:color w:val="0070C0"/>
          <w:sz w:val="24"/>
          <w:szCs w:val="24"/>
          <w:lang w:val="en-US"/>
        </w:rPr>
      </w:pPr>
    </w:p>
    <w:sectPr w:rsidR="00E8022C" w:rsidRPr="00234F20" w:rsidSect="00F4163C">
      <w:headerReference w:type="even" r:id="rId9"/>
      <w:headerReference w:type="default" r:id="rId10"/>
      <w:pgSz w:w="16838" w:h="11906" w:orient="landscape"/>
      <w:pgMar w:top="1276" w:right="567" w:bottom="851" w:left="567" w:header="0"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EB" w:rsidRDefault="004B21EB">
      <w:pPr>
        <w:spacing w:after="0" w:line="240" w:lineRule="auto"/>
      </w:pPr>
      <w:r>
        <w:separator/>
      </w:r>
    </w:p>
  </w:endnote>
  <w:endnote w:type="continuationSeparator" w:id="0">
    <w:p w:rsidR="004B21EB" w:rsidRDefault="004B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EB" w:rsidRDefault="004B21EB">
      <w:pPr>
        <w:spacing w:after="0" w:line="240" w:lineRule="auto"/>
      </w:pPr>
      <w:r>
        <w:separator/>
      </w:r>
    </w:p>
  </w:footnote>
  <w:footnote w:type="continuationSeparator" w:id="0">
    <w:p w:rsidR="004B21EB" w:rsidRDefault="004B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B" w:rsidRDefault="004B21EB" w:rsidP="00F4163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B21EB" w:rsidRDefault="004B21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B" w:rsidRPr="006D4F28" w:rsidRDefault="004B21EB" w:rsidP="00F4163C">
    <w:pPr>
      <w:pStyle w:val="a8"/>
      <w:framePr w:h="359" w:hRule="exact" w:wrap="around" w:vAnchor="text" w:hAnchor="page" w:x="8308" w:y="721"/>
      <w:rPr>
        <w:rStyle w:val="ac"/>
        <w:b/>
        <w:sz w:val="28"/>
        <w:szCs w:val="28"/>
      </w:rPr>
    </w:pPr>
    <w:r w:rsidRPr="006D4F28">
      <w:rPr>
        <w:rStyle w:val="ac"/>
        <w:b/>
        <w:sz w:val="28"/>
        <w:szCs w:val="28"/>
      </w:rPr>
      <w:fldChar w:fldCharType="begin"/>
    </w:r>
    <w:r w:rsidRPr="006D4F28">
      <w:rPr>
        <w:rStyle w:val="ac"/>
        <w:b/>
        <w:sz w:val="28"/>
        <w:szCs w:val="28"/>
      </w:rPr>
      <w:instrText xml:space="preserve">PAGE  </w:instrText>
    </w:r>
    <w:r w:rsidRPr="006D4F28">
      <w:rPr>
        <w:rStyle w:val="ac"/>
        <w:b/>
        <w:sz w:val="28"/>
        <w:szCs w:val="28"/>
      </w:rPr>
      <w:fldChar w:fldCharType="separate"/>
    </w:r>
    <w:r w:rsidR="00295A59">
      <w:rPr>
        <w:rStyle w:val="ac"/>
        <w:b/>
        <w:noProof/>
        <w:sz w:val="28"/>
        <w:szCs w:val="28"/>
      </w:rPr>
      <w:t>31</w:t>
    </w:r>
    <w:r w:rsidRPr="006D4F28">
      <w:rPr>
        <w:rStyle w:val="ac"/>
        <w:b/>
        <w:sz w:val="28"/>
        <w:szCs w:val="28"/>
      </w:rPr>
      <w:fldChar w:fldCharType="end"/>
    </w:r>
  </w:p>
  <w:p w:rsidR="004B21EB" w:rsidRDefault="004B21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C44C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5676EEE"/>
    <w:multiLevelType w:val="hybridMultilevel"/>
    <w:tmpl w:val="345E770C"/>
    <w:lvl w:ilvl="0" w:tplc="E9A039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635E21"/>
    <w:multiLevelType w:val="hybridMultilevel"/>
    <w:tmpl w:val="6B2C0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967C64"/>
    <w:multiLevelType w:val="hybridMultilevel"/>
    <w:tmpl w:val="EAE26D96"/>
    <w:lvl w:ilvl="0" w:tplc="9E2A182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6DB5"/>
    <w:multiLevelType w:val="hybridMultilevel"/>
    <w:tmpl w:val="2806E894"/>
    <w:lvl w:ilvl="0" w:tplc="FDB2297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18F55B9"/>
    <w:multiLevelType w:val="multilevel"/>
    <w:tmpl w:val="C14892C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a0"/>
      <w:lvlText w:val="%1.%2.%3.%4.%5.%6.%7.%8"/>
      <w:lvlJc w:val="left"/>
      <w:pPr>
        <w:tabs>
          <w:tab w:val="num" w:pos="1440"/>
        </w:tabs>
        <w:ind w:left="1440" w:hanging="1440"/>
      </w:pPr>
      <w:rPr>
        <w:rFonts w:cs="Times New Roman"/>
      </w:rPr>
    </w:lvl>
    <w:lvl w:ilvl="8">
      <w:start w:val="1"/>
      <w:numFmt w:val="decimal"/>
      <w:pStyle w:val="Char"/>
      <w:lvlText w:val="%1.%2.%3.%4.%5.%6.%7.%8.%9"/>
      <w:lvlJc w:val="left"/>
      <w:pPr>
        <w:tabs>
          <w:tab w:val="num" w:pos="1584"/>
        </w:tabs>
        <w:ind w:left="1584" w:hanging="1584"/>
      </w:pPr>
      <w:rPr>
        <w:rFonts w:cs="Times New Roman"/>
      </w:rPr>
    </w:lvl>
  </w:abstractNum>
  <w:abstractNum w:abstractNumId="7">
    <w:nsid w:val="12FB4A2B"/>
    <w:multiLevelType w:val="hybridMultilevel"/>
    <w:tmpl w:val="5066C450"/>
    <w:lvl w:ilvl="0" w:tplc="C6322470">
      <w:start w:val="4"/>
      <w:numFmt w:val="bullet"/>
      <w:lvlText w:val="-"/>
      <w:lvlJc w:val="left"/>
      <w:pPr>
        <w:ind w:left="676" w:hanging="360"/>
      </w:pPr>
      <w:rPr>
        <w:rFonts w:ascii="Times New Roman" w:eastAsia="Times New Roman"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8">
    <w:nsid w:val="15A21318"/>
    <w:multiLevelType w:val="hybridMultilevel"/>
    <w:tmpl w:val="1D525134"/>
    <w:lvl w:ilvl="0" w:tplc="DA72CC02">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E72CA"/>
    <w:multiLevelType w:val="hybridMultilevel"/>
    <w:tmpl w:val="3AE82D2C"/>
    <w:lvl w:ilvl="0" w:tplc="D4AA3A0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866DE7"/>
    <w:multiLevelType w:val="hybridMultilevel"/>
    <w:tmpl w:val="48F0921E"/>
    <w:lvl w:ilvl="0" w:tplc="A050B076">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ED43E2C"/>
    <w:multiLevelType w:val="hybridMultilevel"/>
    <w:tmpl w:val="9FB2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BA2F0C"/>
    <w:multiLevelType w:val="hybridMultilevel"/>
    <w:tmpl w:val="57B8AA06"/>
    <w:lvl w:ilvl="0" w:tplc="FDB229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D74463"/>
    <w:multiLevelType w:val="hybridMultilevel"/>
    <w:tmpl w:val="020A96DA"/>
    <w:lvl w:ilvl="0" w:tplc="FCD4FF76">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nsid w:val="3D180152"/>
    <w:multiLevelType w:val="hybridMultilevel"/>
    <w:tmpl w:val="F7B0E21C"/>
    <w:lvl w:ilvl="0" w:tplc="830AB4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B71774"/>
    <w:multiLevelType w:val="hybridMultilevel"/>
    <w:tmpl w:val="5ADE7EEC"/>
    <w:lvl w:ilvl="0" w:tplc="D9E0FD70">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D32B6"/>
    <w:multiLevelType w:val="hybridMultilevel"/>
    <w:tmpl w:val="A87899F6"/>
    <w:lvl w:ilvl="0" w:tplc="FDB2297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2681F8C"/>
    <w:multiLevelType w:val="hybridMultilevel"/>
    <w:tmpl w:val="52DAFE72"/>
    <w:lvl w:ilvl="0" w:tplc="40149E6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5043519"/>
    <w:multiLevelType w:val="hybridMultilevel"/>
    <w:tmpl w:val="FFD432D6"/>
    <w:lvl w:ilvl="0" w:tplc="00A6204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9D1275"/>
    <w:multiLevelType w:val="hybridMultilevel"/>
    <w:tmpl w:val="F2ECD6EE"/>
    <w:lvl w:ilvl="0" w:tplc="EA207102">
      <w:start w:val="1"/>
      <w:numFmt w:val="decimal"/>
      <w:lvlText w:val="%1)"/>
      <w:lvlJc w:val="left"/>
      <w:pPr>
        <w:ind w:left="1921" w:hanging="360"/>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abstractNum w:abstractNumId="20">
    <w:nsid w:val="61AE1A06"/>
    <w:multiLevelType w:val="hybridMultilevel"/>
    <w:tmpl w:val="0B8E9A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092ED2"/>
    <w:multiLevelType w:val="hybridMultilevel"/>
    <w:tmpl w:val="EB04AD62"/>
    <w:lvl w:ilvl="0" w:tplc="BA34E604">
      <w:numFmt w:val="bullet"/>
      <w:lvlText w:val="-"/>
      <w:lvlJc w:val="left"/>
      <w:pPr>
        <w:ind w:left="711" w:hanging="360"/>
      </w:pPr>
      <w:rPr>
        <w:rFonts w:ascii="Times New Roman" w:eastAsia="Times New Roman" w:hAnsi="Times New Roman" w:cs="Times New Roman" w:hint="default"/>
        <w:color w:val="auto"/>
      </w:rPr>
    </w:lvl>
    <w:lvl w:ilvl="1" w:tplc="04220003" w:tentative="1">
      <w:start w:val="1"/>
      <w:numFmt w:val="bullet"/>
      <w:lvlText w:val="o"/>
      <w:lvlJc w:val="left"/>
      <w:pPr>
        <w:ind w:left="1431" w:hanging="360"/>
      </w:pPr>
      <w:rPr>
        <w:rFonts w:ascii="Courier New" w:hAnsi="Courier New" w:cs="Courier New" w:hint="default"/>
      </w:rPr>
    </w:lvl>
    <w:lvl w:ilvl="2" w:tplc="04220005" w:tentative="1">
      <w:start w:val="1"/>
      <w:numFmt w:val="bullet"/>
      <w:lvlText w:val=""/>
      <w:lvlJc w:val="left"/>
      <w:pPr>
        <w:ind w:left="2151" w:hanging="360"/>
      </w:pPr>
      <w:rPr>
        <w:rFonts w:ascii="Wingdings" w:hAnsi="Wingdings" w:hint="default"/>
      </w:rPr>
    </w:lvl>
    <w:lvl w:ilvl="3" w:tplc="04220001" w:tentative="1">
      <w:start w:val="1"/>
      <w:numFmt w:val="bullet"/>
      <w:lvlText w:val=""/>
      <w:lvlJc w:val="left"/>
      <w:pPr>
        <w:ind w:left="2871" w:hanging="360"/>
      </w:pPr>
      <w:rPr>
        <w:rFonts w:ascii="Symbol" w:hAnsi="Symbol" w:hint="default"/>
      </w:rPr>
    </w:lvl>
    <w:lvl w:ilvl="4" w:tplc="04220003" w:tentative="1">
      <w:start w:val="1"/>
      <w:numFmt w:val="bullet"/>
      <w:lvlText w:val="o"/>
      <w:lvlJc w:val="left"/>
      <w:pPr>
        <w:ind w:left="3591" w:hanging="360"/>
      </w:pPr>
      <w:rPr>
        <w:rFonts w:ascii="Courier New" w:hAnsi="Courier New" w:cs="Courier New" w:hint="default"/>
      </w:rPr>
    </w:lvl>
    <w:lvl w:ilvl="5" w:tplc="04220005" w:tentative="1">
      <w:start w:val="1"/>
      <w:numFmt w:val="bullet"/>
      <w:lvlText w:val=""/>
      <w:lvlJc w:val="left"/>
      <w:pPr>
        <w:ind w:left="4311" w:hanging="360"/>
      </w:pPr>
      <w:rPr>
        <w:rFonts w:ascii="Wingdings" w:hAnsi="Wingdings" w:hint="default"/>
      </w:rPr>
    </w:lvl>
    <w:lvl w:ilvl="6" w:tplc="04220001" w:tentative="1">
      <w:start w:val="1"/>
      <w:numFmt w:val="bullet"/>
      <w:lvlText w:val=""/>
      <w:lvlJc w:val="left"/>
      <w:pPr>
        <w:ind w:left="5031" w:hanging="360"/>
      </w:pPr>
      <w:rPr>
        <w:rFonts w:ascii="Symbol" w:hAnsi="Symbol" w:hint="default"/>
      </w:rPr>
    </w:lvl>
    <w:lvl w:ilvl="7" w:tplc="04220003" w:tentative="1">
      <w:start w:val="1"/>
      <w:numFmt w:val="bullet"/>
      <w:lvlText w:val="o"/>
      <w:lvlJc w:val="left"/>
      <w:pPr>
        <w:ind w:left="5751" w:hanging="360"/>
      </w:pPr>
      <w:rPr>
        <w:rFonts w:ascii="Courier New" w:hAnsi="Courier New" w:cs="Courier New" w:hint="default"/>
      </w:rPr>
    </w:lvl>
    <w:lvl w:ilvl="8" w:tplc="04220005" w:tentative="1">
      <w:start w:val="1"/>
      <w:numFmt w:val="bullet"/>
      <w:lvlText w:val=""/>
      <w:lvlJc w:val="left"/>
      <w:pPr>
        <w:ind w:left="6471" w:hanging="360"/>
      </w:pPr>
      <w:rPr>
        <w:rFonts w:ascii="Wingdings" w:hAnsi="Wingdings" w:hint="default"/>
      </w:rPr>
    </w:lvl>
  </w:abstractNum>
  <w:abstractNum w:abstractNumId="22">
    <w:nsid w:val="6C4F7057"/>
    <w:multiLevelType w:val="hybridMultilevel"/>
    <w:tmpl w:val="ECA637F4"/>
    <w:lvl w:ilvl="0" w:tplc="6A663B1C">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78E1177C"/>
    <w:multiLevelType w:val="hybridMultilevel"/>
    <w:tmpl w:val="2A0EB3F4"/>
    <w:lvl w:ilvl="0" w:tplc="0419000F">
      <w:start w:val="1"/>
      <w:numFmt w:val="decimal"/>
      <w:lvlText w:val="%1."/>
      <w:lvlJc w:val="left"/>
      <w:pPr>
        <w:tabs>
          <w:tab w:val="num" w:pos="420"/>
        </w:tabs>
        <w:ind w:left="420" w:hanging="360"/>
      </w:pPr>
      <w:rPr>
        <w:rFont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20"/>
  </w:num>
  <w:num w:numId="4">
    <w:abstractNumId w:val="1"/>
  </w:num>
  <w:num w:numId="5">
    <w:abstractNumId w:val="11"/>
  </w:num>
  <w:num w:numId="6">
    <w:abstractNumId w:val="22"/>
  </w:num>
  <w:num w:numId="7">
    <w:abstractNumId w:val="23"/>
  </w:num>
  <w:num w:numId="8">
    <w:abstractNumId w:val="14"/>
  </w:num>
  <w:num w:numId="9">
    <w:abstractNumId w:val="10"/>
  </w:num>
  <w:num w:numId="10">
    <w:abstractNumId w:val="13"/>
  </w:num>
  <w:num w:numId="11">
    <w:abstractNumId w:val="8"/>
  </w:num>
  <w:num w:numId="12">
    <w:abstractNumId w:val="15"/>
  </w:num>
  <w:num w:numId="13">
    <w:abstractNumId w:val="19"/>
  </w:num>
  <w:num w:numId="14">
    <w:abstractNumId w:val="16"/>
  </w:num>
  <w:num w:numId="15">
    <w:abstractNumId w:val="12"/>
  </w:num>
  <w:num w:numId="16">
    <w:abstractNumId w:val="5"/>
  </w:num>
  <w:num w:numId="17">
    <w:abstractNumId w:val="0"/>
  </w:num>
  <w:num w:numId="18">
    <w:abstractNumId w:val="17"/>
  </w:num>
  <w:num w:numId="19">
    <w:abstractNumId w:val="9"/>
  </w:num>
  <w:num w:numId="20">
    <w:abstractNumId w:val="21"/>
  </w:num>
  <w:num w:numId="21">
    <w:abstractNumId w:val="4"/>
  </w:num>
  <w:num w:numId="22">
    <w:abstractNumId w:val="18"/>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8E"/>
    <w:rsid w:val="00001243"/>
    <w:rsid w:val="00001356"/>
    <w:rsid w:val="00001D97"/>
    <w:rsid w:val="00002440"/>
    <w:rsid w:val="00002501"/>
    <w:rsid w:val="00002CCD"/>
    <w:rsid w:val="00003046"/>
    <w:rsid w:val="00003552"/>
    <w:rsid w:val="0000378D"/>
    <w:rsid w:val="00003D45"/>
    <w:rsid w:val="0000512E"/>
    <w:rsid w:val="000053A0"/>
    <w:rsid w:val="00005579"/>
    <w:rsid w:val="000063F5"/>
    <w:rsid w:val="00007186"/>
    <w:rsid w:val="00007715"/>
    <w:rsid w:val="000100FC"/>
    <w:rsid w:val="00010D46"/>
    <w:rsid w:val="0001160B"/>
    <w:rsid w:val="0001272C"/>
    <w:rsid w:val="0001350B"/>
    <w:rsid w:val="000136E7"/>
    <w:rsid w:val="0001371D"/>
    <w:rsid w:val="00014289"/>
    <w:rsid w:val="00014F94"/>
    <w:rsid w:val="00015855"/>
    <w:rsid w:val="000159C2"/>
    <w:rsid w:val="00015AB1"/>
    <w:rsid w:val="0001614C"/>
    <w:rsid w:val="00016290"/>
    <w:rsid w:val="00017CD7"/>
    <w:rsid w:val="00020E44"/>
    <w:rsid w:val="00021BB3"/>
    <w:rsid w:val="00022186"/>
    <w:rsid w:val="0002277F"/>
    <w:rsid w:val="00022E44"/>
    <w:rsid w:val="000232F8"/>
    <w:rsid w:val="0002471B"/>
    <w:rsid w:val="00024EFB"/>
    <w:rsid w:val="00025AEA"/>
    <w:rsid w:val="0002637E"/>
    <w:rsid w:val="0002711F"/>
    <w:rsid w:val="0002715A"/>
    <w:rsid w:val="000274BE"/>
    <w:rsid w:val="000279B6"/>
    <w:rsid w:val="00027B59"/>
    <w:rsid w:val="00027D10"/>
    <w:rsid w:val="000301C4"/>
    <w:rsid w:val="00030FF7"/>
    <w:rsid w:val="0003155D"/>
    <w:rsid w:val="000322F4"/>
    <w:rsid w:val="0003271C"/>
    <w:rsid w:val="00032E14"/>
    <w:rsid w:val="000335F6"/>
    <w:rsid w:val="000337D9"/>
    <w:rsid w:val="00034379"/>
    <w:rsid w:val="00035656"/>
    <w:rsid w:val="000367ED"/>
    <w:rsid w:val="0003716E"/>
    <w:rsid w:val="0003796E"/>
    <w:rsid w:val="00037D31"/>
    <w:rsid w:val="00037F3C"/>
    <w:rsid w:val="0004031D"/>
    <w:rsid w:val="00041239"/>
    <w:rsid w:val="0004151F"/>
    <w:rsid w:val="00041EFB"/>
    <w:rsid w:val="00042AE0"/>
    <w:rsid w:val="00043A3E"/>
    <w:rsid w:val="00043F1B"/>
    <w:rsid w:val="00044057"/>
    <w:rsid w:val="00044E8C"/>
    <w:rsid w:val="0004545C"/>
    <w:rsid w:val="00046C90"/>
    <w:rsid w:val="00050085"/>
    <w:rsid w:val="0005029A"/>
    <w:rsid w:val="000502CA"/>
    <w:rsid w:val="000505D3"/>
    <w:rsid w:val="000508E0"/>
    <w:rsid w:val="00051605"/>
    <w:rsid w:val="0005183C"/>
    <w:rsid w:val="00051BF9"/>
    <w:rsid w:val="00052645"/>
    <w:rsid w:val="00052E65"/>
    <w:rsid w:val="000532C7"/>
    <w:rsid w:val="000534DD"/>
    <w:rsid w:val="00053644"/>
    <w:rsid w:val="00053E14"/>
    <w:rsid w:val="00054321"/>
    <w:rsid w:val="0005499E"/>
    <w:rsid w:val="000551BE"/>
    <w:rsid w:val="000578F0"/>
    <w:rsid w:val="00057955"/>
    <w:rsid w:val="00060F53"/>
    <w:rsid w:val="00061027"/>
    <w:rsid w:val="00062E59"/>
    <w:rsid w:val="0006385B"/>
    <w:rsid w:val="00063F03"/>
    <w:rsid w:val="0006401D"/>
    <w:rsid w:val="00064ADC"/>
    <w:rsid w:val="000657EE"/>
    <w:rsid w:val="000659CA"/>
    <w:rsid w:val="000659EA"/>
    <w:rsid w:val="00065B0E"/>
    <w:rsid w:val="00065B51"/>
    <w:rsid w:val="00065C0D"/>
    <w:rsid w:val="00070EE0"/>
    <w:rsid w:val="000715A0"/>
    <w:rsid w:val="00071903"/>
    <w:rsid w:val="000725EE"/>
    <w:rsid w:val="00072DF5"/>
    <w:rsid w:val="0007422D"/>
    <w:rsid w:val="00074D4C"/>
    <w:rsid w:val="00074DE8"/>
    <w:rsid w:val="00074FD6"/>
    <w:rsid w:val="0007613B"/>
    <w:rsid w:val="0007684C"/>
    <w:rsid w:val="00076B7E"/>
    <w:rsid w:val="0007754F"/>
    <w:rsid w:val="000775CD"/>
    <w:rsid w:val="00080F0A"/>
    <w:rsid w:val="000813FA"/>
    <w:rsid w:val="00081EB1"/>
    <w:rsid w:val="0008215D"/>
    <w:rsid w:val="00082686"/>
    <w:rsid w:val="00082C1E"/>
    <w:rsid w:val="00083452"/>
    <w:rsid w:val="00083A26"/>
    <w:rsid w:val="0008416F"/>
    <w:rsid w:val="000856AD"/>
    <w:rsid w:val="00085D35"/>
    <w:rsid w:val="00086393"/>
    <w:rsid w:val="00086671"/>
    <w:rsid w:val="00087102"/>
    <w:rsid w:val="00087124"/>
    <w:rsid w:val="0009032B"/>
    <w:rsid w:val="000911BE"/>
    <w:rsid w:val="00091E39"/>
    <w:rsid w:val="0009230C"/>
    <w:rsid w:val="000926E4"/>
    <w:rsid w:val="000927AD"/>
    <w:rsid w:val="00092EE8"/>
    <w:rsid w:val="0009367F"/>
    <w:rsid w:val="0009368B"/>
    <w:rsid w:val="00093DE3"/>
    <w:rsid w:val="00093F20"/>
    <w:rsid w:val="000947DC"/>
    <w:rsid w:val="00094C25"/>
    <w:rsid w:val="00094DBB"/>
    <w:rsid w:val="00094DF5"/>
    <w:rsid w:val="00095418"/>
    <w:rsid w:val="000958A6"/>
    <w:rsid w:val="00095C1E"/>
    <w:rsid w:val="000961C6"/>
    <w:rsid w:val="0009628A"/>
    <w:rsid w:val="0009659F"/>
    <w:rsid w:val="00096712"/>
    <w:rsid w:val="00096DCC"/>
    <w:rsid w:val="000970D2"/>
    <w:rsid w:val="00097777"/>
    <w:rsid w:val="000A0043"/>
    <w:rsid w:val="000A014F"/>
    <w:rsid w:val="000A08F7"/>
    <w:rsid w:val="000A0975"/>
    <w:rsid w:val="000A120A"/>
    <w:rsid w:val="000A1382"/>
    <w:rsid w:val="000A1549"/>
    <w:rsid w:val="000A1776"/>
    <w:rsid w:val="000A2AB8"/>
    <w:rsid w:val="000A2EE2"/>
    <w:rsid w:val="000A32DE"/>
    <w:rsid w:val="000A37AF"/>
    <w:rsid w:val="000A3A65"/>
    <w:rsid w:val="000A3E6F"/>
    <w:rsid w:val="000A5973"/>
    <w:rsid w:val="000A5989"/>
    <w:rsid w:val="000A5E58"/>
    <w:rsid w:val="000A63D4"/>
    <w:rsid w:val="000A673E"/>
    <w:rsid w:val="000A6A1C"/>
    <w:rsid w:val="000A6DD4"/>
    <w:rsid w:val="000A74A0"/>
    <w:rsid w:val="000A7EE8"/>
    <w:rsid w:val="000B0303"/>
    <w:rsid w:val="000B1600"/>
    <w:rsid w:val="000B167B"/>
    <w:rsid w:val="000B2DC1"/>
    <w:rsid w:val="000B35E9"/>
    <w:rsid w:val="000B4125"/>
    <w:rsid w:val="000B4470"/>
    <w:rsid w:val="000B48FF"/>
    <w:rsid w:val="000B4B99"/>
    <w:rsid w:val="000B50DC"/>
    <w:rsid w:val="000B5381"/>
    <w:rsid w:val="000B5432"/>
    <w:rsid w:val="000B5C8C"/>
    <w:rsid w:val="000B6002"/>
    <w:rsid w:val="000B6B13"/>
    <w:rsid w:val="000B6C3D"/>
    <w:rsid w:val="000B7B0E"/>
    <w:rsid w:val="000B7B76"/>
    <w:rsid w:val="000C047E"/>
    <w:rsid w:val="000C132D"/>
    <w:rsid w:val="000C2767"/>
    <w:rsid w:val="000C2CD9"/>
    <w:rsid w:val="000C3041"/>
    <w:rsid w:val="000C4A0D"/>
    <w:rsid w:val="000C4EDD"/>
    <w:rsid w:val="000C4F13"/>
    <w:rsid w:val="000C5237"/>
    <w:rsid w:val="000C604D"/>
    <w:rsid w:val="000C61B1"/>
    <w:rsid w:val="000C6D0C"/>
    <w:rsid w:val="000C78A8"/>
    <w:rsid w:val="000C7A9D"/>
    <w:rsid w:val="000C7ADB"/>
    <w:rsid w:val="000D0316"/>
    <w:rsid w:val="000D05F7"/>
    <w:rsid w:val="000D0BC2"/>
    <w:rsid w:val="000D1416"/>
    <w:rsid w:val="000D293C"/>
    <w:rsid w:val="000D2B28"/>
    <w:rsid w:val="000D2CAB"/>
    <w:rsid w:val="000D2EC5"/>
    <w:rsid w:val="000D30A7"/>
    <w:rsid w:val="000D39DB"/>
    <w:rsid w:val="000D3A55"/>
    <w:rsid w:val="000D4867"/>
    <w:rsid w:val="000D57F6"/>
    <w:rsid w:val="000D5C4B"/>
    <w:rsid w:val="000D6B65"/>
    <w:rsid w:val="000D6F54"/>
    <w:rsid w:val="000D6FA9"/>
    <w:rsid w:val="000D70C0"/>
    <w:rsid w:val="000D76E5"/>
    <w:rsid w:val="000E043D"/>
    <w:rsid w:val="000E068D"/>
    <w:rsid w:val="000E0A6F"/>
    <w:rsid w:val="000E0BC5"/>
    <w:rsid w:val="000E194F"/>
    <w:rsid w:val="000E19D9"/>
    <w:rsid w:val="000E1C42"/>
    <w:rsid w:val="000E2B45"/>
    <w:rsid w:val="000E3AF5"/>
    <w:rsid w:val="000E3DAA"/>
    <w:rsid w:val="000E468F"/>
    <w:rsid w:val="000E5377"/>
    <w:rsid w:val="000E5467"/>
    <w:rsid w:val="000E571F"/>
    <w:rsid w:val="000E5826"/>
    <w:rsid w:val="000E5ED0"/>
    <w:rsid w:val="000E62FC"/>
    <w:rsid w:val="000E68C8"/>
    <w:rsid w:val="000E74E1"/>
    <w:rsid w:val="000E759E"/>
    <w:rsid w:val="000F075A"/>
    <w:rsid w:val="000F11F6"/>
    <w:rsid w:val="000F21B7"/>
    <w:rsid w:val="000F24DC"/>
    <w:rsid w:val="000F26F0"/>
    <w:rsid w:val="000F2B36"/>
    <w:rsid w:val="000F36E8"/>
    <w:rsid w:val="000F389C"/>
    <w:rsid w:val="000F38D7"/>
    <w:rsid w:val="000F55C8"/>
    <w:rsid w:val="000F6133"/>
    <w:rsid w:val="000F683E"/>
    <w:rsid w:val="000F6AE8"/>
    <w:rsid w:val="000F7468"/>
    <w:rsid w:val="000F7617"/>
    <w:rsid w:val="000F7C5D"/>
    <w:rsid w:val="001001CD"/>
    <w:rsid w:val="0010033C"/>
    <w:rsid w:val="001003FD"/>
    <w:rsid w:val="00100F33"/>
    <w:rsid w:val="00101090"/>
    <w:rsid w:val="00101739"/>
    <w:rsid w:val="00101939"/>
    <w:rsid w:val="00101A49"/>
    <w:rsid w:val="00101F23"/>
    <w:rsid w:val="0010237D"/>
    <w:rsid w:val="00102627"/>
    <w:rsid w:val="0010279D"/>
    <w:rsid w:val="001034EF"/>
    <w:rsid w:val="00103713"/>
    <w:rsid w:val="00104C31"/>
    <w:rsid w:val="00106341"/>
    <w:rsid w:val="0010700E"/>
    <w:rsid w:val="001074B8"/>
    <w:rsid w:val="001075C9"/>
    <w:rsid w:val="00107EC3"/>
    <w:rsid w:val="0011066F"/>
    <w:rsid w:val="0011081E"/>
    <w:rsid w:val="00110B9B"/>
    <w:rsid w:val="00110F4C"/>
    <w:rsid w:val="0011194E"/>
    <w:rsid w:val="00111BA0"/>
    <w:rsid w:val="00111BCC"/>
    <w:rsid w:val="00113119"/>
    <w:rsid w:val="001133DB"/>
    <w:rsid w:val="0011374D"/>
    <w:rsid w:val="001142BF"/>
    <w:rsid w:val="00114A73"/>
    <w:rsid w:val="00114C26"/>
    <w:rsid w:val="001153EA"/>
    <w:rsid w:val="00115425"/>
    <w:rsid w:val="0011578C"/>
    <w:rsid w:val="00116674"/>
    <w:rsid w:val="0011685C"/>
    <w:rsid w:val="001169A3"/>
    <w:rsid w:val="00116F9F"/>
    <w:rsid w:val="001174D6"/>
    <w:rsid w:val="0011752F"/>
    <w:rsid w:val="00117544"/>
    <w:rsid w:val="00121594"/>
    <w:rsid w:val="0012216F"/>
    <w:rsid w:val="0012326C"/>
    <w:rsid w:val="001235D4"/>
    <w:rsid w:val="00123841"/>
    <w:rsid w:val="00123C45"/>
    <w:rsid w:val="00123C60"/>
    <w:rsid w:val="00124535"/>
    <w:rsid w:val="00124629"/>
    <w:rsid w:val="00124D80"/>
    <w:rsid w:val="0012502D"/>
    <w:rsid w:val="0012568B"/>
    <w:rsid w:val="00125A95"/>
    <w:rsid w:val="0012678C"/>
    <w:rsid w:val="00126EEB"/>
    <w:rsid w:val="00127A04"/>
    <w:rsid w:val="00127BD6"/>
    <w:rsid w:val="001310AA"/>
    <w:rsid w:val="0013230E"/>
    <w:rsid w:val="0013374E"/>
    <w:rsid w:val="00134151"/>
    <w:rsid w:val="001347F8"/>
    <w:rsid w:val="00136548"/>
    <w:rsid w:val="001373A4"/>
    <w:rsid w:val="001403FD"/>
    <w:rsid w:val="0014063E"/>
    <w:rsid w:val="001410E4"/>
    <w:rsid w:val="0014152C"/>
    <w:rsid w:val="001416FC"/>
    <w:rsid w:val="00141D53"/>
    <w:rsid w:val="0014238E"/>
    <w:rsid w:val="001426A4"/>
    <w:rsid w:val="00142A00"/>
    <w:rsid w:val="00142D52"/>
    <w:rsid w:val="00143976"/>
    <w:rsid w:val="00143F2F"/>
    <w:rsid w:val="00144571"/>
    <w:rsid w:val="00144A46"/>
    <w:rsid w:val="00144DFF"/>
    <w:rsid w:val="0014507E"/>
    <w:rsid w:val="001458EC"/>
    <w:rsid w:val="0014669A"/>
    <w:rsid w:val="00146DB2"/>
    <w:rsid w:val="001470F3"/>
    <w:rsid w:val="0014718D"/>
    <w:rsid w:val="00150491"/>
    <w:rsid w:val="00150E3D"/>
    <w:rsid w:val="00151511"/>
    <w:rsid w:val="001524FC"/>
    <w:rsid w:val="00152780"/>
    <w:rsid w:val="00152DC1"/>
    <w:rsid w:val="00153900"/>
    <w:rsid w:val="0015457E"/>
    <w:rsid w:val="00154A8B"/>
    <w:rsid w:val="00155322"/>
    <w:rsid w:val="00155BE7"/>
    <w:rsid w:val="00155EAE"/>
    <w:rsid w:val="00155F96"/>
    <w:rsid w:val="001568CA"/>
    <w:rsid w:val="00156DFF"/>
    <w:rsid w:val="00160099"/>
    <w:rsid w:val="001603C0"/>
    <w:rsid w:val="001614E2"/>
    <w:rsid w:val="00162324"/>
    <w:rsid w:val="00162D0D"/>
    <w:rsid w:val="001646B6"/>
    <w:rsid w:val="00165487"/>
    <w:rsid w:val="00166815"/>
    <w:rsid w:val="00166F6A"/>
    <w:rsid w:val="0016711A"/>
    <w:rsid w:val="00167324"/>
    <w:rsid w:val="0016757A"/>
    <w:rsid w:val="001703D9"/>
    <w:rsid w:val="0017048E"/>
    <w:rsid w:val="00170D01"/>
    <w:rsid w:val="00172398"/>
    <w:rsid w:val="001723F2"/>
    <w:rsid w:val="0017247E"/>
    <w:rsid w:val="0017355F"/>
    <w:rsid w:val="00173EF7"/>
    <w:rsid w:val="00174591"/>
    <w:rsid w:val="001751F0"/>
    <w:rsid w:val="001757CB"/>
    <w:rsid w:val="00175CA0"/>
    <w:rsid w:val="00175F97"/>
    <w:rsid w:val="00176078"/>
    <w:rsid w:val="00176E5C"/>
    <w:rsid w:val="001771DA"/>
    <w:rsid w:val="001775E1"/>
    <w:rsid w:val="00180237"/>
    <w:rsid w:val="001804D9"/>
    <w:rsid w:val="0018183D"/>
    <w:rsid w:val="00181DFF"/>
    <w:rsid w:val="00182498"/>
    <w:rsid w:val="00183175"/>
    <w:rsid w:val="0018341A"/>
    <w:rsid w:val="00184900"/>
    <w:rsid w:val="00184B7B"/>
    <w:rsid w:val="0018577B"/>
    <w:rsid w:val="001857E5"/>
    <w:rsid w:val="00186E3A"/>
    <w:rsid w:val="00190160"/>
    <w:rsid w:val="00190212"/>
    <w:rsid w:val="00190670"/>
    <w:rsid w:val="00190C0D"/>
    <w:rsid w:val="00190D36"/>
    <w:rsid w:val="001916A6"/>
    <w:rsid w:val="00192101"/>
    <w:rsid w:val="00192571"/>
    <w:rsid w:val="00192801"/>
    <w:rsid w:val="00192976"/>
    <w:rsid w:val="001931B1"/>
    <w:rsid w:val="001935C6"/>
    <w:rsid w:val="001948D3"/>
    <w:rsid w:val="00195364"/>
    <w:rsid w:val="00195519"/>
    <w:rsid w:val="00195E90"/>
    <w:rsid w:val="00195EB2"/>
    <w:rsid w:val="00196703"/>
    <w:rsid w:val="0019670B"/>
    <w:rsid w:val="001967F6"/>
    <w:rsid w:val="00196AA6"/>
    <w:rsid w:val="00196B93"/>
    <w:rsid w:val="001971DA"/>
    <w:rsid w:val="001977B4"/>
    <w:rsid w:val="00197FE8"/>
    <w:rsid w:val="001A04D2"/>
    <w:rsid w:val="001A0A36"/>
    <w:rsid w:val="001A0BF2"/>
    <w:rsid w:val="001A0F5C"/>
    <w:rsid w:val="001A1098"/>
    <w:rsid w:val="001A18DC"/>
    <w:rsid w:val="001A2A77"/>
    <w:rsid w:val="001A44E2"/>
    <w:rsid w:val="001A46A2"/>
    <w:rsid w:val="001A49E1"/>
    <w:rsid w:val="001A5397"/>
    <w:rsid w:val="001A5574"/>
    <w:rsid w:val="001A5DCC"/>
    <w:rsid w:val="001A604A"/>
    <w:rsid w:val="001A6227"/>
    <w:rsid w:val="001A6319"/>
    <w:rsid w:val="001A6E14"/>
    <w:rsid w:val="001A791B"/>
    <w:rsid w:val="001A7DA6"/>
    <w:rsid w:val="001A7F8E"/>
    <w:rsid w:val="001B0EC1"/>
    <w:rsid w:val="001B0FF8"/>
    <w:rsid w:val="001B1762"/>
    <w:rsid w:val="001B2A6A"/>
    <w:rsid w:val="001B2B8E"/>
    <w:rsid w:val="001B33D1"/>
    <w:rsid w:val="001B3668"/>
    <w:rsid w:val="001B3ACD"/>
    <w:rsid w:val="001B3BCD"/>
    <w:rsid w:val="001B47E1"/>
    <w:rsid w:val="001B560E"/>
    <w:rsid w:val="001B5FB4"/>
    <w:rsid w:val="001B65BB"/>
    <w:rsid w:val="001B7A6F"/>
    <w:rsid w:val="001C0A79"/>
    <w:rsid w:val="001C10AD"/>
    <w:rsid w:val="001C1C27"/>
    <w:rsid w:val="001C21CC"/>
    <w:rsid w:val="001C258C"/>
    <w:rsid w:val="001C34C0"/>
    <w:rsid w:val="001C38F3"/>
    <w:rsid w:val="001C4484"/>
    <w:rsid w:val="001C49C4"/>
    <w:rsid w:val="001C5CD5"/>
    <w:rsid w:val="001C7317"/>
    <w:rsid w:val="001D036E"/>
    <w:rsid w:val="001D0778"/>
    <w:rsid w:val="001D0D59"/>
    <w:rsid w:val="001D14FF"/>
    <w:rsid w:val="001D167C"/>
    <w:rsid w:val="001D1937"/>
    <w:rsid w:val="001D1ED2"/>
    <w:rsid w:val="001D2744"/>
    <w:rsid w:val="001D497B"/>
    <w:rsid w:val="001D4EC6"/>
    <w:rsid w:val="001D5A4B"/>
    <w:rsid w:val="001D5DA9"/>
    <w:rsid w:val="001D6E64"/>
    <w:rsid w:val="001E1595"/>
    <w:rsid w:val="001E201B"/>
    <w:rsid w:val="001E2FD3"/>
    <w:rsid w:val="001E2FE3"/>
    <w:rsid w:val="001E312C"/>
    <w:rsid w:val="001E3759"/>
    <w:rsid w:val="001E3DC5"/>
    <w:rsid w:val="001E424E"/>
    <w:rsid w:val="001E5610"/>
    <w:rsid w:val="001E59F1"/>
    <w:rsid w:val="001E7245"/>
    <w:rsid w:val="001E78CC"/>
    <w:rsid w:val="001E7A39"/>
    <w:rsid w:val="001F053D"/>
    <w:rsid w:val="001F12A0"/>
    <w:rsid w:val="001F1564"/>
    <w:rsid w:val="001F1690"/>
    <w:rsid w:val="001F1B31"/>
    <w:rsid w:val="001F1C23"/>
    <w:rsid w:val="001F1E8F"/>
    <w:rsid w:val="001F2AD1"/>
    <w:rsid w:val="001F308C"/>
    <w:rsid w:val="001F384E"/>
    <w:rsid w:val="001F3C4D"/>
    <w:rsid w:val="001F3CC5"/>
    <w:rsid w:val="001F3F98"/>
    <w:rsid w:val="001F52B6"/>
    <w:rsid w:val="001F5FB3"/>
    <w:rsid w:val="001F623A"/>
    <w:rsid w:val="001F6A7E"/>
    <w:rsid w:val="001F7194"/>
    <w:rsid w:val="001F7654"/>
    <w:rsid w:val="001F7847"/>
    <w:rsid w:val="001F7A36"/>
    <w:rsid w:val="001F7BC1"/>
    <w:rsid w:val="001F7EC9"/>
    <w:rsid w:val="00200049"/>
    <w:rsid w:val="002006E9"/>
    <w:rsid w:val="00200FB4"/>
    <w:rsid w:val="002014E8"/>
    <w:rsid w:val="0020162B"/>
    <w:rsid w:val="00201677"/>
    <w:rsid w:val="00201A12"/>
    <w:rsid w:val="00201B9B"/>
    <w:rsid w:val="002020B5"/>
    <w:rsid w:val="0020230A"/>
    <w:rsid w:val="00202D62"/>
    <w:rsid w:val="00203049"/>
    <w:rsid w:val="002034F1"/>
    <w:rsid w:val="00203D34"/>
    <w:rsid w:val="00204015"/>
    <w:rsid w:val="0020582B"/>
    <w:rsid w:val="002059BF"/>
    <w:rsid w:val="00205DA9"/>
    <w:rsid w:val="0020618E"/>
    <w:rsid w:val="00206BFC"/>
    <w:rsid w:val="00206DCA"/>
    <w:rsid w:val="00206E51"/>
    <w:rsid w:val="00207C36"/>
    <w:rsid w:val="00207D0B"/>
    <w:rsid w:val="00207F63"/>
    <w:rsid w:val="002107FF"/>
    <w:rsid w:val="002109F9"/>
    <w:rsid w:val="00211BF3"/>
    <w:rsid w:val="00212183"/>
    <w:rsid w:val="00212D98"/>
    <w:rsid w:val="00212EC2"/>
    <w:rsid w:val="0021316F"/>
    <w:rsid w:val="0021318B"/>
    <w:rsid w:val="00213334"/>
    <w:rsid w:val="00213381"/>
    <w:rsid w:val="002139EF"/>
    <w:rsid w:val="00213A4F"/>
    <w:rsid w:val="002143D3"/>
    <w:rsid w:val="00214441"/>
    <w:rsid w:val="00214A1B"/>
    <w:rsid w:val="00214FC5"/>
    <w:rsid w:val="002155FE"/>
    <w:rsid w:val="00215772"/>
    <w:rsid w:val="002158FB"/>
    <w:rsid w:val="00215E0D"/>
    <w:rsid w:val="00216420"/>
    <w:rsid w:val="002165B2"/>
    <w:rsid w:val="002168BB"/>
    <w:rsid w:val="00216F3A"/>
    <w:rsid w:val="00217145"/>
    <w:rsid w:val="0021797C"/>
    <w:rsid w:val="00217BE6"/>
    <w:rsid w:val="00220154"/>
    <w:rsid w:val="0022020D"/>
    <w:rsid w:val="0022098B"/>
    <w:rsid w:val="00220F34"/>
    <w:rsid w:val="00220FAB"/>
    <w:rsid w:val="00221379"/>
    <w:rsid w:val="0022144E"/>
    <w:rsid w:val="00221517"/>
    <w:rsid w:val="002219D9"/>
    <w:rsid w:val="00221DF0"/>
    <w:rsid w:val="0022211F"/>
    <w:rsid w:val="00222ACD"/>
    <w:rsid w:val="00222BD1"/>
    <w:rsid w:val="002230DB"/>
    <w:rsid w:val="00223973"/>
    <w:rsid w:val="002245E2"/>
    <w:rsid w:val="002250BB"/>
    <w:rsid w:val="002252F7"/>
    <w:rsid w:val="00225372"/>
    <w:rsid w:val="00225A82"/>
    <w:rsid w:val="00225AAE"/>
    <w:rsid w:val="00225D06"/>
    <w:rsid w:val="002268E6"/>
    <w:rsid w:val="00226D93"/>
    <w:rsid w:val="002304BD"/>
    <w:rsid w:val="002310F9"/>
    <w:rsid w:val="0023126A"/>
    <w:rsid w:val="0023179B"/>
    <w:rsid w:val="00231B41"/>
    <w:rsid w:val="00231DC8"/>
    <w:rsid w:val="002324C5"/>
    <w:rsid w:val="00233D76"/>
    <w:rsid w:val="002340BE"/>
    <w:rsid w:val="00234C80"/>
    <w:rsid w:val="00234D42"/>
    <w:rsid w:val="00234F20"/>
    <w:rsid w:val="00234FCB"/>
    <w:rsid w:val="00235B66"/>
    <w:rsid w:val="00235D70"/>
    <w:rsid w:val="002363F8"/>
    <w:rsid w:val="002365A3"/>
    <w:rsid w:val="0023686E"/>
    <w:rsid w:val="00237073"/>
    <w:rsid w:val="0023799A"/>
    <w:rsid w:val="00237F02"/>
    <w:rsid w:val="00241BE8"/>
    <w:rsid w:val="00242211"/>
    <w:rsid w:val="00242239"/>
    <w:rsid w:val="002423D5"/>
    <w:rsid w:val="00242708"/>
    <w:rsid w:val="00242EDB"/>
    <w:rsid w:val="002435B5"/>
    <w:rsid w:val="002445F3"/>
    <w:rsid w:val="00245039"/>
    <w:rsid w:val="002456DD"/>
    <w:rsid w:val="00245B19"/>
    <w:rsid w:val="002468FB"/>
    <w:rsid w:val="00246975"/>
    <w:rsid w:val="002471FE"/>
    <w:rsid w:val="002478CD"/>
    <w:rsid w:val="00247DA7"/>
    <w:rsid w:val="00251150"/>
    <w:rsid w:val="002518A0"/>
    <w:rsid w:val="00252468"/>
    <w:rsid w:val="00252717"/>
    <w:rsid w:val="00252F43"/>
    <w:rsid w:val="00253D4C"/>
    <w:rsid w:val="00254186"/>
    <w:rsid w:val="00254B1D"/>
    <w:rsid w:val="00254E7C"/>
    <w:rsid w:val="0025513C"/>
    <w:rsid w:val="00255540"/>
    <w:rsid w:val="00255CE6"/>
    <w:rsid w:val="00256327"/>
    <w:rsid w:val="0025712F"/>
    <w:rsid w:val="002576F8"/>
    <w:rsid w:val="0026093A"/>
    <w:rsid w:val="00260C78"/>
    <w:rsid w:val="0026111A"/>
    <w:rsid w:val="00261B52"/>
    <w:rsid w:val="002639E6"/>
    <w:rsid w:val="00263F74"/>
    <w:rsid w:val="0026405A"/>
    <w:rsid w:val="00265644"/>
    <w:rsid w:val="002665EC"/>
    <w:rsid w:val="00266CB3"/>
    <w:rsid w:val="00267C1E"/>
    <w:rsid w:val="00270183"/>
    <w:rsid w:val="002705E5"/>
    <w:rsid w:val="002706E9"/>
    <w:rsid w:val="00270BED"/>
    <w:rsid w:val="002710A2"/>
    <w:rsid w:val="00271237"/>
    <w:rsid w:val="002715E2"/>
    <w:rsid w:val="00271977"/>
    <w:rsid w:val="0027217A"/>
    <w:rsid w:val="00274210"/>
    <w:rsid w:val="002755CF"/>
    <w:rsid w:val="002757A7"/>
    <w:rsid w:val="00276FE5"/>
    <w:rsid w:val="002774FC"/>
    <w:rsid w:val="00277642"/>
    <w:rsid w:val="00277AA1"/>
    <w:rsid w:val="00277AEE"/>
    <w:rsid w:val="00280072"/>
    <w:rsid w:val="00281DCD"/>
    <w:rsid w:val="00282FD3"/>
    <w:rsid w:val="00283BB9"/>
    <w:rsid w:val="0028408E"/>
    <w:rsid w:val="002843B8"/>
    <w:rsid w:val="002845F2"/>
    <w:rsid w:val="002853F3"/>
    <w:rsid w:val="00285821"/>
    <w:rsid w:val="00285B50"/>
    <w:rsid w:val="00285D9E"/>
    <w:rsid w:val="002865B5"/>
    <w:rsid w:val="0028685A"/>
    <w:rsid w:val="002874BE"/>
    <w:rsid w:val="002875E7"/>
    <w:rsid w:val="00287DBD"/>
    <w:rsid w:val="00290A1D"/>
    <w:rsid w:val="00290F62"/>
    <w:rsid w:val="002912B8"/>
    <w:rsid w:val="00291383"/>
    <w:rsid w:val="0029148C"/>
    <w:rsid w:val="00292671"/>
    <w:rsid w:val="00293378"/>
    <w:rsid w:val="002940ED"/>
    <w:rsid w:val="002952FC"/>
    <w:rsid w:val="00295A59"/>
    <w:rsid w:val="00296195"/>
    <w:rsid w:val="00296209"/>
    <w:rsid w:val="0029766C"/>
    <w:rsid w:val="00297FE5"/>
    <w:rsid w:val="002A01BF"/>
    <w:rsid w:val="002A0450"/>
    <w:rsid w:val="002A0673"/>
    <w:rsid w:val="002A0E6E"/>
    <w:rsid w:val="002A2DF6"/>
    <w:rsid w:val="002A2E7B"/>
    <w:rsid w:val="002A351C"/>
    <w:rsid w:val="002A3584"/>
    <w:rsid w:val="002A36B2"/>
    <w:rsid w:val="002A4474"/>
    <w:rsid w:val="002A4ACE"/>
    <w:rsid w:val="002A5A16"/>
    <w:rsid w:val="002A62A4"/>
    <w:rsid w:val="002A6A76"/>
    <w:rsid w:val="002A71B6"/>
    <w:rsid w:val="002A7C03"/>
    <w:rsid w:val="002B05A0"/>
    <w:rsid w:val="002B10A3"/>
    <w:rsid w:val="002B16E8"/>
    <w:rsid w:val="002B1E57"/>
    <w:rsid w:val="002B381A"/>
    <w:rsid w:val="002B3C72"/>
    <w:rsid w:val="002B4E90"/>
    <w:rsid w:val="002B51A2"/>
    <w:rsid w:val="002B5EE7"/>
    <w:rsid w:val="002B609C"/>
    <w:rsid w:val="002B6958"/>
    <w:rsid w:val="002B6E49"/>
    <w:rsid w:val="002B7717"/>
    <w:rsid w:val="002C01D2"/>
    <w:rsid w:val="002C069D"/>
    <w:rsid w:val="002C0708"/>
    <w:rsid w:val="002C08E6"/>
    <w:rsid w:val="002C0C06"/>
    <w:rsid w:val="002C1260"/>
    <w:rsid w:val="002C1900"/>
    <w:rsid w:val="002C1AA3"/>
    <w:rsid w:val="002C2C52"/>
    <w:rsid w:val="002C2C84"/>
    <w:rsid w:val="002C3D5B"/>
    <w:rsid w:val="002C446B"/>
    <w:rsid w:val="002C44CA"/>
    <w:rsid w:val="002C69AB"/>
    <w:rsid w:val="002C725A"/>
    <w:rsid w:val="002C75E0"/>
    <w:rsid w:val="002C7A1B"/>
    <w:rsid w:val="002D10C7"/>
    <w:rsid w:val="002D12BF"/>
    <w:rsid w:val="002D1B7F"/>
    <w:rsid w:val="002D2492"/>
    <w:rsid w:val="002D24F0"/>
    <w:rsid w:val="002D2B2C"/>
    <w:rsid w:val="002D2BBF"/>
    <w:rsid w:val="002D3657"/>
    <w:rsid w:val="002D436D"/>
    <w:rsid w:val="002D4C58"/>
    <w:rsid w:val="002D6D0F"/>
    <w:rsid w:val="002D6D77"/>
    <w:rsid w:val="002D727D"/>
    <w:rsid w:val="002D76B8"/>
    <w:rsid w:val="002E0078"/>
    <w:rsid w:val="002E0658"/>
    <w:rsid w:val="002E0DAF"/>
    <w:rsid w:val="002E11D0"/>
    <w:rsid w:val="002E166A"/>
    <w:rsid w:val="002E2F11"/>
    <w:rsid w:val="002E2FB7"/>
    <w:rsid w:val="002E3EA7"/>
    <w:rsid w:val="002E4470"/>
    <w:rsid w:val="002E468D"/>
    <w:rsid w:val="002E482B"/>
    <w:rsid w:val="002E4A0D"/>
    <w:rsid w:val="002E5540"/>
    <w:rsid w:val="002E55A6"/>
    <w:rsid w:val="002E5F24"/>
    <w:rsid w:val="002E6564"/>
    <w:rsid w:val="002E6D49"/>
    <w:rsid w:val="002E6FD0"/>
    <w:rsid w:val="002F004A"/>
    <w:rsid w:val="002F104A"/>
    <w:rsid w:val="002F18D9"/>
    <w:rsid w:val="002F1C66"/>
    <w:rsid w:val="002F1DFC"/>
    <w:rsid w:val="002F2307"/>
    <w:rsid w:val="002F2EA7"/>
    <w:rsid w:val="002F36B8"/>
    <w:rsid w:val="002F40D8"/>
    <w:rsid w:val="002F4870"/>
    <w:rsid w:val="002F4B61"/>
    <w:rsid w:val="002F4D3F"/>
    <w:rsid w:val="002F5405"/>
    <w:rsid w:val="002F5447"/>
    <w:rsid w:val="002F553E"/>
    <w:rsid w:val="002F6674"/>
    <w:rsid w:val="002F7104"/>
    <w:rsid w:val="002F7812"/>
    <w:rsid w:val="002F7CB6"/>
    <w:rsid w:val="00300116"/>
    <w:rsid w:val="003004D7"/>
    <w:rsid w:val="00300897"/>
    <w:rsid w:val="00300E08"/>
    <w:rsid w:val="003012E4"/>
    <w:rsid w:val="00301AFE"/>
    <w:rsid w:val="00301E87"/>
    <w:rsid w:val="0030230A"/>
    <w:rsid w:val="00302381"/>
    <w:rsid w:val="00302D9C"/>
    <w:rsid w:val="00302FD6"/>
    <w:rsid w:val="00303648"/>
    <w:rsid w:val="003041D3"/>
    <w:rsid w:val="0030499D"/>
    <w:rsid w:val="003055CC"/>
    <w:rsid w:val="0030679C"/>
    <w:rsid w:val="0030683E"/>
    <w:rsid w:val="00306F40"/>
    <w:rsid w:val="00306F6C"/>
    <w:rsid w:val="00307195"/>
    <w:rsid w:val="003072ED"/>
    <w:rsid w:val="0030751D"/>
    <w:rsid w:val="003076BC"/>
    <w:rsid w:val="00307F57"/>
    <w:rsid w:val="00310E59"/>
    <w:rsid w:val="00311065"/>
    <w:rsid w:val="00311CC5"/>
    <w:rsid w:val="003128CF"/>
    <w:rsid w:val="00313354"/>
    <w:rsid w:val="00313F40"/>
    <w:rsid w:val="00314676"/>
    <w:rsid w:val="00314A1B"/>
    <w:rsid w:val="00314A50"/>
    <w:rsid w:val="00315936"/>
    <w:rsid w:val="00316365"/>
    <w:rsid w:val="003164B1"/>
    <w:rsid w:val="003168DF"/>
    <w:rsid w:val="00316A19"/>
    <w:rsid w:val="00317659"/>
    <w:rsid w:val="00317EA2"/>
    <w:rsid w:val="0032030C"/>
    <w:rsid w:val="003203D0"/>
    <w:rsid w:val="00320587"/>
    <w:rsid w:val="00320D9D"/>
    <w:rsid w:val="003213CC"/>
    <w:rsid w:val="0032146C"/>
    <w:rsid w:val="00322239"/>
    <w:rsid w:val="0032237B"/>
    <w:rsid w:val="00322578"/>
    <w:rsid w:val="0032268F"/>
    <w:rsid w:val="003234C0"/>
    <w:rsid w:val="003237A1"/>
    <w:rsid w:val="00323C88"/>
    <w:rsid w:val="00323E38"/>
    <w:rsid w:val="00324351"/>
    <w:rsid w:val="003247FC"/>
    <w:rsid w:val="00325388"/>
    <w:rsid w:val="00325452"/>
    <w:rsid w:val="00326821"/>
    <w:rsid w:val="003268E7"/>
    <w:rsid w:val="00326BB3"/>
    <w:rsid w:val="003270F9"/>
    <w:rsid w:val="00327CCC"/>
    <w:rsid w:val="00327CF3"/>
    <w:rsid w:val="003308AA"/>
    <w:rsid w:val="00331C38"/>
    <w:rsid w:val="00332BC4"/>
    <w:rsid w:val="00332BE1"/>
    <w:rsid w:val="003337E0"/>
    <w:rsid w:val="00334006"/>
    <w:rsid w:val="00334646"/>
    <w:rsid w:val="00334745"/>
    <w:rsid w:val="00335000"/>
    <w:rsid w:val="003350A1"/>
    <w:rsid w:val="003353A0"/>
    <w:rsid w:val="00335CF5"/>
    <w:rsid w:val="00336641"/>
    <w:rsid w:val="0033696F"/>
    <w:rsid w:val="00336F69"/>
    <w:rsid w:val="00337756"/>
    <w:rsid w:val="0034036F"/>
    <w:rsid w:val="00340B87"/>
    <w:rsid w:val="00340D17"/>
    <w:rsid w:val="00341031"/>
    <w:rsid w:val="003410F2"/>
    <w:rsid w:val="00341A3B"/>
    <w:rsid w:val="00342113"/>
    <w:rsid w:val="00342E56"/>
    <w:rsid w:val="00343620"/>
    <w:rsid w:val="00343627"/>
    <w:rsid w:val="0034401C"/>
    <w:rsid w:val="00344275"/>
    <w:rsid w:val="003445D6"/>
    <w:rsid w:val="0034461E"/>
    <w:rsid w:val="00345E29"/>
    <w:rsid w:val="003467A3"/>
    <w:rsid w:val="00347431"/>
    <w:rsid w:val="003500FA"/>
    <w:rsid w:val="003512FB"/>
    <w:rsid w:val="00351987"/>
    <w:rsid w:val="00351ADD"/>
    <w:rsid w:val="0035210A"/>
    <w:rsid w:val="00352801"/>
    <w:rsid w:val="00352B23"/>
    <w:rsid w:val="00353649"/>
    <w:rsid w:val="00353D23"/>
    <w:rsid w:val="00353D39"/>
    <w:rsid w:val="00354233"/>
    <w:rsid w:val="003543A3"/>
    <w:rsid w:val="00355117"/>
    <w:rsid w:val="00355EB6"/>
    <w:rsid w:val="00356712"/>
    <w:rsid w:val="0035687D"/>
    <w:rsid w:val="0035749A"/>
    <w:rsid w:val="00357F20"/>
    <w:rsid w:val="003603EB"/>
    <w:rsid w:val="00360708"/>
    <w:rsid w:val="00360ABD"/>
    <w:rsid w:val="00360C32"/>
    <w:rsid w:val="00360C34"/>
    <w:rsid w:val="0036265F"/>
    <w:rsid w:val="003629E1"/>
    <w:rsid w:val="00362C5D"/>
    <w:rsid w:val="003647D4"/>
    <w:rsid w:val="0036536D"/>
    <w:rsid w:val="00365509"/>
    <w:rsid w:val="00365BCC"/>
    <w:rsid w:val="00365F85"/>
    <w:rsid w:val="00366433"/>
    <w:rsid w:val="00366FB3"/>
    <w:rsid w:val="00367939"/>
    <w:rsid w:val="00370177"/>
    <w:rsid w:val="00370B35"/>
    <w:rsid w:val="00370EE2"/>
    <w:rsid w:val="00371716"/>
    <w:rsid w:val="00372A0A"/>
    <w:rsid w:val="00373246"/>
    <w:rsid w:val="003733A6"/>
    <w:rsid w:val="0037394B"/>
    <w:rsid w:val="00373AC1"/>
    <w:rsid w:val="00374446"/>
    <w:rsid w:val="00374BF7"/>
    <w:rsid w:val="003752D0"/>
    <w:rsid w:val="0037638F"/>
    <w:rsid w:val="00376F8D"/>
    <w:rsid w:val="00377490"/>
    <w:rsid w:val="003774B0"/>
    <w:rsid w:val="003776B1"/>
    <w:rsid w:val="0037798D"/>
    <w:rsid w:val="003779ED"/>
    <w:rsid w:val="003806D4"/>
    <w:rsid w:val="00380863"/>
    <w:rsid w:val="0038116B"/>
    <w:rsid w:val="003817E2"/>
    <w:rsid w:val="00381A3B"/>
    <w:rsid w:val="00381AA2"/>
    <w:rsid w:val="00381B55"/>
    <w:rsid w:val="00381F64"/>
    <w:rsid w:val="00382C17"/>
    <w:rsid w:val="00382D9B"/>
    <w:rsid w:val="0038333F"/>
    <w:rsid w:val="003843A5"/>
    <w:rsid w:val="00384C12"/>
    <w:rsid w:val="00384E5D"/>
    <w:rsid w:val="003851C2"/>
    <w:rsid w:val="00385576"/>
    <w:rsid w:val="00385597"/>
    <w:rsid w:val="0038567D"/>
    <w:rsid w:val="00385937"/>
    <w:rsid w:val="00385C82"/>
    <w:rsid w:val="00385C88"/>
    <w:rsid w:val="0038605C"/>
    <w:rsid w:val="00386394"/>
    <w:rsid w:val="00386832"/>
    <w:rsid w:val="00386AD8"/>
    <w:rsid w:val="0038791E"/>
    <w:rsid w:val="003908D2"/>
    <w:rsid w:val="00390913"/>
    <w:rsid w:val="00390D0F"/>
    <w:rsid w:val="00391872"/>
    <w:rsid w:val="0039269E"/>
    <w:rsid w:val="00392AEA"/>
    <w:rsid w:val="00392F05"/>
    <w:rsid w:val="003934FE"/>
    <w:rsid w:val="003937AB"/>
    <w:rsid w:val="00393A5A"/>
    <w:rsid w:val="00393AF3"/>
    <w:rsid w:val="00394C2E"/>
    <w:rsid w:val="0039564A"/>
    <w:rsid w:val="00395B0F"/>
    <w:rsid w:val="00395C64"/>
    <w:rsid w:val="00395D7F"/>
    <w:rsid w:val="00396945"/>
    <w:rsid w:val="00396AF2"/>
    <w:rsid w:val="00396F6C"/>
    <w:rsid w:val="00397008"/>
    <w:rsid w:val="00397AD2"/>
    <w:rsid w:val="00397B6A"/>
    <w:rsid w:val="003A1488"/>
    <w:rsid w:val="003A1F7B"/>
    <w:rsid w:val="003A23E3"/>
    <w:rsid w:val="003A25AE"/>
    <w:rsid w:val="003A34CD"/>
    <w:rsid w:val="003A4046"/>
    <w:rsid w:val="003A437C"/>
    <w:rsid w:val="003A440D"/>
    <w:rsid w:val="003A4A27"/>
    <w:rsid w:val="003A5B4C"/>
    <w:rsid w:val="003A606C"/>
    <w:rsid w:val="003A61B6"/>
    <w:rsid w:val="003A6838"/>
    <w:rsid w:val="003A7BBF"/>
    <w:rsid w:val="003B0767"/>
    <w:rsid w:val="003B09C7"/>
    <w:rsid w:val="003B0C7F"/>
    <w:rsid w:val="003B132F"/>
    <w:rsid w:val="003B169C"/>
    <w:rsid w:val="003B1D3C"/>
    <w:rsid w:val="003B20E8"/>
    <w:rsid w:val="003B2871"/>
    <w:rsid w:val="003B2BB3"/>
    <w:rsid w:val="003B2D77"/>
    <w:rsid w:val="003B3C08"/>
    <w:rsid w:val="003B41F7"/>
    <w:rsid w:val="003B471C"/>
    <w:rsid w:val="003B51F4"/>
    <w:rsid w:val="003B5567"/>
    <w:rsid w:val="003B5915"/>
    <w:rsid w:val="003B755F"/>
    <w:rsid w:val="003B78D0"/>
    <w:rsid w:val="003B7AC7"/>
    <w:rsid w:val="003B7DAE"/>
    <w:rsid w:val="003B7FC1"/>
    <w:rsid w:val="003C09B0"/>
    <w:rsid w:val="003C0E15"/>
    <w:rsid w:val="003C14FD"/>
    <w:rsid w:val="003C168B"/>
    <w:rsid w:val="003C16FD"/>
    <w:rsid w:val="003C1955"/>
    <w:rsid w:val="003C273B"/>
    <w:rsid w:val="003C31C3"/>
    <w:rsid w:val="003C389C"/>
    <w:rsid w:val="003C3A5D"/>
    <w:rsid w:val="003C3AFA"/>
    <w:rsid w:val="003C3CBD"/>
    <w:rsid w:val="003C49F0"/>
    <w:rsid w:val="003C4DEE"/>
    <w:rsid w:val="003C652A"/>
    <w:rsid w:val="003C6729"/>
    <w:rsid w:val="003C68F0"/>
    <w:rsid w:val="003C7046"/>
    <w:rsid w:val="003C75C4"/>
    <w:rsid w:val="003C7C7B"/>
    <w:rsid w:val="003D0113"/>
    <w:rsid w:val="003D0C60"/>
    <w:rsid w:val="003D1309"/>
    <w:rsid w:val="003D1636"/>
    <w:rsid w:val="003D1ED6"/>
    <w:rsid w:val="003D1F98"/>
    <w:rsid w:val="003D209F"/>
    <w:rsid w:val="003D2489"/>
    <w:rsid w:val="003D2740"/>
    <w:rsid w:val="003D3163"/>
    <w:rsid w:val="003D3E16"/>
    <w:rsid w:val="003D45C1"/>
    <w:rsid w:val="003D47C5"/>
    <w:rsid w:val="003D48E7"/>
    <w:rsid w:val="003D4B58"/>
    <w:rsid w:val="003D4F01"/>
    <w:rsid w:val="003D502D"/>
    <w:rsid w:val="003D50A1"/>
    <w:rsid w:val="003D53DE"/>
    <w:rsid w:val="003D5858"/>
    <w:rsid w:val="003D598C"/>
    <w:rsid w:val="003D59F8"/>
    <w:rsid w:val="003D709B"/>
    <w:rsid w:val="003D7BB2"/>
    <w:rsid w:val="003D7EA6"/>
    <w:rsid w:val="003E0ED0"/>
    <w:rsid w:val="003E12B3"/>
    <w:rsid w:val="003E2036"/>
    <w:rsid w:val="003E2B93"/>
    <w:rsid w:val="003E2C92"/>
    <w:rsid w:val="003E2FD5"/>
    <w:rsid w:val="003E3076"/>
    <w:rsid w:val="003E4FA0"/>
    <w:rsid w:val="003E5EB9"/>
    <w:rsid w:val="003E6AED"/>
    <w:rsid w:val="003E6BBE"/>
    <w:rsid w:val="003E73D1"/>
    <w:rsid w:val="003E7513"/>
    <w:rsid w:val="003E76D3"/>
    <w:rsid w:val="003E7B8C"/>
    <w:rsid w:val="003F0754"/>
    <w:rsid w:val="003F10B0"/>
    <w:rsid w:val="003F176A"/>
    <w:rsid w:val="003F1808"/>
    <w:rsid w:val="003F2934"/>
    <w:rsid w:val="003F2967"/>
    <w:rsid w:val="003F29C7"/>
    <w:rsid w:val="003F2CD9"/>
    <w:rsid w:val="003F3135"/>
    <w:rsid w:val="003F33A6"/>
    <w:rsid w:val="003F3F55"/>
    <w:rsid w:val="003F420E"/>
    <w:rsid w:val="003F45B2"/>
    <w:rsid w:val="003F4D47"/>
    <w:rsid w:val="003F71DB"/>
    <w:rsid w:val="00400C79"/>
    <w:rsid w:val="00401668"/>
    <w:rsid w:val="004017FE"/>
    <w:rsid w:val="00401E73"/>
    <w:rsid w:val="00402AC4"/>
    <w:rsid w:val="00402AED"/>
    <w:rsid w:val="00404DAD"/>
    <w:rsid w:val="00405BFE"/>
    <w:rsid w:val="00405EB6"/>
    <w:rsid w:val="00405F4A"/>
    <w:rsid w:val="004067E4"/>
    <w:rsid w:val="00406831"/>
    <w:rsid w:val="00406903"/>
    <w:rsid w:val="00406EA3"/>
    <w:rsid w:val="004070D8"/>
    <w:rsid w:val="00407303"/>
    <w:rsid w:val="00407499"/>
    <w:rsid w:val="00407AEF"/>
    <w:rsid w:val="00407E83"/>
    <w:rsid w:val="00410300"/>
    <w:rsid w:val="004104AB"/>
    <w:rsid w:val="0041068F"/>
    <w:rsid w:val="0041098A"/>
    <w:rsid w:val="00410C80"/>
    <w:rsid w:val="00411A90"/>
    <w:rsid w:val="00411B5E"/>
    <w:rsid w:val="004128A4"/>
    <w:rsid w:val="00414168"/>
    <w:rsid w:val="00414836"/>
    <w:rsid w:val="004152D3"/>
    <w:rsid w:val="00415781"/>
    <w:rsid w:val="004165C4"/>
    <w:rsid w:val="004169F4"/>
    <w:rsid w:val="00416B59"/>
    <w:rsid w:val="00417117"/>
    <w:rsid w:val="0041762D"/>
    <w:rsid w:val="004179DD"/>
    <w:rsid w:val="00420E0A"/>
    <w:rsid w:val="00420FF6"/>
    <w:rsid w:val="004213F4"/>
    <w:rsid w:val="00421943"/>
    <w:rsid w:val="00421DAA"/>
    <w:rsid w:val="004228C9"/>
    <w:rsid w:val="0042342F"/>
    <w:rsid w:val="00423A18"/>
    <w:rsid w:val="00424418"/>
    <w:rsid w:val="00424575"/>
    <w:rsid w:val="0042462F"/>
    <w:rsid w:val="00424C40"/>
    <w:rsid w:val="00424CBA"/>
    <w:rsid w:val="004259C8"/>
    <w:rsid w:val="00425FBE"/>
    <w:rsid w:val="00426556"/>
    <w:rsid w:val="00426A5B"/>
    <w:rsid w:val="00426B38"/>
    <w:rsid w:val="004303ED"/>
    <w:rsid w:val="00430BCD"/>
    <w:rsid w:val="004311BE"/>
    <w:rsid w:val="00431548"/>
    <w:rsid w:val="0043238F"/>
    <w:rsid w:val="004325D9"/>
    <w:rsid w:val="004328E2"/>
    <w:rsid w:val="00432B4E"/>
    <w:rsid w:val="004333FF"/>
    <w:rsid w:val="00433612"/>
    <w:rsid w:val="00433713"/>
    <w:rsid w:val="00433B99"/>
    <w:rsid w:val="004348EE"/>
    <w:rsid w:val="004351C7"/>
    <w:rsid w:val="00435543"/>
    <w:rsid w:val="004361DB"/>
    <w:rsid w:val="00436D31"/>
    <w:rsid w:val="00437897"/>
    <w:rsid w:val="00437C74"/>
    <w:rsid w:val="00437CA5"/>
    <w:rsid w:val="00437EB1"/>
    <w:rsid w:val="00437EED"/>
    <w:rsid w:val="004408F3"/>
    <w:rsid w:val="004411B8"/>
    <w:rsid w:val="004415B9"/>
    <w:rsid w:val="004416ED"/>
    <w:rsid w:val="00441923"/>
    <w:rsid w:val="00442F3B"/>
    <w:rsid w:val="0044349E"/>
    <w:rsid w:val="00443986"/>
    <w:rsid w:val="004441AE"/>
    <w:rsid w:val="00445D4B"/>
    <w:rsid w:val="00446233"/>
    <w:rsid w:val="00446647"/>
    <w:rsid w:val="00446B90"/>
    <w:rsid w:val="00446C02"/>
    <w:rsid w:val="00446E72"/>
    <w:rsid w:val="0045014F"/>
    <w:rsid w:val="00450398"/>
    <w:rsid w:val="0045199C"/>
    <w:rsid w:val="004521A8"/>
    <w:rsid w:val="004522C5"/>
    <w:rsid w:val="00452843"/>
    <w:rsid w:val="00452846"/>
    <w:rsid w:val="004530DC"/>
    <w:rsid w:val="004538AE"/>
    <w:rsid w:val="00454034"/>
    <w:rsid w:val="0045448D"/>
    <w:rsid w:val="004551BC"/>
    <w:rsid w:val="00455424"/>
    <w:rsid w:val="004559D4"/>
    <w:rsid w:val="00455F61"/>
    <w:rsid w:val="00455F69"/>
    <w:rsid w:val="00456501"/>
    <w:rsid w:val="004565D9"/>
    <w:rsid w:val="004571B6"/>
    <w:rsid w:val="00457DB3"/>
    <w:rsid w:val="00457F9B"/>
    <w:rsid w:val="004607AB"/>
    <w:rsid w:val="00460C8D"/>
    <w:rsid w:val="00461AE1"/>
    <w:rsid w:val="004633AA"/>
    <w:rsid w:val="00463A32"/>
    <w:rsid w:val="00463CF9"/>
    <w:rsid w:val="00463FB8"/>
    <w:rsid w:val="004654D8"/>
    <w:rsid w:val="0046589F"/>
    <w:rsid w:val="00465C15"/>
    <w:rsid w:val="0046648E"/>
    <w:rsid w:val="004667DF"/>
    <w:rsid w:val="00466D1D"/>
    <w:rsid w:val="00466E96"/>
    <w:rsid w:val="00467DC8"/>
    <w:rsid w:val="00470284"/>
    <w:rsid w:val="004702B2"/>
    <w:rsid w:val="00470318"/>
    <w:rsid w:val="004704BA"/>
    <w:rsid w:val="004705B6"/>
    <w:rsid w:val="004707CC"/>
    <w:rsid w:val="004709A9"/>
    <w:rsid w:val="00471B59"/>
    <w:rsid w:val="00471E0B"/>
    <w:rsid w:val="00471EC2"/>
    <w:rsid w:val="00472A11"/>
    <w:rsid w:val="00473159"/>
    <w:rsid w:val="00476246"/>
    <w:rsid w:val="0047640E"/>
    <w:rsid w:val="00476EE8"/>
    <w:rsid w:val="004776D2"/>
    <w:rsid w:val="00477935"/>
    <w:rsid w:val="00477D30"/>
    <w:rsid w:val="004802DE"/>
    <w:rsid w:val="00481465"/>
    <w:rsid w:val="00481D39"/>
    <w:rsid w:val="00482502"/>
    <w:rsid w:val="00485D73"/>
    <w:rsid w:val="004865C3"/>
    <w:rsid w:val="00486D35"/>
    <w:rsid w:val="00486F82"/>
    <w:rsid w:val="00487702"/>
    <w:rsid w:val="004913BB"/>
    <w:rsid w:val="004916E4"/>
    <w:rsid w:val="00491A19"/>
    <w:rsid w:val="00491D45"/>
    <w:rsid w:val="00491E81"/>
    <w:rsid w:val="00493743"/>
    <w:rsid w:val="004940E3"/>
    <w:rsid w:val="0049443B"/>
    <w:rsid w:val="00494C01"/>
    <w:rsid w:val="004954D4"/>
    <w:rsid w:val="00496497"/>
    <w:rsid w:val="00496FC5"/>
    <w:rsid w:val="004A07AA"/>
    <w:rsid w:val="004A1BE4"/>
    <w:rsid w:val="004A2313"/>
    <w:rsid w:val="004A23AA"/>
    <w:rsid w:val="004A2A74"/>
    <w:rsid w:val="004A2ABF"/>
    <w:rsid w:val="004A31AD"/>
    <w:rsid w:val="004A32D2"/>
    <w:rsid w:val="004A35D7"/>
    <w:rsid w:val="004A3854"/>
    <w:rsid w:val="004A54CB"/>
    <w:rsid w:val="004A6A5D"/>
    <w:rsid w:val="004A720B"/>
    <w:rsid w:val="004A7F5E"/>
    <w:rsid w:val="004B02EC"/>
    <w:rsid w:val="004B0801"/>
    <w:rsid w:val="004B0970"/>
    <w:rsid w:val="004B1261"/>
    <w:rsid w:val="004B14A2"/>
    <w:rsid w:val="004B21EB"/>
    <w:rsid w:val="004B24B2"/>
    <w:rsid w:val="004B24BC"/>
    <w:rsid w:val="004B3687"/>
    <w:rsid w:val="004B36D3"/>
    <w:rsid w:val="004B40AC"/>
    <w:rsid w:val="004B4213"/>
    <w:rsid w:val="004B4954"/>
    <w:rsid w:val="004B4A07"/>
    <w:rsid w:val="004B4ECE"/>
    <w:rsid w:val="004B51D5"/>
    <w:rsid w:val="004B51EE"/>
    <w:rsid w:val="004B5E8E"/>
    <w:rsid w:val="004B61E1"/>
    <w:rsid w:val="004B7263"/>
    <w:rsid w:val="004B798B"/>
    <w:rsid w:val="004B7FD9"/>
    <w:rsid w:val="004C0083"/>
    <w:rsid w:val="004C13ED"/>
    <w:rsid w:val="004C1B6D"/>
    <w:rsid w:val="004C303F"/>
    <w:rsid w:val="004C324A"/>
    <w:rsid w:val="004C5BF0"/>
    <w:rsid w:val="004C5DE8"/>
    <w:rsid w:val="004C6114"/>
    <w:rsid w:val="004C62E0"/>
    <w:rsid w:val="004C683F"/>
    <w:rsid w:val="004C6B1C"/>
    <w:rsid w:val="004C6C52"/>
    <w:rsid w:val="004C6D25"/>
    <w:rsid w:val="004C6E90"/>
    <w:rsid w:val="004C74D2"/>
    <w:rsid w:val="004C760C"/>
    <w:rsid w:val="004C77E7"/>
    <w:rsid w:val="004C7B82"/>
    <w:rsid w:val="004D0866"/>
    <w:rsid w:val="004D0BBA"/>
    <w:rsid w:val="004D0E57"/>
    <w:rsid w:val="004D134A"/>
    <w:rsid w:val="004D4221"/>
    <w:rsid w:val="004D4250"/>
    <w:rsid w:val="004D48BF"/>
    <w:rsid w:val="004D4ADA"/>
    <w:rsid w:val="004D53B0"/>
    <w:rsid w:val="004D53E9"/>
    <w:rsid w:val="004D5916"/>
    <w:rsid w:val="004D613D"/>
    <w:rsid w:val="004D69AB"/>
    <w:rsid w:val="004D6AC7"/>
    <w:rsid w:val="004D79BD"/>
    <w:rsid w:val="004D7A1A"/>
    <w:rsid w:val="004E0CB3"/>
    <w:rsid w:val="004E0E30"/>
    <w:rsid w:val="004E0E38"/>
    <w:rsid w:val="004E1A4D"/>
    <w:rsid w:val="004E1AA4"/>
    <w:rsid w:val="004E2287"/>
    <w:rsid w:val="004E24A8"/>
    <w:rsid w:val="004E3B2B"/>
    <w:rsid w:val="004E4D1B"/>
    <w:rsid w:val="004E4F89"/>
    <w:rsid w:val="004E4FE4"/>
    <w:rsid w:val="004E619F"/>
    <w:rsid w:val="004E683E"/>
    <w:rsid w:val="004E77DD"/>
    <w:rsid w:val="004E7A4B"/>
    <w:rsid w:val="004F05C1"/>
    <w:rsid w:val="004F094E"/>
    <w:rsid w:val="004F1649"/>
    <w:rsid w:val="004F1FA2"/>
    <w:rsid w:val="004F1FE1"/>
    <w:rsid w:val="004F2E72"/>
    <w:rsid w:val="004F37FA"/>
    <w:rsid w:val="004F3957"/>
    <w:rsid w:val="004F40E1"/>
    <w:rsid w:val="004F475C"/>
    <w:rsid w:val="004F5370"/>
    <w:rsid w:val="004F58B7"/>
    <w:rsid w:val="004F642B"/>
    <w:rsid w:val="004F65ED"/>
    <w:rsid w:val="004F66B2"/>
    <w:rsid w:val="004F68E9"/>
    <w:rsid w:val="004F7774"/>
    <w:rsid w:val="004F79BB"/>
    <w:rsid w:val="004F7AD1"/>
    <w:rsid w:val="004F7C74"/>
    <w:rsid w:val="00500D6B"/>
    <w:rsid w:val="00500E50"/>
    <w:rsid w:val="00500F0F"/>
    <w:rsid w:val="005028CA"/>
    <w:rsid w:val="00502D4E"/>
    <w:rsid w:val="005031B4"/>
    <w:rsid w:val="0050353F"/>
    <w:rsid w:val="0050374F"/>
    <w:rsid w:val="00503E78"/>
    <w:rsid w:val="005043FB"/>
    <w:rsid w:val="00504F63"/>
    <w:rsid w:val="0050508D"/>
    <w:rsid w:val="00505377"/>
    <w:rsid w:val="00505866"/>
    <w:rsid w:val="00505DD4"/>
    <w:rsid w:val="00507051"/>
    <w:rsid w:val="00507A5C"/>
    <w:rsid w:val="00510003"/>
    <w:rsid w:val="00510C36"/>
    <w:rsid w:val="00510C3A"/>
    <w:rsid w:val="00511497"/>
    <w:rsid w:val="00511E99"/>
    <w:rsid w:val="005127AF"/>
    <w:rsid w:val="005129C3"/>
    <w:rsid w:val="00513161"/>
    <w:rsid w:val="00513702"/>
    <w:rsid w:val="0051378B"/>
    <w:rsid w:val="00514EEE"/>
    <w:rsid w:val="00515235"/>
    <w:rsid w:val="00515767"/>
    <w:rsid w:val="005164EF"/>
    <w:rsid w:val="00516789"/>
    <w:rsid w:val="00516F31"/>
    <w:rsid w:val="00517ADB"/>
    <w:rsid w:val="00520746"/>
    <w:rsid w:val="00520B1E"/>
    <w:rsid w:val="005210DE"/>
    <w:rsid w:val="00521EB0"/>
    <w:rsid w:val="0052204C"/>
    <w:rsid w:val="00522095"/>
    <w:rsid w:val="00524A90"/>
    <w:rsid w:val="00525C5C"/>
    <w:rsid w:val="00526004"/>
    <w:rsid w:val="00526EB7"/>
    <w:rsid w:val="005270F2"/>
    <w:rsid w:val="0052712A"/>
    <w:rsid w:val="00527486"/>
    <w:rsid w:val="0052783E"/>
    <w:rsid w:val="00530094"/>
    <w:rsid w:val="005317B5"/>
    <w:rsid w:val="00531BC1"/>
    <w:rsid w:val="00531D21"/>
    <w:rsid w:val="00531F1B"/>
    <w:rsid w:val="00532B57"/>
    <w:rsid w:val="00532E1F"/>
    <w:rsid w:val="00533B5C"/>
    <w:rsid w:val="00533C5C"/>
    <w:rsid w:val="00533CD6"/>
    <w:rsid w:val="00534AD5"/>
    <w:rsid w:val="00534CA4"/>
    <w:rsid w:val="00535979"/>
    <w:rsid w:val="00535989"/>
    <w:rsid w:val="00536009"/>
    <w:rsid w:val="00536B65"/>
    <w:rsid w:val="00537816"/>
    <w:rsid w:val="0053785C"/>
    <w:rsid w:val="00537D65"/>
    <w:rsid w:val="00540286"/>
    <w:rsid w:val="0054043F"/>
    <w:rsid w:val="005406E7"/>
    <w:rsid w:val="0054086E"/>
    <w:rsid w:val="0054108D"/>
    <w:rsid w:val="0054154B"/>
    <w:rsid w:val="00541E6A"/>
    <w:rsid w:val="00542D30"/>
    <w:rsid w:val="00542EFF"/>
    <w:rsid w:val="00543113"/>
    <w:rsid w:val="00543171"/>
    <w:rsid w:val="00543286"/>
    <w:rsid w:val="005444BD"/>
    <w:rsid w:val="00544E50"/>
    <w:rsid w:val="00544F61"/>
    <w:rsid w:val="00545B98"/>
    <w:rsid w:val="00545BF1"/>
    <w:rsid w:val="0054671C"/>
    <w:rsid w:val="00546B63"/>
    <w:rsid w:val="005479C3"/>
    <w:rsid w:val="00550E1E"/>
    <w:rsid w:val="00550EEC"/>
    <w:rsid w:val="00551122"/>
    <w:rsid w:val="00551DDA"/>
    <w:rsid w:val="00551E72"/>
    <w:rsid w:val="005521A7"/>
    <w:rsid w:val="005535CC"/>
    <w:rsid w:val="00554A74"/>
    <w:rsid w:val="0055511E"/>
    <w:rsid w:val="00556092"/>
    <w:rsid w:val="00556996"/>
    <w:rsid w:val="00557B55"/>
    <w:rsid w:val="00557C36"/>
    <w:rsid w:val="00557D94"/>
    <w:rsid w:val="00560D1E"/>
    <w:rsid w:val="00561064"/>
    <w:rsid w:val="00561A09"/>
    <w:rsid w:val="00561A2B"/>
    <w:rsid w:val="00561BBC"/>
    <w:rsid w:val="00561EAE"/>
    <w:rsid w:val="00561F1E"/>
    <w:rsid w:val="00563F42"/>
    <w:rsid w:val="00564333"/>
    <w:rsid w:val="005643EC"/>
    <w:rsid w:val="0056485F"/>
    <w:rsid w:val="00565962"/>
    <w:rsid w:val="00565FAF"/>
    <w:rsid w:val="005664E3"/>
    <w:rsid w:val="00566AB0"/>
    <w:rsid w:val="00566DFB"/>
    <w:rsid w:val="00567C9D"/>
    <w:rsid w:val="00570C36"/>
    <w:rsid w:val="00570DED"/>
    <w:rsid w:val="0057134B"/>
    <w:rsid w:val="00572082"/>
    <w:rsid w:val="005724D9"/>
    <w:rsid w:val="00572EC0"/>
    <w:rsid w:val="005743F6"/>
    <w:rsid w:val="005748E8"/>
    <w:rsid w:val="00575648"/>
    <w:rsid w:val="00576600"/>
    <w:rsid w:val="0057673A"/>
    <w:rsid w:val="005769F7"/>
    <w:rsid w:val="00576CF3"/>
    <w:rsid w:val="00576F7F"/>
    <w:rsid w:val="00577057"/>
    <w:rsid w:val="005777C9"/>
    <w:rsid w:val="00577DD9"/>
    <w:rsid w:val="005804A7"/>
    <w:rsid w:val="00580A12"/>
    <w:rsid w:val="0058104C"/>
    <w:rsid w:val="005816BE"/>
    <w:rsid w:val="0058259A"/>
    <w:rsid w:val="00582A80"/>
    <w:rsid w:val="00582C94"/>
    <w:rsid w:val="005836D4"/>
    <w:rsid w:val="00583F70"/>
    <w:rsid w:val="00584421"/>
    <w:rsid w:val="005847B7"/>
    <w:rsid w:val="00584BC1"/>
    <w:rsid w:val="0058542A"/>
    <w:rsid w:val="00585A95"/>
    <w:rsid w:val="005866C6"/>
    <w:rsid w:val="00586A6D"/>
    <w:rsid w:val="00586AFD"/>
    <w:rsid w:val="00586F4D"/>
    <w:rsid w:val="005870AC"/>
    <w:rsid w:val="0058732E"/>
    <w:rsid w:val="00590566"/>
    <w:rsid w:val="00590745"/>
    <w:rsid w:val="005907B5"/>
    <w:rsid w:val="00590C75"/>
    <w:rsid w:val="00590E94"/>
    <w:rsid w:val="0059177B"/>
    <w:rsid w:val="005929BB"/>
    <w:rsid w:val="005945D9"/>
    <w:rsid w:val="00594BB3"/>
    <w:rsid w:val="005951D5"/>
    <w:rsid w:val="00595E25"/>
    <w:rsid w:val="00596757"/>
    <w:rsid w:val="0059708E"/>
    <w:rsid w:val="0059717C"/>
    <w:rsid w:val="00597789"/>
    <w:rsid w:val="005A017C"/>
    <w:rsid w:val="005A1550"/>
    <w:rsid w:val="005A18E8"/>
    <w:rsid w:val="005A1C7F"/>
    <w:rsid w:val="005A26F8"/>
    <w:rsid w:val="005A2802"/>
    <w:rsid w:val="005A2A74"/>
    <w:rsid w:val="005A2C79"/>
    <w:rsid w:val="005A2EFF"/>
    <w:rsid w:val="005A3042"/>
    <w:rsid w:val="005A3720"/>
    <w:rsid w:val="005A3BA9"/>
    <w:rsid w:val="005A431B"/>
    <w:rsid w:val="005A434B"/>
    <w:rsid w:val="005A56C2"/>
    <w:rsid w:val="005A6CEC"/>
    <w:rsid w:val="005B0A36"/>
    <w:rsid w:val="005B0B66"/>
    <w:rsid w:val="005B246B"/>
    <w:rsid w:val="005B26AA"/>
    <w:rsid w:val="005B2C68"/>
    <w:rsid w:val="005B3C3F"/>
    <w:rsid w:val="005B448D"/>
    <w:rsid w:val="005B4967"/>
    <w:rsid w:val="005B4EAA"/>
    <w:rsid w:val="005B523E"/>
    <w:rsid w:val="005B5B41"/>
    <w:rsid w:val="005B5E02"/>
    <w:rsid w:val="005C005A"/>
    <w:rsid w:val="005C078F"/>
    <w:rsid w:val="005C0AB2"/>
    <w:rsid w:val="005C0DD2"/>
    <w:rsid w:val="005C1238"/>
    <w:rsid w:val="005C146A"/>
    <w:rsid w:val="005C1C84"/>
    <w:rsid w:val="005C238B"/>
    <w:rsid w:val="005C2467"/>
    <w:rsid w:val="005C2594"/>
    <w:rsid w:val="005C40A9"/>
    <w:rsid w:val="005C41AE"/>
    <w:rsid w:val="005C44A8"/>
    <w:rsid w:val="005C44E0"/>
    <w:rsid w:val="005C457F"/>
    <w:rsid w:val="005C477B"/>
    <w:rsid w:val="005C5EDC"/>
    <w:rsid w:val="005C672D"/>
    <w:rsid w:val="005C67DE"/>
    <w:rsid w:val="005C6962"/>
    <w:rsid w:val="005C6A04"/>
    <w:rsid w:val="005C6A6B"/>
    <w:rsid w:val="005C6FB5"/>
    <w:rsid w:val="005D1B8C"/>
    <w:rsid w:val="005D24FB"/>
    <w:rsid w:val="005D2913"/>
    <w:rsid w:val="005D2D18"/>
    <w:rsid w:val="005D3123"/>
    <w:rsid w:val="005D3AF7"/>
    <w:rsid w:val="005D3F7A"/>
    <w:rsid w:val="005D44FC"/>
    <w:rsid w:val="005D4518"/>
    <w:rsid w:val="005D4805"/>
    <w:rsid w:val="005D4896"/>
    <w:rsid w:val="005D4F18"/>
    <w:rsid w:val="005D5614"/>
    <w:rsid w:val="005D6577"/>
    <w:rsid w:val="005D7195"/>
    <w:rsid w:val="005D7CF7"/>
    <w:rsid w:val="005E00E3"/>
    <w:rsid w:val="005E05C2"/>
    <w:rsid w:val="005E0AC8"/>
    <w:rsid w:val="005E0D57"/>
    <w:rsid w:val="005E183C"/>
    <w:rsid w:val="005E1D60"/>
    <w:rsid w:val="005E2C48"/>
    <w:rsid w:val="005E436A"/>
    <w:rsid w:val="005E5491"/>
    <w:rsid w:val="005E5DEE"/>
    <w:rsid w:val="005E68D4"/>
    <w:rsid w:val="005E69E5"/>
    <w:rsid w:val="005E7053"/>
    <w:rsid w:val="005F00C1"/>
    <w:rsid w:val="005F01E7"/>
    <w:rsid w:val="005F02F8"/>
    <w:rsid w:val="005F0754"/>
    <w:rsid w:val="005F12B6"/>
    <w:rsid w:val="005F1438"/>
    <w:rsid w:val="005F1993"/>
    <w:rsid w:val="005F1A20"/>
    <w:rsid w:val="005F1B45"/>
    <w:rsid w:val="005F264D"/>
    <w:rsid w:val="005F3913"/>
    <w:rsid w:val="005F43A7"/>
    <w:rsid w:val="005F4C53"/>
    <w:rsid w:val="005F5057"/>
    <w:rsid w:val="005F5E05"/>
    <w:rsid w:val="005F5E7E"/>
    <w:rsid w:val="005F62DB"/>
    <w:rsid w:val="005F65C1"/>
    <w:rsid w:val="005F6A98"/>
    <w:rsid w:val="005F6B52"/>
    <w:rsid w:val="005F7114"/>
    <w:rsid w:val="005F7179"/>
    <w:rsid w:val="005F7347"/>
    <w:rsid w:val="005F7B6D"/>
    <w:rsid w:val="00600323"/>
    <w:rsid w:val="00600AB3"/>
    <w:rsid w:val="00600F86"/>
    <w:rsid w:val="006022B0"/>
    <w:rsid w:val="00602338"/>
    <w:rsid w:val="006029C7"/>
    <w:rsid w:val="00602C53"/>
    <w:rsid w:val="00602FA7"/>
    <w:rsid w:val="00603197"/>
    <w:rsid w:val="0060408E"/>
    <w:rsid w:val="00604890"/>
    <w:rsid w:val="006048BC"/>
    <w:rsid w:val="00604BCC"/>
    <w:rsid w:val="00605E38"/>
    <w:rsid w:val="006067CB"/>
    <w:rsid w:val="00606F0C"/>
    <w:rsid w:val="006104D2"/>
    <w:rsid w:val="00610960"/>
    <w:rsid w:val="00610E67"/>
    <w:rsid w:val="006112FC"/>
    <w:rsid w:val="0061255B"/>
    <w:rsid w:val="006128AB"/>
    <w:rsid w:val="00612E46"/>
    <w:rsid w:val="00613448"/>
    <w:rsid w:val="0061382F"/>
    <w:rsid w:val="00613CF4"/>
    <w:rsid w:val="00614984"/>
    <w:rsid w:val="00614BC8"/>
    <w:rsid w:val="00614CF8"/>
    <w:rsid w:val="006158DF"/>
    <w:rsid w:val="00615B26"/>
    <w:rsid w:val="00615EFD"/>
    <w:rsid w:val="006168BC"/>
    <w:rsid w:val="006171EC"/>
    <w:rsid w:val="006174F5"/>
    <w:rsid w:val="00620055"/>
    <w:rsid w:val="00620341"/>
    <w:rsid w:val="0062126A"/>
    <w:rsid w:val="006218B6"/>
    <w:rsid w:val="00621A0B"/>
    <w:rsid w:val="00621E28"/>
    <w:rsid w:val="006228C0"/>
    <w:rsid w:val="00622B07"/>
    <w:rsid w:val="00623966"/>
    <w:rsid w:val="00626DCC"/>
    <w:rsid w:val="00626E37"/>
    <w:rsid w:val="006272FE"/>
    <w:rsid w:val="006275B1"/>
    <w:rsid w:val="00630A18"/>
    <w:rsid w:val="006315E7"/>
    <w:rsid w:val="006324D5"/>
    <w:rsid w:val="00632C2B"/>
    <w:rsid w:val="00632D6C"/>
    <w:rsid w:val="0063427B"/>
    <w:rsid w:val="006344D9"/>
    <w:rsid w:val="0063486B"/>
    <w:rsid w:val="00634DFB"/>
    <w:rsid w:val="00635E51"/>
    <w:rsid w:val="0063619B"/>
    <w:rsid w:val="006366C8"/>
    <w:rsid w:val="00636DD4"/>
    <w:rsid w:val="006373CD"/>
    <w:rsid w:val="006377B2"/>
    <w:rsid w:val="00637D4F"/>
    <w:rsid w:val="006400ED"/>
    <w:rsid w:val="006413D6"/>
    <w:rsid w:val="00641E2E"/>
    <w:rsid w:val="0064288A"/>
    <w:rsid w:val="006436F3"/>
    <w:rsid w:val="00643EB8"/>
    <w:rsid w:val="00643ECE"/>
    <w:rsid w:val="006449B3"/>
    <w:rsid w:val="00644AB8"/>
    <w:rsid w:val="00644F91"/>
    <w:rsid w:val="006457DE"/>
    <w:rsid w:val="006459D4"/>
    <w:rsid w:val="00645C49"/>
    <w:rsid w:val="00646528"/>
    <w:rsid w:val="00646E7A"/>
    <w:rsid w:val="006475D6"/>
    <w:rsid w:val="006506DA"/>
    <w:rsid w:val="00650FEC"/>
    <w:rsid w:val="006511B3"/>
    <w:rsid w:val="006516A2"/>
    <w:rsid w:val="00651957"/>
    <w:rsid w:val="006525C6"/>
    <w:rsid w:val="006526F1"/>
    <w:rsid w:val="00652B80"/>
    <w:rsid w:val="00653B08"/>
    <w:rsid w:val="00654015"/>
    <w:rsid w:val="0065561F"/>
    <w:rsid w:val="006556DF"/>
    <w:rsid w:val="006569B4"/>
    <w:rsid w:val="006569B9"/>
    <w:rsid w:val="006579C3"/>
    <w:rsid w:val="00657A55"/>
    <w:rsid w:val="00657BC5"/>
    <w:rsid w:val="00657F55"/>
    <w:rsid w:val="00660755"/>
    <w:rsid w:val="00660F64"/>
    <w:rsid w:val="006611CB"/>
    <w:rsid w:val="00661735"/>
    <w:rsid w:val="0066219A"/>
    <w:rsid w:val="006622FB"/>
    <w:rsid w:val="00665D6D"/>
    <w:rsid w:val="006661AD"/>
    <w:rsid w:val="00666AFD"/>
    <w:rsid w:val="00666EAB"/>
    <w:rsid w:val="0066703F"/>
    <w:rsid w:val="006670BA"/>
    <w:rsid w:val="006671F0"/>
    <w:rsid w:val="006672D9"/>
    <w:rsid w:val="006676F5"/>
    <w:rsid w:val="00667D63"/>
    <w:rsid w:val="006708D9"/>
    <w:rsid w:val="00670A54"/>
    <w:rsid w:val="00670D6E"/>
    <w:rsid w:val="00671114"/>
    <w:rsid w:val="00671404"/>
    <w:rsid w:val="0067230E"/>
    <w:rsid w:val="00672EB2"/>
    <w:rsid w:val="006730F8"/>
    <w:rsid w:val="006734FD"/>
    <w:rsid w:val="00673598"/>
    <w:rsid w:val="00674338"/>
    <w:rsid w:val="006748F7"/>
    <w:rsid w:val="0067520A"/>
    <w:rsid w:val="00675279"/>
    <w:rsid w:val="0067552C"/>
    <w:rsid w:val="00675B27"/>
    <w:rsid w:val="00675DC3"/>
    <w:rsid w:val="00676E25"/>
    <w:rsid w:val="0067760A"/>
    <w:rsid w:val="006808CF"/>
    <w:rsid w:val="00680D96"/>
    <w:rsid w:val="0068103D"/>
    <w:rsid w:val="00681750"/>
    <w:rsid w:val="00681BEB"/>
    <w:rsid w:val="006823D3"/>
    <w:rsid w:val="00682504"/>
    <w:rsid w:val="00682C6C"/>
    <w:rsid w:val="0068337A"/>
    <w:rsid w:val="00683C75"/>
    <w:rsid w:val="0068415A"/>
    <w:rsid w:val="006841DF"/>
    <w:rsid w:val="00684B8C"/>
    <w:rsid w:val="00685672"/>
    <w:rsid w:val="00685D3E"/>
    <w:rsid w:val="00686088"/>
    <w:rsid w:val="00686EA3"/>
    <w:rsid w:val="0068709B"/>
    <w:rsid w:val="0068794E"/>
    <w:rsid w:val="0068798F"/>
    <w:rsid w:val="006902FD"/>
    <w:rsid w:val="006909A6"/>
    <w:rsid w:val="0069128A"/>
    <w:rsid w:val="0069220A"/>
    <w:rsid w:val="0069232A"/>
    <w:rsid w:val="0069252B"/>
    <w:rsid w:val="00692854"/>
    <w:rsid w:val="00693790"/>
    <w:rsid w:val="006961A4"/>
    <w:rsid w:val="00696A75"/>
    <w:rsid w:val="00697133"/>
    <w:rsid w:val="00697419"/>
    <w:rsid w:val="006A0480"/>
    <w:rsid w:val="006A054B"/>
    <w:rsid w:val="006A0627"/>
    <w:rsid w:val="006A0C91"/>
    <w:rsid w:val="006A133B"/>
    <w:rsid w:val="006A1E38"/>
    <w:rsid w:val="006A204C"/>
    <w:rsid w:val="006A207E"/>
    <w:rsid w:val="006A2520"/>
    <w:rsid w:val="006A2815"/>
    <w:rsid w:val="006A28CD"/>
    <w:rsid w:val="006A2D49"/>
    <w:rsid w:val="006A372B"/>
    <w:rsid w:val="006A4A42"/>
    <w:rsid w:val="006A4BB7"/>
    <w:rsid w:val="006A4FCD"/>
    <w:rsid w:val="006A6107"/>
    <w:rsid w:val="006A6139"/>
    <w:rsid w:val="006A6662"/>
    <w:rsid w:val="006A68A5"/>
    <w:rsid w:val="006A6D32"/>
    <w:rsid w:val="006A74F9"/>
    <w:rsid w:val="006A7680"/>
    <w:rsid w:val="006A76F1"/>
    <w:rsid w:val="006B0297"/>
    <w:rsid w:val="006B0653"/>
    <w:rsid w:val="006B1019"/>
    <w:rsid w:val="006B1724"/>
    <w:rsid w:val="006B1F9E"/>
    <w:rsid w:val="006B263A"/>
    <w:rsid w:val="006B272B"/>
    <w:rsid w:val="006B2D28"/>
    <w:rsid w:val="006B406E"/>
    <w:rsid w:val="006B4200"/>
    <w:rsid w:val="006B44DB"/>
    <w:rsid w:val="006B5D1E"/>
    <w:rsid w:val="006B5EF9"/>
    <w:rsid w:val="006B5FF9"/>
    <w:rsid w:val="006B6014"/>
    <w:rsid w:val="006B62ED"/>
    <w:rsid w:val="006B65C6"/>
    <w:rsid w:val="006B6B6E"/>
    <w:rsid w:val="006B7098"/>
    <w:rsid w:val="006B76C2"/>
    <w:rsid w:val="006C0C87"/>
    <w:rsid w:val="006C1A0E"/>
    <w:rsid w:val="006C4212"/>
    <w:rsid w:val="006C48B2"/>
    <w:rsid w:val="006C51F2"/>
    <w:rsid w:val="006C5B78"/>
    <w:rsid w:val="006C6E9B"/>
    <w:rsid w:val="006C6EA9"/>
    <w:rsid w:val="006C7144"/>
    <w:rsid w:val="006C79E8"/>
    <w:rsid w:val="006C7D96"/>
    <w:rsid w:val="006D0AC7"/>
    <w:rsid w:val="006D0E08"/>
    <w:rsid w:val="006D15FB"/>
    <w:rsid w:val="006D1CBD"/>
    <w:rsid w:val="006D1CD5"/>
    <w:rsid w:val="006D1E0C"/>
    <w:rsid w:val="006D1F8D"/>
    <w:rsid w:val="006D2410"/>
    <w:rsid w:val="006D25FE"/>
    <w:rsid w:val="006D2800"/>
    <w:rsid w:val="006D2CE9"/>
    <w:rsid w:val="006D3EC7"/>
    <w:rsid w:val="006D4455"/>
    <w:rsid w:val="006D4763"/>
    <w:rsid w:val="006D4BFF"/>
    <w:rsid w:val="006D53EA"/>
    <w:rsid w:val="006D5436"/>
    <w:rsid w:val="006D5C20"/>
    <w:rsid w:val="006D63C3"/>
    <w:rsid w:val="006D6551"/>
    <w:rsid w:val="006D6756"/>
    <w:rsid w:val="006D74CB"/>
    <w:rsid w:val="006D7823"/>
    <w:rsid w:val="006E0222"/>
    <w:rsid w:val="006E05E6"/>
    <w:rsid w:val="006E06F4"/>
    <w:rsid w:val="006E2301"/>
    <w:rsid w:val="006E2E59"/>
    <w:rsid w:val="006E32CB"/>
    <w:rsid w:val="006E367B"/>
    <w:rsid w:val="006E3752"/>
    <w:rsid w:val="006E3EF7"/>
    <w:rsid w:val="006E4044"/>
    <w:rsid w:val="006E480A"/>
    <w:rsid w:val="006E6044"/>
    <w:rsid w:val="006E6336"/>
    <w:rsid w:val="006E6785"/>
    <w:rsid w:val="006E6ED8"/>
    <w:rsid w:val="006E6F5A"/>
    <w:rsid w:val="006E6FC8"/>
    <w:rsid w:val="006E716D"/>
    <w:rsid w:val="006E73C6"/>
    <w:rsid w:val="006E774D"/>
    <w:rsid w:val="006E7927"/>
    <w:rsid w:val="006F07FD"/>
    <w:rsid w:val="006F1178"/>
    <w:rsid w:val="006F1A18"/>
    <w:rsid w:val="006F25B0"/>
    <w:rsid w:val="006F3A26"/>
    <w:rsid w:val="006F431C"/>
    <w:rsid w:val="006F4D96"/>
    <w:rsid w:val="006F534C"/>
    <w:rsid w:val="006F5552"/>
    <w:rsid w:val="006F6095"/>
    <w:rsid w:val="006F61B3"/>
    <w:rsid w:val="006F69CD"/>
    <w:rsid w:val="006F6EB2"/>
    <w:rsid w:val="006F7287"/>
    <w:rsid w:val="00700D2B"/>
    <w:rsid w:val="00702135"/>
    <w:rsid w:val="00702CA6"/>
    <w:rsid w:val="00702F3D"/>
    <w:rsid w:val="00703BC1"/>
    <w:rsid w:val="00703DAE"/>
    <w:rsid w:val="00704190"/>
    <w:rsid w:val="00704E80"/>
    <w:rsid w:val="007055FE"/>
    <w:rsid w:val="00705E36"/>
    <w:rsid w:val="007060D8"/>
    <w:rsid w:val="00706844"/>
    <w:rsid w:val="00706C10"/>
    <w:rsid w:val="00707051"/>
    <w:rsid w:val="00707651"/>
    <w:rsid w:val="007078F8"/>
    <w:rsid w:val="007100D2"/>
    <w:rsid w:val="0071068C"/>
    <w:rsid w:val="00711B02"/>
    <w:rsid w:val="00711BFE"/>
    <w:rsid w:val="00712E41"/>
    <w:rsid w:val="00714BE0"/>
    <w:rsid w:val="00715342"/>
    <w:rsid w:val="00715908"/>
    <w:rsid w:val="00716935"/>
    <w:rsid w:val="007200A7"/>
    <w:rsid w:val="0072021F"/>
    <w:rsid w:val="007202F3"/>
    <w:rsid w:val="007205E8"/>
    <w:rsid w:val="00720D91"/>
    <w:rsid w:val="0072115C"/>
    <w:rsid w:val="00721289"/>
    <w:rsid w:val="007214BF"/>
    <w:rsid w:val="007226C7"/>
    <w:rsid w:val="0072373F"/>
    <w:rsid w:val="00723F12"/>
    <w:rsid w:val="00724167"/>
    <w:rsid w:val="00724573"/>
    <w:rsid w:val="00724702"/>
    <w:rsid w:val="00724965"/>
    <w:rsid w:val="007251E0"/>
    <w:rsid w:val="007256CF"/>
    <w:rsid w:val="00725BC6"/>
    <w:rsid w:val="00726086"/>
    <w:rsid w:val="00726EB5"/>
    <w:rsid w:val="007273A6"/>
    <w:rsid w:val="00727B62"/>
    <w:rsid w:val="007317DD"/>
    <w:rsid w:val="00731B5B"/>
    <w:rsid w:val="00732856"/>
    <w:rsid w:val="00732AFC"/>
    <w:rsid w:val="00732B0B"/>
    <w:rsid w:val="0073319E"/>
    <w:rsid w:val="0073331A"/>
    <w:rsid w:val="007343D9"/>
    <w:rsid w:val="0073519C"/>
    <w:rsid w:val="007352BE"/>
    <w:rsid w:val="007352D0"/>
    <w:rsid w:val="00736742"/>
    <w:rsid w:val="00737363"/>
    <w:rsid w:val="0073790E"/>
    <w:rsid w:val="00737F10"/>
    <w:rsid w:val="007401F0"/>
    <w:rsid w:val="00740721"/>
    <w:rsid w:val="00740B80"/>
    <w:rsid w:val="00741927"/>
    <w:rsid w:val="00741A2B"/>
    <w:rsid w:val="00742605"/>
    <w:rsid w:val="00742D77"/>
    <w:rsid w:val="00743C7F"/>
    <w:rsid w:val="007441DB"/>
    <w:rsid w:val="00744F3E"/>
    <w:rsid w:val="00746597"/>
    <w:rsid w:val="007472A6"/>
    <w:rsid w:val="007508BA"/>
    <w:rsid w:val="00751141"/>
    <w:rsid w:val="00751666"/>
    <w:rsid w:val="007518C6"/>
    <w:rsid w:val="007519B2"/>
    <w:rsid w:val="00752084"/>
    <w:rsid w:val="00752C97"/>
    <w:rsid w:val="007533D2"/>
    <w:rsid w:val="00753FFA"/>
    <w:rsid w:val="007551FC"/>
    <w:rsid w:val="00755910"/>
    <w:rsid w:val="00755B2F"/>
    <w:rsid w:val="0075607D"/>
    <w:rsid w:val="00756AB0"/>
    <w:rsid w:val="007609CB"/>
    <w:rsid w:val="00760EB8"/>
    <w:rsid w:val="007610EC"/>
    <w:rsid w:val="00761260"/>
    <w:rsid w:val="00761E07"/>
    <w:rsid w:val="00762147"/>
    <w:rsid w:val="007622C6"/>
    <w:rsid w:val="00762873"/>
    <w:rsid w:val="00762BFB"/>
    <w:rsid w:val="00762C46"/>
    <w:rsid w:val="00762CDC"/>
    <w:rsid w:val="00763338"/>
    <w:rsid w:val="007639C7"/>
    <w:rsid w:val="00763EFD"/>
    <w:rsid w:val="0076415F"/>
    <w:rsid w:val="00764258"/>
    <w:rsid w:val="00764260"/>
    <w:rsid w:val="0076487F"/>
    <w:rsid w:val="00764ABA"/>
    <w:rsid w:val="00764C30"/>
    <w:rsid w:val="007651F9"/>
    <w:rsid w:val="00765C1D"/>
    <w:rsid w:val="00766C59"/>
    <w:rsid w:val="00767448"/>
    <w:rsid w:val="007677E9"/>
    <w:rsid w:val="00770A3C"/>
    <w:rsid w:val="0077246B"/>
    <w:rsid w:val="00772A05"/>
    <w:rsid w:val="00773316"/>
    <w:rsid w:val="00773DAF"/>
    <w:rsid w:val="0077455B"/>
    <w:rsid w:val="00776138"/>
    <w:rsid w:val="00776F38"/>
    <w:rsid w:val="007776BA"/>
    <w:rsid w:val="0077775A"/>
    <w:rsid w:val="00780300"/>
    <w:rsid w:val="0078064F"/>
    <w:rsid w:val="00780ECC"/>
    <w:rsid w:val="00781315"/>
    <w:rsid w:val="0078154C"/>
    <w:rsid w:val="007816DE"/>
    <w:rsid w:val="00781790"/>
    <w:rsid w:val="007819DE"/>
    <w:rsid w:val="00782668"/>
    <w:rsid w:val="007832A9"/>
    <w:rsid w:val="00783308"/>
    <w:rsid w:val="0078420A"/>
    <w:rsid w:val="00784FB0"/>
    <w:rsid w:val="0078571B"/>
    <w:rsid w:val="00786878"/>
    <w:rsid w:val="00786B8A"/>
    <w:rsid w:val="00786ED7"/>
    <w:rsid w:val="007871BE"/>
    <w:rsid w:val="007918AD"/>
    <w:rsid w:val="00793E6D"/>
    <w:rsid w:val="007942B7"/>
    <w:rsid w:val="007948DD"/>
    <w:rsid w:val="007958A1"/>
    <w:rsid w:val="007970EE"/>
    <w:rsid w:val="00797857"/>
    <w:rsid w:val="00797A23"/>
    <w:rsid w:val="007A00FC"/>
    <w:rsid w:val="007A13AC"/>
    <w:rsid w:val="007A14A8"/>
    <w:rsid w:val="007A1631"/>
    <w:rsid w:val="007A21FC"/>
    <w:rsid w:val="007A2A1E"/>
    <w:rsid w:val="007A2D54"/>
    <w:rsid w:val="007A352E"/>
    <w:rsid w:val="007A3756"/>
    <w:rsid w:val="007A3BA6"/>
    <w:rsid w:val="007A3FD6"/>
    <w:rsid w:val="007A4369"/>
    <w:rsid w:val="007A4983"/>
    <w:rsid w:val="007A4998"/>
    <w:rsid w:val="007A4A3D"/>
    <w:rsid w:val="007A4A87"/>
    <w:rsid w:val="007A4E82"/>
    <w:rsid w:val="007A5F71"/>
    <w:rsid w:val="007A6637"/>
    <w:rsid w:val="007A66BD"/>
    <w:rsid w:val="007A6B50"/>
    <w:rsid w:val="007A75B1"/>
    <w:rsid w:val="007A7D6A"/>
    <w:rsid w:val="007B025B"/>
    <w:rsid w:val="007B0389"/>
    <w:rsid w:val="007B09C5"/>
    <w:rsid w:val="007B1570"/>
    <w:rsid w:val="007B19B4"/>
    <w:rsid w:val="007B33BE"/>
    <w:rsid w:val="007B36A6"/>
    <w:rsid w:val="007B3EB7"/>
    <w:rsid w:val="007B4FA5"/>
    <w:rsid w:val="007B50FC"/>
    <w:rsid w:val="007B5784"/>
    <w:rsid w:val="007B5894"/>
    <w:rsid w:val="007B6109"/>
    <w:rsid w:val="007B6805"/>
    <w:rsid w:val="007B7048"/>
    <w:rsid w:val="007B7136"/>
    <w:rsid w:val="007B7AD6"/>
    <w:rsid w:val="007B7B22"/>
    <w:rsid w:val="007C0117"/>
    <w:rsid w:val="007C012C"/>
    <w:rsid w:val="007C09D3"/>
    <w:rsid w:val="007C0D60"/>
    <w:rsid w:val="007C14B4"/>
    <w:rsid w:val="007C33F2"/>
    <w:rsid w:val="007C399A"/>
    <w:rsid w:val="007C3B05"/>
    <w:rsid w:val="007C3DB4"/>
    <w:rsid w:val="007C43D1"/>
    <w:rsid w:val="007C5502"/>
    <w:rsid w:val="007C5639"/>
    <w:rsid w:val="007C56DA"/>
    <w:rsid w:val="007C5F00"/>
    <w:rsid w:val="007C6029"/>
    <w:rsid w:val="007C624C"/>
    <w:rsid w:val="007C6272"/>
    <w:rsid w:val="007C65EF"/>
    <w:rsid w:val="007C6BE6"/>
    <w:rsid w:val="007C7AE6"/>
    <w:rsid w:val="007C7F06"/>
    <w:rsid w:val="007D0951"/>
    <w:rsid w:val="007D09F7"/>
    <w:rsid w:val="007D0BBC"/>
    <w:rsid w:val="007D2584"/>
    <w:rsid w:val="007D33CB"/>
    <w:rsid w:val="007D3B1D"/>
    <w:rsid w:val="007D3B8F"/>
    <w:rsid w:val="007D3CF4"/>
    <w:rsid w:val="007D4277"/>
    <w:rsid w:val="007D434B"/>
    <w:rsid w:val="007D4388"/>
    <w:rsid w:val="007D4866"/>
    <w:rsid w:val="007D50C3"/>
    <w:rsid w:val="007D5A77"/>
    <w:rsid w:val="007D6075"/>
    <w:rsid w:val="007D7EDF"/>
    <w:rsid w:val="007E061F"/>
    <w:rsid w:val="007E0D6C"/>
    <w:rsid w:val="007E0F19"/>
    <w:rsid w:val="007E16E3"/>
    <w:rsid w:val="007E1CCA"/>
    <w:rsid w:val="007E2138"/>
    <w:rsid w:val="007E284A"/>
    <w:rsid w:val="007E2E55"/>
    <w:rsid w:val="007E36BC"/>
    <w:rsid w:val="007E3827"/>
    <w:rsid w:val="007E460C"/>
    <w:rsid w:val="007E5E98"/>
    <w:rsid w:val="007E670F"/>
    <w:rsid w:val="007E7C44"/>
    <w:rsid w:val="007F0110"/>
    <w:rsid w:val="007F0523"/>
    <w:rsid w:val="007F069C"/>
    <w:rsid w:val="007F0AA5"/>
    <w:rsid w:val="007F0D04"/>
    <w:rsid w:val="007F130E"/>
    <w:rsid w:val="007F15D3"/>
    <w:rsid w:val="007F1867"/>
    <w:rsid w:val="007F1A49"/>
    <w:rsid w:val="007F1CAD"/>
    <w:rsid w:val="007F2315"/>
    <w:rsid w:val="007F3DE8"/>
    <w:rsid w:val="007F4340"/>
    <w:rsid w:val="007F43C5"/>
    <w:rsid w:val="007F484F"/>
    <w:rsid w:val="007F50CF"/>
    <w:rsid w:val="007F536F"/>
    <w:rsid w:val="007F5B06"/>
    <w:rsid w:val="007F603D"/>
    <w:rsid w:val="007F707F"/>
    <w:rsid w:val="007F7560"/>
    <w:rsid w:val="00800081"/>
    <w:rsid w:val="00800C4E"/>
    <w:rsid w:val="00800D6F"/>
    <w:rsid w:val="00801738"/>
    <w:rsid w:val="00802106"/>
    <w:rsid w:val="00802268"/>
    <w:rsid w:val="00802FC3"/>
    <w:rsid w:val="008033EB"/>
    <w:rsid w:val="0080364D"/>
    <w:rsid w:val="00803A5C"/>
    <w:rsid w:val="00803C7A"/>
    <w:rsid w:val="00803EFB"/>
    <w:rsid w:val="008048C3"/>
    <w:rsid w:val="00804964"/>
    <w:rsid w:val="00804B4E"/>
    <w:rsid w:val="00804D1C"/>
    <w:rsid w:val="00805BD4"/>
    <w:rsid w:val="00805C62"/>
    <w:rsid w:val="00805FA8"/>
    <w:rsid w:val="00805FAA"/>
    <w:rsid w:val="00806CFF"/>
    <w:rsid w:val="00806EAC"/>
    <w:rsid w:val="00807596"/>
    <w:rsid w:val="00810D24"/>
    <w:rsid w:val="00810E83"/>
    <w:rsid w:val="00810EA6"/>
    <w:rsid w:val="008112EA"/>
    <w:rsid w:val="008118D2"/>
    <w:rsid w:val="00811C28"/>
    <w:rsid w:val="00812AD5"/>
    <w:rsid w:val="00812F06"/>
    <w:rsid w:val="00813AD3"/>
    <w:rsid w:val="00813CE2"/>
    <w:rsid w:val="008140E4"/>
    <w:rsid w:val="0081449A"/>
    <w:rsid w:val="00814860"/>
    <w:rsid w:val="00815207"/>
    <w:rsid w:val="0081520F"/>
    <w:rsid w:val="00815361"/>
    <w:rsid w:val="00815547"/>
    <w:rsid w:val="0081567F"/>
    <w:rsid w:val="00816B54"/>
    <w:rsid w:val="008171CA"/>
    <w:rsid w:val="00820326"/>
    <w:rsid w:val="00820559"/>
    <w:rsid w:val="00820846"/>
    <w:rsid w:val="008209A5"/>
    <w:rsid w:val="00821B66"/>
    <w:rsid w:val="00821D0A"/>
    <w:rsid w:val="008227CD"/>
    <w:rsid w:val="008227DE"/>
    <w:rsid w:val="008228E3"/>
    <w:rsid w:val="00822B0E"/>
    <w:rsid w:val="008236BF"/>
    <w:rsid w:val="008248C8"/>
    <w:rsid w:val="00824CFB"/>
    <w:rsid w:val="00825019"/>
    <w:rsid w:val="00825705"/>
    <w:rsid w:val="0082588C"/>
    <w:rsid w:val="0082767D"/>
    <w:rsid w:val="008277BE"/>
    <w:rsid w:val="00827A04"/>
    <w:rsid w:val="0083082E"/>
    <w:rsid w:val="00830930"/>
    <w:rsid w:val="00831305"/>
    <w:rsid w:val="00831CE9"/>
    <w:rsid w:val="00832585"/>
    <w:rsid w:val="00832827"/>
    <w:rsid w:val="00832CEA"/>
    <w:rsid w:val="00832F04"/>
    <w:rsid w:val="00833200"/>
    <w:rsid w:val="008343BB"/>
    <w:rsid w:val="008357BC"/>
    <w:rsid w:val="00835B71"/>
    <w:rsid w:val="00835FBA"/>
    <w:rsid w:val="008363C8"/>
    <w:rsid w:val="008365B5"/>
    <w:rsid w:val="00836648"/>
    <w:rsid w:val="008368A3"/>
    <w:rsid w:val="00837451"/>
    <w:rsid w:val="008406F3"/>
    <w:rsid w:val="00841415"/>
    <w:rsid w:val="00842273"/>
    <w:rsid w:val="00842480"/>
    <w:rsid w:val="008428BA"/>
    <w:rsid w:val="00842CE1"/>
    <w:rsid w:val="008432CD"/>
    <w:rsid w:val="00843D9E"/>
    <w:rsid w:val="00844158"/>
    <w:rsid w:val="00844DF5"/>
    <w:rsid w:val="008451AA"/>
    <w:rsid w:val="008459AC"/>
    <w:rsid w:val="00845DDE"/>
    <w:rsid w:val="00845DEF"/>
    <w:rsid w:val="00845EC2"/>
    <w:rsid w:val="00846BB7"/>
    <w:rsid w:val="0084705E"/>
    <w:rsid w:val="00847380"/>
    <w:rsid w:val="00847602"/>
    <w:rsid w:val="0084792A"/>
    <w:rsid w:val="0085084D"/>
    <w:rsid w:val="00850CFA"/>
    <w:rsid w:val="00851574"/>
    <w:rsid w:val="008517A8"/>
    <w:rsid w:val="0085262B"/>
    <w:rsid w:val="00852908"/>
    <w:rsid w:val="0085292E"/>
    <w:rsid w:val="008534A7"/>
    <w:rsid w:val="00853754"/>
    <w:rsid w:val="00853A29"/>
    <w:rsid w:val="00854069"/>
    <w:rsid w:val="0085520B"/>
    <w:rsid w:val="00855939"/>
    <w:rsid w:val="00856334"/>
    <w:rsid w:val="00856AD0"/>
    <w:rsid w:val="00857E70"/>
    <w:rsid w:val="0086020A"/>
    <w:rsid w:val="00861F3D"/>
    <w:rsid w:val="00863636"/>
    <w:rsid w:val="00864F5C"/>
    <w:rsid w:val="008660F7"/>
    <w:rsid w:val="0086674F"/>
    <w:rsid w:val="00866F12"/>
    <w:rsid w:val="0086700A"/>
    <w:rsid w:val="00867F7A"/>
    <w:rsid w:val="0087024E"/>
    <w:rsid w:val="008704C2"/>
    <w:rsid w:val="008704F9"/>
    <w:rsid w:val="0087068E"/>
    <w:rsid w:val="008709C6"/>
    <w:rsid w:val="00870B7A"/>
    <w:rsid w:val="00871B3A"/>
    <w:rsid w:val="00872746"/>
    <w:rsid w:val="00872943"/>
    <w:rsid w:val="00872BC2"/>
    <w:rsid w:val="00872D6C"/>
    <w:rsid w:val="008732FA"/>
    <w:rsid w:val="0087335D"/>
    <w:rsid w:val="00873F0D"/>
    <w:rsid w:val="0087437E"/>
    <w:rsid w:val="00874B47"/>
    <w:rsid w:val="00874BF5"/>
    <w:rsid w:val="00874E16"/>
    <w:rsid w:val="00875856"/>
    <w:rsid w:val="008763AD"/>
    <w:rsid w:val="00876D3B"/>
    <w:rsid w:val="0088054E"/>
    <w:rsid w:val="00880CBD"/>
    <w:rsid w:val="00880FFB"/>
    <w:rsid w:val="00882368"/>
    <w:rsid w:val="00882460"/>
    <w:rsid w:val="00882548"/>
    <w:rsid w:val="00882DC8"/>
    <w:rsid w:val="00883778"/>
    <w:rsid w:val="00883D45"/>
    <w:rsid w:val="00884280"/>
    <w:rsid w:val="008842F5"/>
    <w:rsid w:val="00884659"/>
    <w:rsid w:val="008847F5"/>
    <w:rsid w:val="00884874"/>
    <w:rsid w:val="00884CF1"/>
    <w:rsid w:val="00884D24"/>
    <w:rsid w:val="0088566F"/>
    <w:rsid w:val="00885A55"/>
    <w:rsid w:val="00885E7E"/>
    <w:rsid w:val="0088669F"/>
    <w:rsid w:val="00886974"/>
    <w:rsid w:val="00886E17"/>
    <w:rsid w:val="00886E4C"/>
    <w:rsid w:val="00886F99"/>
    <w:rsid w:val="0088742C"/>
    <w:rsid w:val="00887518"/>
    <w:rsid w:val="00887715"/>
    <w:rsid w:val="00890691"/>
    <w:rsid w:val="00890BAE"/>
    <w:rsid w:val="00891C46"/>
    <w:rsid w:val="0089228C"/>
    <w:rsid w:val="00892F70"/>
    <w:rsid w:val="00893275"/>
    <w:rsid w:val="0089349D"/>
    <w:rsid w:val="00894028"/>
    <w:rsid w:val="008940F8"/>
    <w:rsid w:val="008941F6"/>
    <w:rsid w:val="008943B7"/>
    <w:rsid w:val="00894735"/>
    <w:rsid w:val="00894E2E"/>
    <w:rsid w:val="0089503C"/>
    <w:rsid w:val="008964F5"/>
    <w:rsid w:val="00896584"/>
    <w:rsid w:val="008965BA"/>
    <w:rsid w:val="00896912"/>
    <w:rsid w:val="00896AEB"/>
    <w:rsid w:val="00897244"/>
    <w:rsid w:val="008973DE"/>
    <w:rsid w:val="008A07C7"/>
    <w:rsid w:val="008A08A7"/>
    <w:rsid w:val="008A09BB"/>
    <w:rsid w:val="008A0F83"/>
    <w:rsid w:val="008A19E6"/>
    <w:rsid w:val="008A26CB"/>
    <w:rsid w:val="008A27D3"/>
    <w:rsid w:val="008A286D"/>
    <w:rsid w:val="008A31AB"/>
    <w:rsid w:val="008A331B"/>
    <w:rsid w:val="008A3554"/>
    <w:rsid w:val="008A3959"/>
    <w:rsid w:val="008A3BD4"/>
    <w:rsid w:val="008A45CC"/>
    <w:rsid w:val="008A47E6"/>
    <w:rsid w:val="008A47FA"/>
    <w:rsid w:val="008A4C65"/>
    <w:rsid w:val="008A4D00"/>
    <w:rsid w:val="008A4E95"/>
    <w:rsid w:val="008A5425"/>
    <w:rsid w:val="008A5AA5"/>
    <w:rsid w:val="008A5C43"/>
    <w:rsid w:val="008A6B8C"/>
    <w:rsid w:val="008A7A6E"/>
    <w:rsid w:val="008B0A0B"/>
    <w:rsid w:val="008B0E7B"/>
    <w:rsid w:val="008B1AD1"/>
    <w:rsid w:val="008B1C95"/>
    <w:rsid w:val="008B259E"/>
    <w:rsid w:val="008B4848"/>
    <w:rsid w:val="008B4A45"/>
    <w:rsid w:val="008B4EC9"/>
    <w:rsid w:val="008B5888"/>
    <w:rsid w:val="008B5FF7"/>
    <w:rsid w:val="008B650C"/>
    <w:rsid w:val="008B6B1B"/>
    <w:rsid w:val="008B7888"/>
    <w:rsid w:val="008B7FD8"/>
    <w:rsid w:val="008C009B"/>
    <w:rsid w:val="008C13C3"/>
    <w:rsid w:val="008C18F4"/>
    <w:rsid w:val="008C2080"/>
    <w:rsid w:val="008C2883"/>
    <w:rsid w:val="008C4A30"/>
    <w:rsid w:val="008C4F65"/>
    <w:rsid w:val="008C5C87"/>
    <w:rsid w:val="008C61C1"/>
    <w:rsid w:val="008C62D8"/>
    <w:rsid w:val="008C787D"/>
    <w:rsid w:val="008C7BC2"/>
    <w:rsid w:val="008C7F02"/>
    <w:rsid w:val="008D05EB"/>
    <w:rsid w:val="008D11C1"/>
    <w:rsid w:val="008D18F4"/>
    <w:rsid w:val="008D248F"/>
    <w:rsid w:val="008D2688"/>
    <w:rsid w:val="008D2C71"/>
    <w:rsid w:val="008D3092"/>
    <w:rsid w:val="008D31D8"/>
    <w:rsid w:val="008D3DA0"/>
    <w:rsid w:val="008D3E57"/>
    <w:rsid w:val="008D55F9"/>
    <w:rsid w:val="008D62D0"/>
    <w:rsid w:val="008D63F4"/>
    <w:rsid w:val="008D6448"/>
    <w:rsid w:val="008E018A"/>
    <w:rsid w:val="008E02FF"/>
    <w:rsid w:val="008E0A23"/>
    <w:rsid w:val="008E0C38"/>
    <w:rsid w:val="008E101A"/>
    <w:rsid w:val="008E12C4"/>
    <w:rsid w:val="008E187B"/>
    <w:rsid w:val="008E1AC2"/>
    <w:rsid w:val="008E1D87"/>
    <w:rsid w:val="008E259C"/>
    <w:rsid w:val="008E2B2F"/>
    <w:rsid w:val="008E37F4"/>
    <w:rsid w:val="008E3D88"/>
    <w:rsid w:val="008E4656"/>
    <w:rsid w:val="008E4757"/>
    <w:rsid w:val="008E481E"/>
    <w:rsid w:val="008E490C"/>
    <w:rsid w:val="008E4B2A"/>
    <w:rsid w:val="008E6941"/>
    <w:rsid w:val="008E7CF8"/>
    <w:rsid w:val="008F01A4"/>
    <w:rsid w:val="008F0491"/>
    <w:rsid w:val="008F0B16"/>
    <w:rsid w:val="008F0D7B"/>
    <w:rsid w:val="008F0E48"/>
    <w:rsid w:val="008F18A9"/>
    <w:rsid w:val="008F215B"/>
    <w:rsid w:val="008F27B5"/>
    <w:rsid w:val="008F2999"/>
    <w:rsid w:val="008F2FD0"/>
    <w:rsid w:val="008F2FD9"/>
    <w:rsid w:val="008F3268"/>
    <w:rsid w:val="008F483A"/>
    <w:rsid w:val="008F4DA6"/>
    <w:rsid w:val="008F4ED7"/>
    <w:rsid w:val="008F6BDE"/>
    <w:rsid w:val="008F771F"/>
    <w:rsid w:val="0090145D"/>
    <w:rsid w:val="00901874"/>
    <w:rsid w:val="00901BF4"/>
    <w:rsid w:val="0090226C"/>
    <w:rsid w:val="009024D9"/>
    <w:rsid w:val="00902A30"/>
    <w:rsid w:val="00903301"/>
    <w:rsid w:val="009035CC"/>
    <w:rsid w:val="009039AC"/>
    <w:rsid w:val="00904554"/>
    <w:rsid w:val="0090540B"/>
    <w:rsid w:val="009056A9"/>
    <w:rsid w:val="009057DC"/>
    <w:rsid w:val="00906AE5"/>
    <w:rsid w:val="00907913"/>
    <w:rsid w:val="009100FE"/>
    <w:rsid w:val="009107C1"/>
    <w:rsid w:val="00910DBE"/>
    <w:rsid w:val="00910E2E"/>
    <w:rsid w:val="00911D21"/>
    <w:rsid w:val="009127A9"/>
    <w:rsid w:val="00913A8F"/>
    <w:rsid w:val="00913AC6"/>
    <w:rsid w:val="00913B7A"/>
    <w:rsid w:val="00914E1B"/>
    <w:rsid w:val="00914E62"/>
    <w:rsid w:val="00915037"/>
    <w:rsid w:val="00915BB4"/>
    <w:rsid w:val="00916232"/>
    <w:rsid w:val="0091654E"/>
    <w:rsid w:val="00916F36"/>
    <w:rsid w:val="00917513"/>
    <w:rsid w:val="0091787B"/>
    <w:rsid w:val="00917B83"/>
    <w:rsid w:val="00917DAE"/>
    <w:rsid w:val="00920748"/>
    <w:rsid w:val="00920AB8"/>
    <w:rsid w:val="00921051"/>
    <w:rsid w:val="00922306"/>
    <w:rsid w:val="0092249B"/>
    <w:rsid w:val="00922B1F"/>
    <w:rsid w:val="00922EC7"/>
    <w:rsid w:val="00922EF6"/>
    <w:rsid w:val="00923B51"/>
    <w:rsid w:val="00924B44"/>
    <w:rsid w:val="0092551C"/>
    <w:rsid w:val="0092560B"/>
    <w:rsid w:val="0092571B"/>
    <w:rsid w:val="00925F3C"/>
    <w:rsid w:val="009260EC"/>
    <w:rsid w:val="009260FB"/>
    <w:rsid w:val="009268E1"/>
    <w:rsid w:val="009275D1"/>
    <w:rsid w:val="009305C6"/>
    <w:rsid w:val="00930DA9"/>
    <w:rsid w:val="00931039"/>
    <w:rsid w:val="00931422"/>
    <w:rsid w:val="00931511"/>
    <w:rsid w:val="009335CB"/>
    <w:rsid w:val="009335D4"/>
    <w:rsid w:val="009338E9"/>
    <w:rsid w:val="00933A91"/>
    <w:rsid w:val="009343CE"/>
    <w:rsid w:val="009349D7"/>
    <w:rsid w:val="00934B87"/>
    <w:rsid w:val="00934FFD"/>
    <w:rsid w:val="009350F7"/>
    <w:rsid w:val="0093575E"/>
    <w:rsid w:val="00936577"/>
    <w:rsid w:val="00936B3E"/>
    <w:rsid w:val="00936B6B"/>
    <w:rsid w:val="0093729F"/>
    <w:rsid w:val="0093752E"/>
    <w:rsid w:val="00937A53"/>
    <w:rsid w:val="00937BB7"/>
    <w:rsid w:val="00937DA5"/>
    <w:rsid w:val="00937F76"/>
    <w:rsid w:val="009401C8"/>
    <w:rsid w:val="00941C0F"/>
    <w:rsid w:val="009426CF"/>
    <w:rsid w:val="009431DA"/>
    <w:rsid w:val="00943451"/>
    <w:rsid w:val="009445D8"/>
    <w:rsid w:val="00944A00"/>
    <w:rsid w:val="00945712"/>
    <w:rsid w:val="00945CA4"/>
    <w:rsid w:val="00945D92"/>
    <w:rsid w:val="00946B7C"/>
    <w:rsid w:val="00950814"/>
    <w:rsid w:val="00950C73"/>
    <w:rsid w:val="00950FE2"/>
    <w:rsid w:val="009523D1"/>
    <w:rsid w:val="00954525"/>
    <w:rsid w:val="00954952"/>
    <w:rsid w:val="0095498F"/>
    <w:rsid w:val="00954FCC"/>
    <w:rsid w:val="009553C9"/>
    <w:rsid w:val="00955674"/>
    <w:rsid w:val="00956142"/>
    <w:rsid w:val="0095655D"/>
    <w:rsid w:val="009573AD"/>
    <w:rsid w:val="00957B2E"/>
    <w:rsid w:val="00957EDC"/>
    <w:rsid w:val="00960B7B"/>
    <w:rsid w:val="00960E4A"/>
    <w:rsid w:val="00960E77"/>
    <w:rsid w:val="00961201"/>
    <w:rsid w:val="0096274A"/>
    <w:rsid w:val="0096355A"/>
    <w:rsid w:val="0096431D"/>
    <w:rsid w:val="00964638"/>
    <w:rsid w:val="009657C2"/>
    <w:rsid w:val="00965FE4"/>
    <w:rsid w:val="009660B1"/>
    <w:rsid w:val="0096621A"/>
    <w:rsid w:val="00966B27"/>
    <w:rsid w:val="00966E04"/>
    <w:rsid w:val="0096788C"/>
    <w:rsid w:val="0096789A"/>
    <w:rsid w:val="009705BC"/>
    <w:rsid w:val="00970D74"/>
    <w:rsid w:val="00970E4B"/>
    <w:rsid w:val="00971902"/>
    <w:rsid w:val="009724A8"/>
    <w:rsid w:val="00972573"/>
    <w:rsid w:val="00972E2B"/>
    <w:rsid w:val="0097333C"/>
    <w:rsid w:val="00973F64"/>
    <w:rsid w:val="00973FB6"/>
    <w:rsid w:val="0097462C"/>
    <w:rsid w:val="00974899"/>
    <w:rsid w:val="0097495D"/>
    <w:rsid w:val="00974CE1"/>
    <w:rsid w:val="009754F8"/>
    <w:rsid w:val="00975C09"/>
    <w:rsid w:val="00975D96"/>
    <w:rsid w:val="00976028"/>
    <w:rsid w:val="009760F4"/>
    <w:rsid w:val="00976340"/>
    <w:rsid w:val="0097636F"/>
    <w:rsid w:val="00976CEE"/>
    <w:rsid w:val="00980725"/>
    <w:rsid w:val="00980855"/>
    <w:rsid w:val="00980D7A"/>
    <w:rsid w:val="009824CA"/>
    <w:rsid w:val="00982756"/>
    <w:rsid w:val="00982D00"/>
    <w:rsid w:val="0098476A"/>
    <w:rsid w:val="00984934"/>
    <w:rsid w:val="00984A9B"/>
    <w:rsid w:val="00984B8C"/>
    <w:rsid w:val="00984FE9"/>
    <w:rsid w:val="00986348"/>
    <w:rsid w:val="00986C51"/>
    <w:rsid w:val="0098796E"/>
    <w:rsid w:val="009879A0"/>
    <w:rsid w:val="0099055A"/>
    <w:rsid w:val="009905E3"/>
    <w:rsid w:val="00990673"/>
    <w:rsid w:val="00990EF1"/>
    <w:rsid w:val="009928E2"/>
    <w:rsid w:val="009932EA"/>
    <w:rsid w:val="00994329"/>
    <w:rsid w:val="00996B01"/>
    <w:rsid w:val="00996CAB"/>
    <w:rsid w:val="00997177"/>
    <w:rsid w:val="00997B27"/>
    <w:rsid w:val="009A10E4"/>
    <w:rsid w:val="009A1BF9"/>
    <w:rsid w:val="009A1D03"/>
    <w:rsid w:val="009A2911"/>
    <w:rsid w:val="009A35A2"/>
    <w:rsid w:val="009A392B"/>
    <w:rsid w:val="009A40C7"/>
    <w:rsid w:val="009A449A"/>
    <w:rsid w:val="009A44F4"/>
    <w:rsid w:val="009A60A6"/>
    <w:rsid w:val="009A611D"/>
    <w:rsid w:val="009A61FE"/>
    <w:rsid w:val="009A6A64"/>
    <w:rsid w:val="009A6B73"/>
    <w:rsid w:val="009A757F"/>
    <w:rsid w:val="009A7788"/>
    <w:rsid w:val="009A7805"/>
    <w:rsid w:val="009A7B23"/>
    <w:rsid w:val="009A7B74"/>
    <w:rsid w:val="009B089B"/>
    <w:rsid w:val="009B158F"/>
    <w:rsid w:val="009B1D50"/>
    <w:rsid w:val="009B3E7B"/>
    <w:rsid w:val="009B7CE0"/>
    <w:rsid w:val="009C00B3"/>
    <w:rsid w:val="009C034B"/>
    <w:rsid w:val="009C0801"/>
    <w:rsid w:val="009C0840"/>
    <w:rsid w:val="009C0D7C"/>
    <w:rsid w:val="009C0FF5"/>
    <w:rsid w:val="009C2291"/>
    <w:rsid w:val="009C2893"/>
    <w:rsid w:val="009C2995"/>
    <w:rsid w:val="009C3979"/>
    <w:rsid w:val="009C418B"/>
    <w:rsid w:val="009C4366"/>
    <w:rsid w:val="009C43D5"/>
    <w:rsid w:val="009C46E4"/>
    <w:rsid w:val="009C5A97"/>
    <w:rsid w:val="009C634C"/>
    <w:rsid w:val="009C6A76"/>
    <w:rsid w:val="009C76FE"/>
    <w:rsid w:val="009C7762"/>
    <w:rsid w:val="009C7A36"/>
    <w:rsid w:val="009D0AFF"/>
    <w:rsid w:val="009D1B9E"/>
    <w:rsid w:val="009D231A"/>
    <w:rsid w:val="009D2917"/>
    <w:rsid w:val="009D4420"/>
    <w:rsid w:val="009D4934"/>
    <w:rsid w:val="009D4B88"/>
    <w:rsid w:val="009D52F4"/>
    <w:rsid w:val="009D5E7E"/>
    <w:rsid w:val="009D5F28"/>
    <w:rsid w:val="009D64AB"/>
    <w:rsid w:val="009D65BA"/>
    <w:rsid w:val="009D6D32"/>
    <w:rsid w:val="009D6D6F"/>
    <w:rsid w:val="009D737C"/>
    <w:rsid w:val="009D74BA"/>
    <w:rsid w:val="009E0F82"/>
    <w:rsid w:val="009E1539"/>
    <w:rsid w:val="009E16AE"/>
    <w:rsid w:val="009E16DC"/>
    <w:rsid w:val="009E2659"/>
    <w:rsid w:val="009E26C4"/>
    <w:rsid w:val="009E3A3F"/>
    <w:rsid w:val="009E49AF"/>
    <w:rsid w:val="009E4EC7"/>
    <w:rsid w:val="009E4F62"/>
    <w:rsid w:val="009E503F"/>
    <w:rsid w:val="009E5E42"/>
    <w:rsid w:val="009E69DE"/>
    <w:rsid w:val="009E6B0E"/>
    <w:rsid w:val="009E6EB0"/>
    <w:rsid w:val="009E7D93"/>
    <w:rsid w:val="009E7F43"/>
    <w:rsid w:val="009F03C3"/>
    <w:rsid w:val="009F09CB"/>
    <w:rsid w:val="009F1692"/>
    <w:rsid w:val="009F23F8"/>
    <w:rsid w:val="009F2CA6"/>
    <w:rsid w:val="009F2D2C"/>
    <w:rsid w:val="009F32B4"/>
    <w:rsid w:val="009F353B"/>
    <w:rsid w:val="009F404C"/>
    <w:rsid w:val="009F4289"/>
    <w:rsid w:val="009F50C5"/>
    <w:rsid w:val="009F5591"/>
    <w:rsid w:val="009F5B46"/>
    <w:rsid w:val="009F6D1A"/>
    <w:rsid w:val="00A00A21"/>
    <w:rsid w:val="00A00D2A"/>
    <w:rsid w:val="00A00EBB"/>
    <w:rsid w:val="00A00ED3"/>
    <w:rsid w:val="00A01201"/>
    <w:rsid w:val="00A01595"/>
    <w:rsid w:val="00A0206B"/>
    <w:rsid w:val="00A03176"/>
    <w:rsid w:val="00A037DA"/>
    <w:rsid w:val="00A03F86"/>
    <w:rsid w:val="00A04470"/>
    <w:rsid w:val="00A05583"/>
    <w:rsid w:val="00A05728"/>
    <w:rsid w:val="00A06711"/>
    <w:rsid w:val="00A06D8E"/>
    <w:rsid w:val="00A0750C"/>
    <w:rsid w:val="00A07ECE"/>
    <w:rsid w:val="00A10328"/>
    <w:rsid w:val="00A1035D"/>
    <w:rsid w:val="00A107DD"/>
    <w:rsid w:val="00A10982"/>
    <w:rsid w:val="00A11CA7"/>
    <w:rsid w:val="00A11CB4"/>
    <w:rsid w:val="00A121D2"/>
    <w:rsid w:val="00A1225D"/>
    <w:rsid w:val="00A12C03"/>
    <w:rsid w:val="00A13049"/>
    <w:rsid w:val="00A137C5"/>
    <w:rsid w:val="00A13B4A"/>
    <w:rsid w:val="00A15886"/>
    <w:rsid w:val="00A159ED"/>
    <w:rsid w:val="00A15A7A"/>
    <w:rsid w:val="00A15B7C"/>
    <w:rsid w:val="00A15CC3"/>
    <w:rsid w:val="00A16241"/>
    <w:rsid w:val="00A1627F"/>
    <w:rsid w:val="00A168DC"/>
    <w:rsid w:val="00A16CF1"/>
    <w:rsid w:val="00A16EF8"/>
    <w:rsid w:val="00A1713B"/>
    <w:rsid w:val="00A1720B"/>
    <w:rsid w:val="00A216E0"/>
    <w:rsid w:val="00A216E5"/>
    <w:rsid w:val="00A21C35"/>
    <w:rsid w:val="00A21D65"/>
    <w:rsid w:val="00A223E7"/>
    <w:rsid w:val="00A233C9"/>
    <w:rsid w:val="00A242D6"/>
    <w:rsid w:val="00A25568"/>
    <w:rsid w:val="00A25E8F"/>
    <w:rsid w:val="00A2615B"/>
    <w:rsid w:val="00A261E4"/>
    <w:rsid w:val="00A2651E"/>
    <w:rsid w:val="00A30A43"/>
    <w:rsid w:val="00A30AD0"/>
    <w:rsid w:val="00A317FC"/>
    <w:rsid w:val="00A31EB6"/>
    <w:rsid w:val="00A3351F"/>
    <w:rsid w:val="00A335FA"/>
    <w:rsid w:val="00A3405A"/>
    <w:rsid w:val="00A35203"/>
    <w:rsid w:val="00A358F7"/>
    <w:rsid w:val="00A35F40"/>
    <w:rsid w:val="00A36092"/>
    <w:rsid w:val="00A37115"/>
    <w:rsid w:val="00A40198"/>
    <w:rsid w:val="00A408A8"/>
    <w:rsid w:val="00A40BEC"/>
    <w:rsid w:val="00A41A92"/>
    <w:rsid w:val="00A42457"/>
    <w:rsid w:val="00A42684"/>
    <w:rsid w:val="00A43464"/>
    <w:rsid w:val="00A43DCD"/>
    <w:rsid w:val="00A442BD"/>
    <w:rsid w:val="00A442E3"/>
    <w:rsid w:val="00A442F4"/>
    <w:rsid w:val="00A445E8"/>
    <w:rsid w:val="00A445F3"/>
    <w:rsid w:val="00A44A28"/>
    <w:rsid w:val="00A45667"/>
    <w:rsid w:val="00A46131"/>
    <w:rsid w:val="00A46910"/>
    <w:rsid w:val="00A46CC5"/>
    <w:rsid w:val="00A47216"/>
    <w:rsid w:val="00A472AA"/>
    <w:rsid w:val="00A47EAD"/>
    <w:rsid w:val="00A5035D"/>
    <w:rsid w:val="00A508C5"/>
    <w:rsid w:val="00A51168"/>
    <w:rsid w:val="00A51504"/>
    <w:rsid w:val="00A5181C"/>
    <w:rsid w:val="00A51B66"/>
    <w:rsid w:val="00A5267F"/>
    <w:rsid w:val="00A52F7E"/>
    <w:rsid w:val="00A53605"/>
    <w:rsid w:val="00A53721"/>
    <w:rsid w:val="00A542AB"/>
    <w:rsid w:val="00A54595"/>
    <w:rsid w:val="00A54933"/>
    <w:rsid w:val="00A54EA8"/>
    <w:rsid w:val="00A5506D"/>
    <w:rsid w:val="00A55E1D"/>
    <w:rsid w:val="00A55F27"/>
    <w:rsid w:val="00A5697C"/>
    <w:rsid w:val="00A57044"/>
    <w:rsid w:val="00A570C4"/>
    <w:rsid w:val="00A573AA"/>
    <w:rsid w:val="00A6194A"/>
    <w:rsid w:val="00A61B90"/>
    <w:rsid w:val="00A61E66"/>
    <w:rsid w:val="00A62096"/>
    <w:rsid w:val="00A623E9"/>
    <w:rsid w:val="00A637CC"/>
    <w:rsid w:val="00A64CC4"/>
    <w:rsid w:val="00A64E29"/>
    <w:rsid w:val="00A64EFA"/>
    <w:rsid w:val="00A65187"/>
    <w:rsid w:val="00A6533A"/>
    <w:rsid w:val="00A6559F"/>
    <w:rsid w:val="00A6581B"/>
    <w:rsid w:val="00A6662D"/>
    <w:rsid w:val="00A666EB"/>
    <w:rsid w:val="00A66BCA"/>
    <w:rsid w:val="00A679FC"/>
    <w:rsid w:val="00A67BFB"/>
    <w:rsid w:val="00A70381"/>
    <w:rsid w:val="00A7080B"/>
    <w:rsid w:val="00A70C9D"/>
    <w:rsid w:val="00A7196C"/>
    <w:rsid w:val="00A72319"/>
    <w:rsid w:val="00A729D0"/>
    <w:rsid w:val="00A737AB"/>
    <w:rsid w:val="00A743C7"/>
    <w:rsid w:val="00A744BF"/>
    <w:rsid w:val="00A77152"/>
    <w:rsid w:val="00A77A2C"/>
    <w:rsid w:val="00A77A98"/>
    <w:rsid w:val="00A77AD7"/>
    <w:rsid w:val="00A77ED9"/>
    <w:rsid w:val="00A8031C"/>
    <w:rsid w:val="00A80386"/>
    <w:rsid w:val="00A80980"/>
    <w:rsid w:val="00A80ECF"/>
    <w:rsid w:val="00A81579"/>
    <w:rsid w:val="00A815F0"/>
    <w:rsid w:val="00A81F29"/>
    <w:rsid w:val="00A82381"/>
    <w:rsid w:val="00A82399"/>
    <w:rsid w:val="00A82941"/>
    <w:rsid w:val="00A82E62"/>
    <w:rsid w:val="00A837A2"/>
    <w:rsid w:val="00A83DCB"/>
    <w:rsid w:val="00A84043"/>
    <w:rsid w:val="00A8408C"/>
    <w:rsid w:val="00A8443A"/>
    <w:rsid w:val="00A84D04"/>
    <w:rsid w:val="00A84EE0"/>
    <w:rsid w:val="00A853BD"/>
    <w:rsid w:val="00A85E4C"/>
    <w:rsid w:val="00A86EAB"/>
    <w:rsid w:val="00A87AE8"/>
    <w:rsid w:val="00A917BD"/>
    <w:rsid w:val="00A92EDD"/>
    <w:rsid w:val="00A933CC"/>
    <w:rsid w:val="00A937FE"/>
    <w:rsid w:val="00A94B3F"/>
    <w:rsid w:val="00A94B73"/>
    <w:rsid w:val="00A94E9E"/>
    <w:rsid w:val="00A9619C"/>
    <w:rsid w:val="00A9653D"/>
    <w:rsid w:val="00A967A6"/>
    <w:rsid w:val="00A96F5A"/>
    <w:rsid w:val="00A9717E"/>
    <w:rsid w:val="00A972C5"/>
    <w:rsid w:val="00A97527"/>
    <w:rsid w:val="00A97918"/>
    <w:rsid w:val="00A97AA3"/>
    <w:rsid w:val="00AA05D2"/>
    <w:rsid w:val="00AA2025"/>
    <w:rsid w:val="00AA23DC"/>
    <w:rsid w:val="00AA34F9"/>
    <w:rsid w:val="00AA3798"/>
    <w:rsid w:val="00AA3C26"/>
    <w:rsid w:val="00AA4688"/>
    <w:rsid w:val="00AA4C3B"/>
    <w:rsid w:val="00AA4F13"/>
    <w:rsid w:val="00AA560D"/>
    <w:rsid w:val="00AA5B21"/>
    <w:rsid w:val="00AA5F88"/>
    <w:rsid w:val="00AA6BB2"/>
    <w:rsid w:val="00AA7FC9"/>
    <w:rsid w:val="00AB0B24"/>
    <w:rsid w:val="00AB1B2E"/>
    <w:rsid w:val="00AB2248"/>
    <w:rsid w:val="00AB3347"/>
    <w:rsid w:val="00AB5339"/>
    <w:rsid w:val="00AB5428"/>
    <w:rsid w:val="00AB6E1D"/>
    <w:rsid w:val="00AB700C"/>
    <w:rsid w:val="00AB78EB"/>
    <w:rsid w:val="00AC032A"/>
    <w:rsid w:val="00AC05D5"/>
    <w:rsid w:val="00AC05EA"/>
    <w:rsid w:val="00AC0CBA"/>
    <w:rsid w:val="00AC169F"/>
    <w:rsid w:val="00AC16D1"/>
    <w:rsid w:val="00AC2115"/>
    <w:rsid w:val="00AC30C9"/>
    <w:rsid w:val="00AC3114"/>
    <w:rsid w:val="00AC33E1"/>
    <w:rsid w:val="00AC477E"/>
    <w:rsid w:val="00AC4BD2"/>
    <w:rsid w:val="00AC4F4C"/>
    <w:rsid w:val="00AC5138"/>
    <w:rsid w:val="00AC5952"/>
    <w:rsid w:val="00AC5AEC"/>
    <w:rsid w:val="00AC64BE"/>
    <w:rsid w:val="00AC69D1"/>
    <w:rsid w:val="00AC6CE6"/>
    <w:rsid w:val="00AC6D0D"/>
    <w:rsid w:val="00AC7660"/>
    <w:rsid w:val="00AC78A8"/>
    <w:rsid w:val="00AD0AB7"/>
    <w:rsid w:val="00AD1F55"/>
    <w:rsid w:val="00AD2422"/>
    <w:rsid w:val="00AD2A29"/>
    <w:rsid w:val="00AD2CBF"/>
    <w:rsid w:val="00AD2E6A"/>
    <w:rsid w:val="00AD2F2B"/>
    <w:rsid w:val="00AD2FEA"/>
    <w:rsid w:val="00AD3D04"/>
    <w:rsid w:val="00AD3F68"/>
    <w:rsid w:val="00AD510B"/>
    <w:rsid w:val="00AD5136"/>
    <w:rsid w:val="00AD5D5C"/>
    <w:rsid w:val="00AD5D78"/>
    <w:rsid w:val="00AD5FDB"/>
    <w:rsid w:val="00AD6531"/>
    <w:rsid w:val="00AD6EF9"/>
    <w:rsid w:val="00AD714C"/>
    <w:rsid w:val="00AD7853"/>
    <w:rsid w:val="00AD7E3C"/>
    <w:rsid w:val="00AE013F"/>
    <w:rsid w:val="00AE028F"/>
    <w:rsid w:val="00AE0325"/>
    <w:rsid w:val="00AE04F3"/>
    <w:rsid w:val="00AE15EE"/>
    <w:rsid w:val="00AE18AD"/>
    <w:rsid w:val="00AE1CB3"/>
    <w:rsid w:val="00AE1E32"/>
    <w:rsid w:val="00AE1FD9"/>
    <w:rsid w:val="00AE265B"/>
    <w:rsid w:val="00AE2C54"/>
    <w:rsid w:val="00AE31FA"/>
    <w:rsid w:val="00AE32FF"/>
    <w:rsid w:val="00AE33BB"/>
    <w:rsid w:val="00AE3FFF"/>
    <w:rsid w:val="00AE4479"/>
    <w:rsid w:val="00AE4AD0"/>
    <w:rsid w:val="00AE5166"/>
    <w:rsid w:val="00AE56CA"/>
    <w:rsid w:val="00AE61A1"/>
    <w:rsid w:val="00AE66AE"/>
    <w:rsid w:val="00AE79CD"/>
    <w:rsid w:val="00AE7FCA"/>
    <w:rsid w:val="00AF16BC"/>
    <w:rsid w:val="00AF17B0"/>
    <w:rsid w:val="00AF2B0B"/>
    <w:rsid w:val="00AF338C"/>
    <w:rsid w:val="00AF3C0E"/>
    <w:rsid w:val="00AF4038"/>
    <w:rsid w:val="00AF46DD"/>
    <w:rsid w:val="00AF4EED"/>
    <w:rsid w:val="00AF666A"/>
    <w:rsid w:val="00AF7DE2"/>
    <w:rsid w:val="00B00233"/>
    <w:rsid w:val="00B00B97"/>
    <w:rsid w:val="00B00D96"/>
    <w:rsid w:val="00B00E14"/>
    <w:rsid w:val="00B019BC"/>
    <w:rsid w:val="00B01FD9"/>
    <w:rsid w:val="00B034CC"/>
    <w:rsid w:val="00B049BD"/>
    <w:rsid w:val="00B04B83"/>
    <w:rsid w:val="00B04D7A"/>
    <w:rsid w:val="00B051FF"/>
    <w:rsid w:val="00B05AE8"/>
    <w:rsid w:val="00B05B1E"/>
    <w:rsid w:val="00B05B9F"/>
    <w:rsid w:val="00B05CC1"/>
    <w:rsid w:val="00B05EBA"/>
    <w:rsid w:val="00B11291"/>
    <w:rsid w:val="00B11712"/>
    <w:rsid w:val="00B11C84"/>
    <w:rsid w:val="00B127FB"/>
    <w:rsid w:val="00B131E8"/>
    <w:rsid w:val="00B13A1E"/>
    <w:rsid w:val="00B14A7C"/>
    <w:rsid w:val="00B14E99"/>
    <w:rsid w:val="00B15DA2"/>
    <w:rsid w:val="00B15EF9"/>
    <w:rsid w:val="00B161DC"/>
    <w:rsid w:val="00B1757A"/>
    <w:rsid w:val="00B17EE9"/>
    <w:rsid w:val="00B2045F"/>
    <w:rsid w:val="00B20579"/>
    <w:rsid w:val="00B2091C"/>
    <w:rsid w:val="00B20D1A"/>
    <w:rsid w:val="00B210D1"/>
    <w:rsid w:val="00B21C14"/>
    <w:rsid w:val="00B2225B"/>
    <w:rsid w:val="00B2299A"/>
    <w:rsid w:val="00B233F3"/>
    <w:rsid w:val="00B237BE"/>
    <w:rsid w:val="00B24326"/>
    <w:rsid w:val="00B243D7"/>
    <w:rsid w:val="00B24924"/>
    <w:rsid w:val="00B25080"/>
    <w:rsid w:val="00B260CC"/>
    <w:rsid w:val="00B26E8C"/>
    <w:rsid w:val="00B2754C"/>
    <w:rsid w:val="00B279B9"/>
    <w:rsid w:val="00B27F82"/>
    <w:rsid w:val="00B30649"/>
    <w:rsid w:val="00B3094F"/>
    <w:rsid w:val="00B30C46"/>
    <w:rsid w:val="00B30FAF"/>
    <w:rsid w:val="00B31F04"/>
    <w:rsid w:val="00B329B6"/>
    <w:rsid w:val="00B32B05"/>
    <w:rsid w:val="00B32B5C"/>
    <w:rsid w:val="00B32F86"/>
    <w:rsid w:val="00B33390"/>
    <w:rsid w:val="00B339B0"/>
    <w:rsid w:val="00B34691"/>
    <w:rsid w:val="00B34AC4"/>
    <w:rsid w:val="00B35A38"/>
    <w:rsid w:val="00B35BF3"/>
    <w:rsid w:val="00B36993"/>
    <w:rsid w:val="00B36DA5"/>
    <w:rsid w:val="00B37210"/>
    <w:rsid w:val="00B3766C"/>
    <w:rsid w:val="00B37854"/>
    <w:rsid w:val="00B40486"/>
    <w:rsid w:val="00B41173"/>
    <w:rsid w:val="00B41391"/>
    <w:rsid w:val="00B41BC9"/>
    <w:rsid w:val="00B41E68"/>
    <w:rsid w:val="00B41FF0"/>
    <w:rsid w:val="00B425B0"/>
    <w:rsid w:val="00B42A8F"/>
    <w:rsid w:val="00B42BFE"/>
    <w:rsid w:val="00B433CF"/>
    <w:rsid w:val="00B43967"/>
    <w:rsid w:val="00B4396A"/>
    <w:rsid w:val="00B44373"/>
    <w:rsid w:val="00B458DC"/>
    <w:rsid w:val="00B47036"/>
    <w:rsid w:val="00B47A1E"/>
    <w:rsid w:val="00B501BA"/>
    <w:rsid w:val="00B51647"/>
    <w:rsid w:val="00B51BAA"/>
    <w:rsid w:val="00B520D6"/>
    <w:rsid w:val="00B525F6"/>
    <w:rsid w:val="00B52B47"/>
    <w:rsid w:val="00B532D6"/>
    <w:rsid w:val="00B53A62"/>
    <w:rsid w:val="00B542AA"/>
    <w:rsid w:val="00B5448B"/>
    <w:rsid w:val="00B546D7"/>
    <w:rsid w:val="00B546F8"/>
    <w:rsid w:val="00B546FB"/>
    <w:rsid w:val="00B5503D"/>
    <w:rsid w:val="00B56CF6"/>
    <w:rsid w:val="00B57AB7"/>
    <w:rsid w:val="00B6008E"/>
    <w:rsid w:val="00B60194"/>
    <w:rsid w:val="00B612E0"/>
    <w:rsid w:val="00B617BD"/>
    <w:rsid w:val="00B62979"/>
    <w:rsid w:val="00B636B7"/>
    <w:rsid w:val="00B648A1"/>
    <w:rsid w:val="00B64D46"/>
    <w:rsid w:val="00B65859"/>
    <w:rsid w:val="00B65F6F"/>
    <w:rsid w:val="00B66500"/>
    <w:rsid w:val="00B669AF"/>
    <w:rsid w:val="00B66E40"/>
    <w:rsid w:val="00B67144"/>
    <w:rsid w:val="00B67898"/>
    <w:rsid w:val="00B67C5E"/>
    <w:rsid w:val="00B67C73"/>
    <w:rsid w:val="00B704DA"/>
    <w:rsid w:val="00B70E5D"/>
    <w:rsid w:val="00B70FCB"/>
    <w:rsid w:val="00B71155"/>
    <w:rsid w:val="00B71860"/>
    <w:rsid w:val="00B71AE5"/>
    <w:rsid w:val="00B72F2C"/>
    <w:rsid w:val="00B73AB4"/>
    <w:rsid w:val="00B73AB5"/>
    <w:rsid w:val="00B74879"/>
    <w:rsid w:val="00B749C9"/>
    <w:rsid w:val="00B74B9A"/>
    <w:rsid w:val="00B7692A"/>
    <w:rsid w:val="00B7706C"/>
    <w:rsid w:val="00B77553"/>
    <w:rsid w:val="00B77604"/>
    <w:rsid w:val="00B77C03"/>
    <w:rsid w:val="00B77D32"/>
    <w:rsid w:val="00B77E7E"/>
    <w:rsid w:val="00B809BC"/>
    <w:rsid w:val="00B80A93"/>
    <w:rsid w:val="00B80F28"/>
    <w:rsid w:val="00B810BB"/>
    <w:rsid w:val="00B811AE"/>
    <w:rsid w:val="00B81C76"/>
    <w:rsid w:val="00B822C1"/>
    <w:rsid w:val="00B82E67"/>
    <w:rsid w:val="00B8308B"/>
    <w:rsid w:val="00B83290"/>
    <w:rsid w:val="00B83D1F"/>
    <w:rsid w:val="00B83D48"/>
    <w:rsid w:val="00B849D1"/>
    <w:rsid w:val="00B84DA5"/>
    <w:rsid w:val="00B84DB1"/>
    <w:rsid w:val="00B85A64"/>
    <w:rsid w:val="00B85DE5"/>
    <w:rsid w:val="00B862A7"/>
    <w:rsid w:val="00B90375"/>
    <w:rsid w:val="00B90AB5"/>
    <w:rsid w:val="00B90DCD"/>
    <w:rsid w:val="00B917FC"/>
    <w:rsid w:val="00B927C0"/>
    <w:rsid w:val="00B9280E"/>
    <w:rsid w:val="00B9382C"/>
    <w:rsid w:val="00B93965"/>
    <w:rsid w:val="00B93B69"/>
    <w:rsid w:val="00B93D19"/>
    <w:rsid w:val="00B94702"/>
    <w:rsid w:val="00B9553A"/>
    <w:rsid w:val="00B9597F"/>
    <w:rsid w:val="00B95D35"/>
    <w:rsid w:val="00B966A0"/>
    <w:rsid w:val="00B968B5"/>
    <w:rsid w:val="00B96D32"/>
    <w:rsid w:val="00B97E07"/>
    <w:rsid w:val="00B97E93"/>
    <w:rsid w:val="00BA12F6"/>
    <w:rsid w:val="00BA2A9B"/>
    <w:rsid w:val="00BA328A"/>
    <w:rsid w:val="00BA3337"/>
    <w:rsid w:val="00BA3491"/>
    <w:rsid w:val="00BA45A3"/>
    <w:rsid w:val="00BA4BC0"/>
    <w:rsid w:val="00BA5D99"/>
    <w:rsid w:val="00BA65A8"/>
    <w:rsid w:val="00BA76F2"/>
    <w:rsid w:val="00BB11E2"/>
    <w:rsid w:val="00BB12A7"/>
    <w:rsid w:val="00BB15CD"/>
    <w:rsid w:val="00BB1FFB"/>
    <w:rsid w:val="00BB2BF9"/>
    <w:rsid w:val="00BB3670"/>
    <w:rsid w:val="00BB3BB4"/>
    <w:rsid w:val="00BB3F61"/>
    <w:rsid w:val="00BB3FC7"/>
    <w:rsid w:val="00BB4671"/>
    <w:rsid w:val="00BB4B35"/>
    <w:rsid w:val="00BB50E6"/>
    <w:rsid w:val="00BB5C20"/>
    <w:rsid w:val="00BB600C"/>
    <w:rsid w:val="00BB6C64"/>
    <w:rsid w:val="00BB6DF1"/>
    <w:rsid w:val="00BB772D"/>
    <w:rsid w:val="00BB7D76"/>
    <w:rsid w:val="00BC007E"/>
    <w:rsid w:val="00BC0D0D"/>
    <w:rsid w:val="00BC13B2"/>
    <w:rsid w:val="00BC1B6C"/>
    <w:rsid w:val="00BC2FA9"/>
    <w:rsid w:val="00BC3843"/>
    <w:rsid w:val="00BC38C9"/>
    <w:rsid w:val="00BC3D51"/>
    <w:rsid w:val="00BC3F39"/>
    <w:rsid w:val="00BC4638"/>
    <w:rsid w:val="00BC6061"/>
    <w:rsid w:val="00BC60A3"/>
    <w:rsid w:val="00BC6297"/>
    <w:rsid w:val="00BC6451"/>
    <w:rsid w:val="00BC665D"/>
    <w:rsid w:val="00BC6888"/>
    <w:rsid w:val="00BC6B99"/>
    <w:rsid w:val="00BC6E86"/>
    <w:rsid w:val="00BC7153"/>
    <w:rsid w:val="00BC76EB"/>
    <w:rsid w:val="00BC7928"/>
    <w:rsid w:val="00BD0108"/>
    <w:rsid w:val="00BD017C"/>
    <w:rsid w:val="00BD04C9"/>
    <w:rsid w:val="00BD089A"/>
    <w:rsid w:val="00BD15AB"/>
    <w:rsid w:val="00BD2549"/>
    <w:rsid w:val="00BD3B04"/>
    <w:rsid w:val="00BD4167"/>
    <w:rsid w:val="00BD44E8"/>
    <w:rsid w:val="00BD4BFF"/>
    <w:rsid w:val="00BD4CFC"/>
    <w:rsid w:val="00BD4D6A"/>
    <w:rsid w:val="00BD54A7"/>
    <w:rsid w:val="00BD6088"/>
    <w:rsid w:val="00BD687A"/>
    <w:rsid w:val="00BD6B4B"/>
    <w:rsid w:val="00BD6D4A"/>
    <w:rsid w:val="00BD6F8A"/>
    <w:rsid w:val="00BD7AA9"/>
    <w:rsid w:val="00BE0392"/>
    <w:rsid w:val="00BE06C3"/>
    <w:rsid w:val="00BE0954"/>
    <w:rsid w:val="00BE1150"/>
    <w:rsid w:val="00BE26D6"/>
    <w:rsid w:val="00BE3013"/>
    <w:rsid w:val="00BE4366"/>
    <w:rsid w:val="00BE4A8A"/>
    <w:rsid w:val="00BE52D6"/>
    <w:rsid w:val="00BE5CB4"/>
    <w:rsid w:val="00BE6103"/>
    <w:rsid w:val="00BE6BB2"/>
    <w:rsid w:val="00BE7044"/>
    <w:rsid w:val="00BE78E5"/>
    <w:rsid w:val="00BE7B6F"/>
    <w:rsid w:val="00BE7EE4"/>
    <w:rsid w:val="00BF0372"/>
    <w:rsid w:val="00BF0A0A"/>
    <w:rsid w:val="00BF0D1C"/>
    <w:rsid w:val="00BF1D64"/>
    <w:rsid w:val="00BF2471"/>
    <w:rsid w:val="00BF2B39"/>
    <w:rsid w:val="00BF3121"/>
    <w:rsid w:val="00BF3256"/>
    <w:rsid w:val="00BF3C1C"/>
    <w:rsid w:val="00BF42DC"/>
    <w:rsid w:val="00BF4DAF"/>
    <w:rsid w:val="00BF5E3C"/>
    <w:rsid w:val="00BF5EBD"/>
    <w:rsid w:val="00BF64CC"/>
    <w:rsid w:val="00BF7702"/>
    <w:rsid w:val="00BF7DD4"/>
    <w:rsid w:val="00C00319"/>
    <w:rsid w:val="00C00648"/>
    <w:rsid w:val="00C011FC"/>
    <w:rsid w:val="00C01FDE"/>
    <w:rsid w:val="00C02360"/>
    <w:rsid w:val="00C02931"/>
    <w:rsid w:val="00C02946"/>
    <w:rsid w:val="00C02BA8"/>
    <w:rsid w:val="00C02DA7"/>
    <w:rsid w:val="00C03623"/>
    <w:rsid w:val="00C03A0E"/>
    <w:rsid w:val="00C0413E"/>
    <w:rsid w:val="00C0436F"/>
    <w:rsid w:val="00C04758"/>
    <w:rsid w:val="00C05169"/>
    <w:rsid w:val="00C058BB"/>
    <w:rsid w:val="00C05A27"/>
    <w:rsid w:val="00C05B47"/>
    <w:rsid w:val="00C06683"/>
    <w:rsid w:val="00C069AF"/>
    <w:rsid w:val="00C078FD"/>
    <w:rsid w:val="00C07B21"/>
    <w:rsid w:val="00C07BCD"/>
    <w:rsid w:val="00C10A41"/>
    <w:rsid w:val="00C10C25"/>
    <w:rsid w:val="00C114CC"/>
    <w:rsid w:val="00C11C51"/>
    <w:rsid w:val="00C1211E"/>
    <w:rsid w:val="00C1244E"/>
    <w:rsid w:val="00C12FF9"/>
    <w:rsid w:val="00C13948"/>
    <w:rsid w:val="00C13AA9"/>
    <w:rsid w:val="00C13FB2"/>
    <w:rsid w:val="00C141D8"/>
    <w:rsid w:val="00C1456A"/>
    <w:rsid w:val="00C15249"/>
    <w:rsid w:val="00C1535D"/>
    <w:rsid w:val="00C153E6"/>
    <w:rsid w:val="00C16D38"/>
    <w:rsid w:val="00C1717F"/>
    <w:rsid w:val="00C1741F"/>
    <w:rsid w:val="00C174ED"/>
    <w:rsid w:val="00C20166"/>
    <w:rsid w:val="00C20471"/>
    <w:rsid w:val="00C20C10"/>
    <w:rsid w:val="00C21397"/>
    <w:rsid w:val="00C215F8"/>
    <w:rsid w:val="00C21B88"/>
    <w:rsid w:val="00C22334"/>
    <w:rsid w:val="00C23097"/>
    <w:rsid w:val="00C239DA"/>
    <w:rsid w:val="00C23DCC"/>
    <w:rsid w:val="00C243F6"/>
    <w:rsid w:val="00C2503F"/>
    <w:rsid w:val="00C26AD5"/>
    <w:rsid w:val="00C276CA"/>
    <w:rsid w:val="00C27EB7"/>
    <w:rsid w:val="00C30099"/>
    <w:rsid w:val="00C311B0"/>
    <w:rsid w:val="00C31393"/>
    <w:rsid w:val="00C31B0F"/>
    <w:rsid w:val="00C3243D"/>
    <w:rsid w:val="00C327ED"/>
    <w:rsid w:val="00C33262"/>
    <w:rsid w:val="00C3328C"/>
    <w:rsid w:val="00C33977"/>
    <w:rsid w:val="00C35F3F"/>
    <w:rsid w:val="00C366A0"/>
    <w:rsid w:val="00C36B3D"/>
    <w:rsid w:val="00C36E55"/>
    <w:rsid w:val="00C375D8"/>
    <w:rsid w:val="00C3791E"/>
    <w:rsid w:val="00C37D03"/>
    <w:rsid w:val="00C405C5"/>
    <w:rsid w:val="00C40905"/>
    <w:rsid w:val="00C40C54"/>
    <w:rsid w:val="00C411CA"/>
    <w:rsid w:val="00C41240"/>
    <w:rsid w:val="00C438DA"/>
    <w:rsid w:val="00C43A79"/>
    <w:rsid w:val="00C44747"/>
    <w:rsid w:val="00C448BF"/>
    <w:rsid w:val="00C44D7C"/>
    <w:rsid w:val="00C451CD"/>
    <w:rsid w:val="00C453CB"/>
    <w:rsid w:val="00C460A3"/>
    <w:rsid w:val="00C46585"/>
    <w:rsid w:val="00C46FE8"/>
    <w:rsid w:val="00C47EF7"/>
    <w:rsid w:val="00C503E8"/>
    <w:rsid w:val="00C505A0"/>
    <w:rsid w:val="00C508F8"/>
    <w:rsid w:val="00C517A2"/>
    <w:rsid w:val="00C52603"/>
    <w:rsid w:val="00C52821"/>
    <w:rsid w:val="00C528B1"/>
    <w:rsid w:val="00C52909"/>
    <w:rsid w:val="00C530B9"/>
    <w:rsid w:val="00C5324B"/>
    <w:rsid w:val="00C536CE"/>
    <w:rsid w:val="00C536EC"/>
    <w:rsid w:val="00C543A7"/>
    <w:rsid w:val="00C54525"/>
    <w:rsid w:val="00C5486B"/>
    <w:rsid w:val="00C54B69"/>
    <w:rsid w:val="00C555E2"/>
    <w:rsid w:val="00C56197"/>
    <w:rsid w:val="00C5645E"/>
    <w:rsid w:val="00C56D2B"/>
    <w:rsid w:val="00C57462"/>
    <w:rsid w:val="00C57D25"/>
    <w:rsid w:val="00C57D41"/>
    <w:rsid w:val="00C60310"/>
    <w:rsid w:val="00C6141E"/>
    <w:rsid w:val="00C62335"/>
    <w:rsid w:val="00C62484"/>
    <w:rsid w:val="00C62E1A"/>
    <w:rsid w:val="00C63086"/>
    <w:rsid w:val="00C6368B"/>
    <w:rsid w:val="00C636DF"/>
    <w:rsid w:val="00C63D19"/>
    <w:rsid w:val="00C64FB0"/>
    <w:rsid w:val="00C66019"/>
    <w:rsid w:val="00C66026"/>
    <w:rsid w:val="00C6702E"/>
    <w:rsid w:val="00C672CE"/>
    <w:rsid w:val="00C70577"/>
    <w:rsid w:val="00C7066B"/>
    <w:rsid w:val="00C70BA0"/>
    <w:rsid w:val="00C70FF8"/>
    <w:rsid w:val="00C7185C"/>
    <w:rsid w:val="00C71A32"/>
    <w:rsid w:val="00C71E77"/>
    <w:rsid w:val="00C72A16"/>
    <w:rsid w:val="00C73288"/>
    <w:rsid w:val="00C737BA"/>
    <w:rsid w:val="00C73F35"/>
    <w:rsid w:val="00C74180"/>
    <w:rsid w:val="00C742EE"/>
    <w:rsid w:val="00C75EF6"/>
    <w:rsid w:val="00C75F91"/>
    <w:rsid w:val="00C76209"/>
    <w:rsid w:val="00C76C56"/>
    <w:rsid w:val="00C77C43"/>
    <w:rsid w:val="00C80078"/>
    <w:rsid w:val="00C80A0A"/>
    <w:rsid w:val="00C8206E"/>
    <w:rsid w:val="00C82969"/>
    <w:rsid w:val="00C8339F"/>
    <w:rsid w:val="00C83620"/>
    <w:rsid w:val="00C838C1"/>
    <w:rsid w:val="00C83F94"/>
    <w:rsid w:val="00C84344"/>
    <w:rsid w:val="00C84653"/>
    <w:rsid w:val="00C84B34"/>
    <w:rsid w:val="00C84BDA"/>
    <w:rsid w:val="00C85ED8"/>
    <w:rsid w:val="00C86B79"/>
    <w:rsid w:val="00C87FC5"/>
    <w:rsid w:val="00C9011B"/>
    <w:rsid w:val="00C903EC"/>
    <w:rsid w:val="00C905BE"/>
    <w:rsid w:val="00C90A19"/>
    <w:rsid w:val="00C91E46"/>
    <w:rsid w:val="00C9290E"/>
    <w:rsid w:val="00C92BCA"/>
    <w:rsid w:val="00C94DD8"/>
    <w:rsid w:val="00C95538"/>
    <w:rsid w:val="00C955BC"/>
    <w:rsid w:val="00C95996"/>
    <w:rsid w:val="00C95C49"/>
    <w:rsid w:val="00C95E74"/>
    <w:rsid w:val="00C96129"/>
    <w:rsid w:val="00C97144"/>
    <w:rsid w:val="00C97D0A"/>
    <w:rsid w:val="00CA07A2"/>
    <w:rsid w:val="00CA2647"/>
    <w:rsid w:val="00CA281B"/>
    <w:rsid w:val="00CA3852"/>
    <w:rsid w:val="00CA396D"/>
    <w:rsid w:val="00CA3D1A"/>
    <w:rsid w:val="00CA3EF9"/>
    <w:rsid w:val="00CA4773"/>
    <w:rsid w:val="00CA47EE"/>
    <w:rsid w:val="00CA51D6"/>
    <w:rsid w:val="00CA589B"/>
    <w:rsid w:val="00CA58F4"/>
    <w:rsid w:val="00CA6D94"/>
    <w:rsid w:val="00CA6E45"/>
    <w:rsid w:val="00CA72CF"/>
    <w:rsid w:val="00CA7DB6"/>
    <w:rsid w:val="00CB0317"/>
    <w:rsid w:val="00CB0B59"/>
    <w:rsid w:val="00CB2445"/>
    <w:rsid w:val="00CB2487"/>
    <w:rsid w:val="00CB2B04"/>
    <w:rsid w:val="00CB2B20"/>
    <w:rsid w:val="00CB2FCA"/>
    <w:rsid w:val="00CB35E4"/>
    <w:rsid w:val="00CB429F"/>
    <w:rsid w:val="00CB468C"/>
    <w:rsid w:val="00CB656B"/>
    <w:rsid w:val="00CB6570"/>
    <w:rsid w:val="00CB6B2D"/>
    <w:rsid w:val="00CB6D5F"/>
    <w:rsid w:val="00CB700E"/>
    <w:rsid w:val="00CB7F85"/>
    <w:rsid w:val="00CC0265"/>
    <w:rsid w:val="00CC05ED"/>
    <w:rsid w:val="00CC09CA"/>
    <w:rsid w:val="00CC0C30"/>
    <w:rsid w:val="00CC2D3A"/>
    <w:rsid w:val="00CC2E47"/>
    <w:rsid w:val="00CC319C"/>
    <w:rsid w:val="00CC3305"/>
    <w:rsid w:val="00CC3CE1"/>
    <w:rsid w:val="00CC771D"/>
    <w:rsid w:val="00CC78BF"/>
    <w:rsid w:val="00CC7BED"/>
    <w:rsid w:val="00CD0A80"/>
    <w:rsid w:val="00CD1C6B"/>
    <w:rsid w:val="00CD1DB3"/>
    <w:rsid w:val="00CD1FB4"/>
    <w:rsid w:val="00CD21B1"/>
    <w:rsid w:val="00CD391F"/>
    <w:rsid w:val="00CD3B09"/>
    <w:rsid w:val="00CD4069"/>
    <w:rsid w:val="00CD489A"/>
    <w:rsid w:val="00CD5943"/>
    <w:rsid w:val="00CD5D99"/>
    <w:rsid w:val="00CD61E5"/>
    <w:rsid w:val="00CD65EF"/>
    <w:rsid w:val="00CD6CD5"/>
    <w:rsid w:val="00CD6FD8"/>
    <w:rsid w:val="00CD717E"/>
    <w:rsid w:val="00CD7984"/>
    <w:rsid w:val="00CE0C19"/>
    <w:rsid w:val="00CE0CD6"/>
    <w:rsid w:val="00CE12EB"/>
    <w:rsid w:val="00CE14D8"/>
    <w:rsid w:val="00CE3C4A"/>
    <w:rsid w:val="00CE4537"/>
    <w:rsid w:val="00CE4B0D"/>
    <w:rsid w:val="00CE4DE9"/>
    <w:rsid w:val="00CE5092"/>
    <w:rsid w:val="00CE521D"/>
    <w:rsid w:val="00CE528B"/>
    <w:rsid w:val="00CE63C7"/>
    <w:rsid w:val="00CE69A3"/>
    <w:rsid w:val="00CE70F1"/>
    <w:rsid w:val="00CE7506"/>
    <w:rsid w:val="00CF0062"/>
    <w:rsid w:val="00CF0579"/>
    <w:rsid w:val="00CF0FCA"/>
    <w:rsid w:val="00CF137E"/>
    <w:rsid w:val="00CF1481"/>
    <w:rsid w:val="00CF1A43"/>
    <w:rsid w:val="00CF1A4D"/>
    <w:rsid w:val="00CF1A9D"/>
    <w:rsid w:val="00CF269E"/>
    <w:rsid w:val="00CF3135"/>
    <w:rsid w:val="00CF39CC"/>
    <w:rsid w:val="00CF4095"/>
    <w:rsid w:val="00CF42D0"/>
    <w:rsid w:val="00CF4737"/>
    <w:rsid w:val="00CF4AB0"/>
    <w:rsid w:val="00CF4BC7"/>
    <w:rsid w:val="00CF516E"/>
    <w:rsid w:val="00CF529A"/>
    <w:rsid w:val="00CF59EE"/>
    <w:rsid w:val="00CF67D1"/>
    <w:rsid w:val="00CF747F"/>
    <w:rsid w:val="00D00F02"/>
    <w:rsid w:val="00D00FF6"/>
    <w:rsid w:val="00D011D6"/>
    <w:rsid w:val="00D01881"/>
    <w:rsid w:val="00D01FB9"/>
    <w:rsid w:val="00D025AD"/>
    <w:rsid w:val="00D028DD"/>
    <w:rsid w:val="00D030AE"/>
    <w:rsid w:val="00D0366D"/>
    <w:rsid w:val="00D03830"/>
    <w:rsid w:val="00D04458"/>
    <w:rsid w:val="00D046D7"/>
    <w:rsid w:val="00D0574F"/>
    <w:rsid w:val="00D0649A"/>
    <w:rsid w:val="00D065E7"/>
    <w:rsid w:val="00D065F4"/>
    <w:rsid w:val="00D0676B"/>
    <w:rsid w:val="00D067D4"/>
    <w:rsid w:val="00D06CBB"/>
    <w:rsid w:val="00D07136"/>
    <w:rsid w:val="00D075AB"/>
    <w:rsid w:val="00D075EA"/>
    <w:rsid w:val="00D10DD1"/>
    <w:rsid w:val="00D10F34"/>
    <w:rsid w:val="00D114AC"/>
    <w:rsid w:val="00D12783"/>
    <w:rsid w:val="00D13071"/>
    <w:rsid w:val="00D131D1"/>
    <w:rsid w:val="00D13FFA"/>
    <w:rsid w:val="00D14038"/>
    <w:rsid w:val="00D14E18"/>
    <w:rsid w:val="00D150E0"/>
    <w:rsid w:val="00D15672"/>
    <w:rsid w:val="00D16168"/>
    <w:rsid w:val="00D16590"/>
    <w:rsid w:val="00D16D72"/>
    <w:rsid w:val="00D17ABD"/>
    <w:rsid w:val="00D17F75"/>
    <w:rsid w:val="00D20049"/>
    <w:rsid w:val="00D202AE"/>
    <w:rsid w:val="00D205EC"/>
    <w:rsid w:val="00D20BDC"/>
    <w:rsid w:val="00D21C50"/>
    <w:rsid w:val="00D21CC1"/>
    <w:rsid w:val="00D21ED5"/>
    <w:rsid w:val="00D226BE"/>
    <w:rsid w:val="00D22776"/>
    <w:rsid w:val="00D22F0B"/>
    <w:rsid w:val="00D23B6C"/>
    <w:rsid w:val="00D250FA"/>
    <w:rsid w:val="00D25AAA"/>
    <w:rsid w:val="00D26828"/>
    <w:rsid w:val="00D26A07"/>
    <w:rsid w:val="00D27099"/>
    <w:rsid w:val="00D27847"/>
    <w:rsid w:val="00D27AA1"/>
    <w:rsid w:val="00D27E43"/>
    <w:rsid w:val="00D30049"/>
    <w:rsid w:val="00D30F88"/>
    <w:rsid w:val="00D31FF5"/>
    <w:rsid w:val="00D32A41"/>
    <w:rsid w:val="00D32E6D"/>
    <w:rsid w:val="00D33054"/>
    <w:rsid w:val="00D33109"/>
    <w:rsid w:val="00D3404F"/>
    <w:rsid w:val="00D3411E"/>
    <w:rsid w:val="00D348E4"/>
    <w:rsid w:val="00D34F90"/>
    <w:rsid w:val="00D35C03"/>
    <w:rsid w:val="00D35E47"/>
    <w:rsid w:val="00D36B8C"/>
    <w:rsid w:val="00D36FC5"/>
    <w:rsid w:val="00D370FE"/>
    <w:rsid w:val="00D375E1"/>
    <w:rsid w:val="00D37AD9"/>
    <w:rsid w:val="00D37C47"/>
    <w:rsid w:val="00D40B17"/>
    <w:rsid w:val="00D40CFD"/>
    <w:rsid w:val="00D40F79"/>
    <w:rsid w:val="00D41030"/>
    <w:rsid w:val="00D41154"/>
    <w:rsid w:val="00D4171D"/>
    <w:rsid w:val="00D41BF9"/>
    <w:rsid w:val="00D428A2"/>
    <w:rsid w:val="00D474B4"/>
    <w:rsid w:val="00D476DC"/>
    <w:rsid w:val="00D51640"/>
    <w:rsid w:val="00D51AFB"/>
    <w:rsid w:val="00D52033"/>
    <w:rsid w:val="00D52274"/>
    <w:rsid w:val="00D52354"/>
    <w:rsid w:val="00D52D18"/>
    <w:rsid w:val="00D53C95"/>
    <w:rsid w:val="00D55974"/>
    <w:rsid w:val="00D55BEC"/>
    <w:rsid w:val="00D55C8B"/>
    <w:rsid w:val="00D55CB5"/>
    <w:rsid w:val="00D56D92"/>
    <w:rsid w:val="00D57027"/>
    <w:rsid w:val="00D579CF"/>
    <w:rsid w:val="00D57CE7"/>
    <w:rsid w:val="00D57F32"/>
    <w:rsid w:val="00D616A7"/>
    <w:rsid w:val="00D6191D"/>
    <w:rsid w:val="00D61B98"/>
    <w:rsid w:val="00D620EE"/>
    <w:rsid w:val="00D62391"/>
    <w:rsid w:val="00D62DEF"/>
    <w:rsid w:val="00D62FF5"/>
    <w:rsid w:val="00D636AF"/>
    <w:rsid w:val="00D63C38"/>
    <w:rsid w:val="00D65CC8"/>
    <w:rsid w:val="00D6660D"/>
    <w:rsid w:val="00D6684F"/>
    <w:rsid w:val="00D66A4B"/>
    <w:rsid w:val="00D679F4"/>
    <w:rsid w:val="00D67CDD"/>
    <w:rsid w:val="00D704D9"/>
    <w:rsid w:val="00D708FE"/>
    <w:rsid w:val="00D70D50"/>
    <w:rsid w:val="00D711C8"/>
    <w:rsid w:val="00D7209D"/>
    <w:rsid w:val="00D72FA8"/>
    <w:rsid w:val="00D73379"/>
    <w:rsid w:val="00D745CA"/>
    <w:rsid w:val="00D74675"/>
    <w:rsid w:val="00D74A71"/>
    <w:rsid w:val="00D75144"/>
    <w:rsid w:val="00D75CB8"/>
    <w:rsid w:val="00D75FF2"/>
    <w:rsid w:val="00D76643"/>
    <w:rsid w:val="00D77CEC"/>
    <w:rsid w:val="00D80173"/>
    <w:rsid w:val="00D802E2"/>
    <w:rsid w:val="00D80932"/>
    <w:rsid w:val="00D80FE7"/>
    <w:rsid w:val="00D812A0"/>
    <w:rsid w:val="00D81D69"/>
    <w:rsid w:val="00D82196"/>
    <w:rsid w:val="00D83613"/>
    <w:rsid w:val="00D83EB1"/>
    <w:rsid w:val="00D84312"/>
    <w:rsid w:val="00D848B6"/>
    <w:rsid w:val="00D84DEE"/>
    <w:rsid w:val="00D85D54"/>
    <w:rsid w:val="00D86391"/>
    <w:rsid w:val="00D866F6"/>
    <w:rsid w:val="00D869EA"/>
    <w:rsid w:val="00D86C02"/>
    <w:rsid w:val="00D90A4A"/>
    <w:rsid w:val="00D9152A"/>
    <w:rsid w:val="00D919D2"/>
    <w:rsid w:val="00D91F96"/>
    <w:rsid w:val="00D92337"/>
    <w:rsid w:val="00D9281E"/>
    <w:rsid w:val="00D933D9"/>
    <w:rsid w:val="00D93F6B"/>
    <w:rsid w:val="00D954FB"/>
    <w:rsid w:val="00D96A8F"/>
    <w:rsid w:val="00D96B6E"/>
    <w:rsid w:val="00D97124"/>
    <w:rsid w:val="00D97269"/>
    <w:rsid w:val="00D97F48"/>
    <w:rsid w:val="00D97F5A"/>
    <w:rsid w:val="00DA0629"/>
    <w:rsid w:val="00DA0BDF"/>
    <w:rsid w:val="00DA110D"/>
    <w:rsid w:val="00DA19A6"/>
    <w:rsid w:val="00DA1F17"/>
    <w:rsid w:val="00DA29E7"/>
    <w:rsid w:val="00DA2DDB"/>
    <w:rsid w:val="00DA3074"/>
    <w:rsid w:val="00DA30E3"/>
    <w:rsid w:val="00DA3832"/>
    <w:rsid w:val="00DA4661"/>
    <w:rsid w:val="00DA4CFB"/>
    <w:rsid w:val="00DA5459"/>
    <w:rsid w:val="00DA5A43"/>
    <w:rsid w:val="00DA6B8E"/>
    <w:rsid w:val="00DA7530"/>
    <w:rsid w:val="00DA7DE1"/>
    <w:rsid w:val="00DB1840"/>
    <w:rsid w:val="00DB1F71"/>
    <w:rsid w:val="00DB1FF0"/>
    <w:rsid w:val="00DB24FA"/>
    <w:rsid w:val="00DB256A"/>
    <w:rsid w:val="00DB26B9"/>
    <w:rsid w:val="00DB3316"/>
    <w:rsid w:val="00DB3DBD"/>
    <w:rsid w:val="00DB3E9A"/>
    <w:rsid w:val="00DB3EA7"/>
    <w:rsid w:val="00DB4B3D"/>
    <w:rsid w:val="00DB55C3"/>
    <w:rsid w:val="00DB5F32"/>
    <w:rsid w:val="00DB6CB3"/>
    <w:rsid w:val="00DC02A4"/>
    <w:rsid w:val="00DC0D68"/>
    <w:rsid w:val="00DC1442"/>
    <w:rsid w:val="00DC1832"/>
    <w:rsid w:val="00DC1FFD"/>
    <w:rsid w:val="00DC25F1"/>
    <w:rsid w:val="00DC2C25"/>
    <w:rsid w:val="00DC335E"/>
    <w:rsid w:val="00DC3D67"/>
    <w:rsid w:val="00DC43A3"/>
    <w:rsid w:val="00DC4457"/>
    <w:rsid w:val="00DC451B"/>
    <w:rsid w:val="00DC4686"/>
    <w:rsid w:val="00DC4C43"/>
    <w:rsid w:val="00DC5011"/>
    <w:rsid w:val="00DC5A39"/>
    <w:rsid w:val="00DC5CEB"/>
    <w:rsid w:val="00DC5FB2"/>
    <w:rsid w:val="00DC61B0"/>
    <w:rsid w:val="00DC6370"/>
    <w:rsid w:val="00DC6F9A"/>
    <w:rsid w:val="00DD01F6"/>
    <w:rsid w:val="00DD123B"/>
    <w:rsid w:val="00DD13FB"/>
    <w:rsid w:val="00DD1475"/>
    <w:rsid w:val="00DD2214"/>
    <w:rsid w:val="00DD2861"/>
    <w:rsid w:val="00DD308D"/>
    <w:rsid w:val="00DD31D7"/>
    <w:rsid w:val="00DD3C54"/>
    <w:rsid w:val="00DD406A"/>
    <w:rsid w:val="00DD4747"/>
    <w:rsid w:val="00DD4BD4"/>
    <w:rsid w:val="00DD5207"/>
    <w:rsid w:val="00DD5EA6"/>
    <w:rsid w:val="00DD6CAE"/>
    <w:rsid w:val="00DD6CDF"/>
    <w:rsid w:val="00DD745E"/>
    <w:rsid w:val="00DD7749"/>
    <w:rsid w:val="00DD7A9C"/>
    <w:rsid w:val="00DD7EA0"/>
    <w:rsid w:val="00DE1B04"/>
    <w:rsid w:val="00DE1EC2"/>
    <w:rsid w:val="00DE286B"/>
    <w:rsid w:val="00DE37FB"/>
    <w:rsid w:val="00DE39FB"/>
    <w:rsid w:val="00DE3AA8"/>
    <w:rsid w:val="00DE43CA"/>
    <w:rsid w:val="00DE5380"/>
    <w:rsid w:val="00DE56BE"/>
    <w:rsid w:val="00DE5BBC"/>
    <w:rsid w:val="00DE5D58"/>
    <w:rsid w:val="00DE60B4"/>
    <w:rsid w:val="00DE61E1"/>
    <w:rsid w:val="00DE71B3"/>
    <w:rsid w:val="00DE76B6"/>
    <w:rsid w:val="00DE781E"/>
    <w:rsid w:val="00DF043A"/>
    <w:rsid w:val="00DF078A"/>
    <w:rsid w:val="00DF0E0D"/>
    <w:rsid w:val="00DF12DE"/>
    <w:rsid w:val="00DF1797"/>
    <w:rsid w:val="00DF1BA6"/>
    <w:rsid w:val="00DF1EF2"/>
    <w:rsid w:val="00DF2250"/>
    <w:rsid w:val="00DF230F"/>
    <w:rsid w:val="00DF2765"/>
    <w:rsid w:val="00DF31DC"/>
    <w:rsid w:val="00DF342C"/>
    <w:rsid w:val="00DF4BA5"/>
    <w:rsid w:val="00DF4BE6"/>
    <w:rsid w:val="00DF4D98"/>
    <w:rsid w:val="00DF4ECE"/>
    <w:rsid w:val="00DF6485"/>
    <w:rsid w:val="00DF7CBD"/>
    <w:rsid w:val="00DF7D8C"/>
    <w:rsid w:val="00DF7F19"/>
    <w:rsid w:val="00E00061"/>
    <w:rsid w:val="00E00489"/>
    <w:rsid w:val="00E0071C"/>
    <w:rsid w:val="00E01EA7"/>
    <w:rsid w:val="00E02EB1"/>
    <w:rsid w:val="00E04159"/>
    <w:rsid w:val="00E058A8"/>
    <w:rsid w:val="00E05A7C"/>
    <w:rsid w:val="00E05D28"/>
    <w:rsid w:val="00E05FB7"/>
    <w:rsid w:val="00E06359"/>
    <w:rsid w:val="00E0669E"/>
    <w:rsid w:val="00E066F6"/>
    <w:rsid w:val="00E067D8"/>
    <w:rsid w:val="00E069C0"/>
    <w:rsid w:val="00E06DB3"/>
    <w:rsid w:val="00E06F4B"/>
    <w:rsid w:val="00E07578"/>
    <w:rsid w:val="00E07A23"/>
    <w:rsid w:val="00E07D95"/>
    <w:rsid w:val="00E10ADD"/>
    <w:rsid w:val="00E10C6E"/>
    <w:rsid w:val="00E10E14"/>
    <w:rsid w:val="00E10FFA"/>
    <w:rsid w:val="00E12223"/>
    <w:rsid w:val="00E12307"/>
    <w:rsid w:val="00E1288B"/>
    <w:rsid w:val="00E12D43"/>
    <w:rsid w:val="00E141E8"/>
    <w:rsid w:val="00E14333"/>
    <w:rsid w:val="00E1436D"/>
    <w:rsid w:val="00E14FEB"/>
    <w:rsid w:val="00E156E7"/>
    <w:rsid w:val="00E158FC"/>
    <w:rsid w:val="00E17066"/>
    <w:rsid w:val="00E17819"/>
    <w:rsid w:val="00E201A5"/>
    <w:rsid w:val="00E20325"/>
    <w:rsid w:val="00E20678"/>
    <w:rsid w:val="00E20AFF"/>
    <w:rsid w:val="00E20EB5"/>
    <w:rsid w:val="00E213DF"/>
    <w:rsid w:val="00E213E2"/>
    <w:rsid w:val="00E216F3"/>
    <w:rsid w:val="00E21953"/>
    <w:rsid w:val="00E23198"/>
    <w:rsid w:val="00E236FF"/>
    <w:rsid w:val="00E24342"/>
    <w:rsid w:val="00E246FD"/>
    <w:rsid w:val="00E24904"/>
    <w:rsid w:val="00E24A6B"/>
    <w:rsid w:val="00E24C5B"/>
    <w:rsid w:val="00E24F47"/>
    <w:rsid w:val="00E25C67"/>
    <w:rsid w:val="00E25EA1"/>
    <w:rsid w:val="00E265E2"/>
    <w:rsid w:val="00E26807"/>
    <w:rsid w:val="00E26BCB"/>
    <w:rsid w:val="00E27A71"/>
    <w:rsid w:val="00E30CA5"/>
    <w:rsid w:val="00E31A84"/>
    <w:rsid w:val="00E31AB9"/>
    <w:rsid w:val="00E31ABC"/>
    <w:rsid w:val="00E31E18"/>
    <w:rsid w:val="00E324A9"/>
    <w:rsid w:val="00E32626"/>
    <w:rsid w:val="00E327AD"/>
    <w:rsid w:val="00E32AAB"/>
    <w:rsid w:val="00E330F7"/>
    <w:rsid w:val="00E33F94"/>
    <w:rsid w:val="00E33FAF"/>
    <w:rsid w:val="00E347A6"/>
    <w:rsid w:val="00E3630F"/>
    <w:rsid w:val="00E36A6E"/>
    <w:rsid w:val="00E36F97"/>
    <w:rsid w:val="00E402DE"/>
    <w:rsid w:val="00E40E7E"/>
    <w:rsid w:val="00E419A6"/>
    <w:rsid w:val="00E41FD6"/>
    <w:rsid w:val="00E423F0"/>
    <w:rsid w:val="00E43288"/>
    <w:rsid w:val="00E4371F"/>
    <w:rsid w:val="00E43E0A"/>
    <w:rsid w:val="00E45F71"/>
    <w:rsid w:val="00E4657D"/>
    <w:rsid w:val="00E469CE"/>
    <w:rsid w:val="00E46FD0"/>
    <w:rsid w:val="00E47416"/>
    <w:rsid w:val="00E47566"/>
    <w:rsid w:val="00E5068D"/>
    <w:rsid w:val="00E50DFC"/>
    <w:rsid w:val="00E51A4C"/>
    <w:rsid w:val="00E51FC3"/>
    <w:rsid w:val="00E52594"/>
    <w:rsid w:val="00E525B3"/>
    <w:rsid w:val="00E5267D"/>
    <w:rsid w:val="00E541BA"/>
    <w:rsid w:val="00E5488B"/>
    <w:rsid w:val="00E54989"/>
    <w:rsid w:val="00E54CB2"/>
    <w:rsid w:val="00E54ED3"/>
    <w:rsid w:val="00E55269"/>
    <w:rsid w:val="00E554DB"/>
    <w:rsid w:val="00E56D6F"/>
    <w:rsid w:val="00E574E7"/>
    <w:rsid w:val="00E57EC0"/>
    <w:rsid w:val="00E60FFF"/>
    <w:rsid w:val="00E620B5"/>
    <w:rsid w:val="00E62F7A"/>
    <w:rsid w:val="00E63158"/>
    <w:rsid w:val="00E64208"/>
    <w:rsid w:val="00E643E0"/>
    <w:rsid w:val="00E645D2"/>
    <w:rsid w:val="00E6585D"/>
    <w:rsid w:val="00E65E03"/>
    <w:rsid w:val="00E65E11"/>
    <w:rsid w:val="00E65FAC"/>
    <w:rsid w:val="00E66793"/>
    <w:rsid w:val="00E66A50"/>
    <w:rsid w:val="00E66ADC"/>
    <w:rsid w:val="00E66FD7"/>
    <w:rsid w:val="00E66FE0"/>
    <w:rsid w:val="00E6712B"/>
    <w:rsid w:val="00E70D23"/>
    <w:rsid w:val="00E71D64"/>
    <w:rsid w:val="00E72415"/>
    <w:rsid w:val="00E72E54"/>
    <w:rsid w:val="00E73703"/>
    <w:rsid w:val="00E743D9"/>
    <w:rsid w:val="00E748AE"/>
    <w:rsid w:val="00E755BD"/>
    <w:rsid w:val="00E756FB"/>
    <w:rsid w:val="00E75F89"/>
    <w:rsid w:val="00E7679A"/>
    <w:rsid w:val="00E76C1D"/>
    <w:rsid w:val="00E77333"/>
    <w:rsid w:val="00E77D51"/>
    <w:rsid w:val="00E8022C"/>
    <w:rsid w:val="00E80575"/>
    <w:rsid w:val="00E838CB"/>
    <w:rsid w:val="00E839B4"/>
    <w:rsid w:val="00E84DA0"/>
    <w:rsid w:val="00E85615"/>
    <w:rsid w:val="00E86510"/>
    <w:rsid w:val="00E87557"/>
    <w:rsid w:val="00E9041A"/>
    <w:rsid w:val="00E908F5"/>
    <w:rsid w:val="00E90E2E"/>
    <w:rsid w:val="00E913A2"/>
    <w:rsid w:val="00E91A26"/>
    <w:rsid w:val="00E91ECF"/>
    <w:rsid w:val="00E92B0B"/>
    <w:rsid w:val="00E92CC1"/>
    <w:rsid w:val="00E9551F"/>
    <w:rsid w:val="00E955F4"/>
    <w:rsid w:val="00E95922"/>
    <w:rsid w:val="00E96605"/>
    <w:rsid w:val="00E97AE3"/>
    <w:rsid w:val="00EA028D"/>
    <w:rsid w:val="00EA05A4"/>
    <w:rsid w:val="00EA1792"/>
    <w:rsid w:val="00EA367F"/>
    <w:rsid w:val="00EA3B82"/>
    <w:rsid w:val="00EA3DC8"/>
    <w:rsid w:val="00EA4D0D"/>
    <w:rsid w:val="00EA5215"/>
    <w:rsid w:val="00EA5429"/>
    <w:rsid w:val="00EA552A"/>
    <w:rsid w:val="00EA5D89"/>
    <w:rsid w:val="00EA70AA"/>
    <w:rsid w:val="00EB05CF"/>
    <w:rsid w:val="00EB0C3A"/>
    <w:rsid w:val="00EB0DFC"/>
    <w:rsid w:val="00EB2ACC"/>
    <w:rsid w:val="00EB3152"/>
    <w:rsid w:val="00EB42A8"/>
    <w:rsid w:val="00EB43DF"/>
    <w:rsid w:val="00EB4B5B"/>
    <w:rsid w:val="00EB4F25"/>
    <w:rsid w:val="00EB5716"/>
    <w:rsid w:val="00EB6181"/>
    <w:rsid w:val="00EB6983"/>
    <w:rsid w:val="00EB73C0"/>
    <w:rsid w:val="00EB73F0"/>
    <w:rsid w:val="00EB7F1A"/>
    <w:rsid w:val="00EC0773"/>
    <w:rsid w:val="00EC18ED"/>
    <w:rsid w:val="00EC31C1"/>
    <w:rsid w:val="00EC3F90"/>
    <w:rsid w:val="00EC41B5"/>
    <w:rsid w:val="00EC42D3"/>
    <w:rsid w:val="00EC44C8"/>
    <w:rsid w:val="00EC4964"/>
    <w:rsid w:val="00EC4ACB"/>
    <w:rsid w:val="00EC591B"/>
    <w:rsid w:val="00EC5CE7"/>
    <w:rsid w:val="00EC681E"/>
    <w:rsid w:val="00EC6BE5"/>
    <w:rsid w:val="00EC750D"/>
    <w:rsid w:val="00EC7B14"/>
    <w:rsid w:val="00ED0C2A"/>
    <w:rsid w:val="00ED13F0"/>
    <w:rsid w:val="00ED167D"/>
    <w:rsid w:val="00ED1870"/>
    <w:rsid w:val="00ED1F2A"/>
    <w:rsid w:val="00ED1F2F"/>
    <w:rsid w:val="00ED272D"/>
    <w:rsid w:val="00ED37F8"/>
    <w:rsid w:val="00ED3B6A"/>
    <w:rsid w:val="00ED4692"/>
    <w:rsid w:val="00ED524A"/>
    <w:rsid w:val="00ED5D2E"/>
    <w:rsid w:val="00ED6066"/>
    <w:rsid w:val="00ED64AC"/>
    <w:rsid w:val="00ED74FC"/>
    <w:rsid w:val="00ED78E3"/>
    <w:rsid w:val="00EE0677"/>
    <w:rsid w:val="00EE1C5D"/>
    <w:rsid w:val="00EE2F55"/>
    <w:rsid w:val="00EE5637"/>
    <w:rsid w:val="00EE5D1B"/>
    <w:rsid w:val="00EE7A5A"/>
    <w:rsid w:val="00EF08F7"/>
    <w:rsid w:val="00EF2183"/>
    <w:rsid w:val="00EF290A"/>
    <w:rsid w:val="00EF2C56"/>
    <w:rsid w:val="00EF2EC3"/>
    <w:rsid w:val="00EF3514"/>
    <w:rsid w:val="00EF449B"/>
    <w:rsid w:val="00EF4BF7"/>
    <w:rsid w:val="00EF4CA8"/>
    <w:rsid w:val="00EF4E38"/>
    <w:rsid w:val="00EF4F9A"/>
    <w:rsid w:val="00EF520B"/>
    <w:rsid w:val="00EF6501"/>
    <w:rsid w:val="00EF6A84"/>
    <w:rsid w:val="00F00380"/>
    <w:rsid w:val="00F004AA"/>
    <w:rsid w:val="00F00DCF"/>
    <w:rsid w:val="00F0107F"/>
    <w:rsid w:val="00F0159C"/>
    <w:rsid w:val="00F017B9"/>
    <w:rsid w:val="00F01814"/>
    <w:rsid w:val="00F026FF"/>
    <w:rsid w:val="00F043E1"/>
    <w:rsid w:val="00F04478"/>
    <w:rsid w:val="00F0448B"/>
    <w:rsid w:val="00F055E0"/>
    <w:rsid w:val="00F05A45"/>
    <w:rsid w:val="00F05E21"/>
    <w:rsid w:val="00F06E00"/>
    <w:rsid w:val="00F06F1D"/>
    <w:rsid w:val="00F076C5"/>
    <w:rsid w:val="00F07D01"/>
    <w:rsid w:val="00F07E21"/>
    <w:rsid w:val="00F10C72"/>
    <w:rsid w:val="00F10E47"/>
    <w:rsid w:val="00F110A0"/>
    <w:rsid w:val="00F1114E"/>
    <w:rsid w:val="00F113EF"/>
    <w:rsid w:val="00F11BD1"/>
    <w:rsid w:val="00F12503"/>
    <w:rsid w:val="00F12609"/>
    <w:rsid w:val="00F12E9B"/>
    <w:rsid w:val="00F13D0E"/>
    <w:rsid w:val="00F13F2A"/>
    <w:rsid w:val="00F14D8D"/>
    <w:rsid w:val="00F154B4"/>
    <w:rsid w:val="00F17FDF"/>
    <w:rsid w:val="00F212E3"/>
    <w:rsid w:val="00F21E91"/>
    <w:rsid w:val="00F22C4C"/>
    <w:rsid w:val="00F22F25"/>
    <w:rsid w:val="00F22F7E"/>
    <w:rsid w:val="00F230AE"/>
    <w:rsid w:val="00F23F94"/>
    <w:rsid w:val="00F2443E"/>
    <w:rsid w:val="00F248B0"/>
    <w:rsid w:val="00F2594C"/>
    <w:rsid w:val="00F260B2"/>
    <w:rsid w:val="00F2638B"/>
    <w:rsid w:val="00F263F8"/>
    <w:rsid w:val="00F2755C"/>
    <w:rsid w:val="00F27DD1"/>
    <w:rsid w:val="00F30BEB"/>
    <w:rsid w:val="00F31CE7"/>
    <w:rsid w:val="00F31E3C"/>
    <w:rsid w:val="00F323D3"/>
    <w:rsid w:val="00F32645"/>
    <w:rsid w:val="00F3267B"/>
    <w:rsid w:val="00F331D7"/>
    <w:rsid w:val="00F3324B"/>
    <w:rsid w:val="00F336C5"/>
    <w:rsid w:val="00F33B7F"/>
    <w:rsid w:val="00F340E1"/>
    <w:rsid w:val="00F343D9"/>
    <w:rsid w:val="00F345B2"/>
    <w:rsid w:val="00F345B9"/>
    <w:rsid w:val="00F348A1"/>
    <w:rsid w:val="00F34DD6"/>
    <w:rsid w:val="00F351B7"/>
    <w:rsid w:val="00F353FE"/>
    <w:rsid w:val="00F35C81"/>
    <w:rsid w:val="00F35D13"/>
    <w:rsid w:val="00F36A96"/>
    <w:rsid w:val="00F36CD5"/>
    <w:rsid w:val="00F36EF5"/>
    <w:rsid w:val="00F379AF"/>
    <w:rsid w:val="00F40740"/>
    <w:rsid w:val="00F40995"/>
    <w:rsid w:val="00F40C9A"/>
    <w:rsid w:val="00F4163C"/>
    <w:rsid w:val="00F4171A"/>
    <w:rsid w:val="00F419E8"/>
    <w:rsid w:val="00F41C61"/>
    <w:rsid w:val="00F42044"/>
    <w:rsid w:val="00F4339F"/>
    <w:rsid w:val="00F45122"/>
    <w:rsid w:val="00F457E2"/>
    <w:rsid w:val="00F45B93"/>
    <w:rsid w:val="00F4616D"/>
    <w:rsid w:val="00F46310"/>
    <w:rsid w:val="00F4734A"/>
    <w:rsid w:val="00F475C4"/>
    <w:rsid w:val="00F476F1"/>
    <w:rsid w:val="00F47F9A"/>
    <w:rsid w:val="00F50431"/>
    <w:rsid w:val="00F50B8A"/>
    <w:rsid w:val="00F51C58"/>
    <w:rsid w:val="00F524E5"/>
    <w:rsid w:val="00F52561"/>
    <w:rsid w:val="00F52DB7"/>
    <w:rsid w:val="00F55D4B"/>
    <w:rsid w:val="00F561C0"/>
    <w:rsid w:val="00F5620B"/>
    <w:rsid w:val="00F57375"/>
    <w:rsid w:val="00F57619"/>
    <w:rsid w:val="00F576FF"/>
    <w:rsid w:val="00F579DE"/>
    <w:rsid w:val="00F57A15"/>
    <w:rsid w:val="00F57C18"/>
    <w:rsid w:val="00F6001D"/>
    <w:rsid w:val="00F603E6"/>
    <w:rsid w:val="00F60D2D"/>
    <w:rsid w:val="00F6204F"/>
    <w:rsid w:val="00F62466"/>
    <w:rsid w:val="00F639B4"/>
    <w:rsid w:val="00F63AB8"/>
    <w:rsid w:val="00F64454"/>
    <w:rsid w:val="00F64D7E"/>
    <w:rsid w:val="00F67132"/>
    <w:rsid w:val="00F6777F"/>
    <w:rsid w:val="00F708ED"/>
    <w:rsid w:val="00F70D1D"/>
    <w:rsid w:val="00F70E22"/>
    <w:rsid w:val="00F71BBD"/>
    <w:rsid w:val="00F72660"/>
    <w:rsid w:val="00F72FCF"/>
    <w:rsid w:val="00F733DB"/>
    <w:rsid w:val="00F7380E"/>
    <w:rsid w:val="00F74767"/>
    <w:rsid w:val="00F75446"/>
    <w:rsid w:val="00F759AB"/>
    <w:rsid w:val="00F75DF3"/>
    <w:rsid w:val="00F75F4B"/>
    <w:rsid w:val="00F760FB"/>
    <w:rsid w:val="00F76171"/>
    <w:rsid w:val="00F76BBE"/>
    <w:rsid w:val="00F76D00"/>
    <w:rsid w:val="00F77B38"/>
    <w:rsid w:val="00F77DF5"/>
    <w:rsid w:val="00F8005C"/>
    <w:rsid w:val="00F803D0"/>
    <w:rsid w:val="00F80981"/>
    <w:rsid w:val="00F81387"/>
    <w:rsid w:val="00F8155D"/>
    <w:rsid w:val="00F81606"/>
    <w:rsid w:val="00F81F38"/>
    <w:rsid w:val="00F820D4"/>
    <w:rsid w:val="00F82876"/>
    <w:rsid w:val="00F8318B"/>
    <w:rsid w:val="00F833CD"/>
    <w:rsid w:val="00F8422F"/>
    <w:rsid w:val="00F858D9"/>
    <w:rsid w:val="00F85B2A"/>
    <w:rsid w:val="00F85E23"/>
    <w:rsid w:val="00F85ED8"/>
    <w:rsid w:val="00F8673F"/>
    <w:rsid w:val="00F8694F"/>
    <w:rsid w:val="00F87513"/>
    <w:rsid w:val="00F87898"/>
    <w:rsid w:val="00F87F0B"/>
    <w:rsid w:val="00F90067"/>
    <w:rsid w:val="00F90E12"/>
    <w:rsid w:val="00F90EAD"/>
    <w:rsid w:val="00F910D1"/>
    <w:rsid w:val="00F9169D"/>
    <w:rsid w:val="00F916E3"/>
    <w:rsid w:val="00F9190C"/>
    <w:rsid w:val="00F91EF3"/>
    <w:rsid w:val="00F923E0"/>
    <w:rsid w:val="00F932D1"/>
    <w:rsid w:val="00F9333C"/>
    <w:rsid w:val="00F9354A"/>
    <w:rsid w:val="00F93C48"/>
    <w:rsid w:val="00F93F42"/>
    <w:rsid w:val="00F9405D"/>
    <w:rsid w:val="00F95248"/>
    <w:rsid w:val="00F95716"/>
    <w:rsid w:val="00F9575C"/>
    <w:rsid w:val="00F959BE"/>
    <w:rsid w:val="00F95F63"/>
    <w:rsid w:val="00F96032"/>
    <w:rsid w:val="00F96D20"/>
    <w:rsid w:val="00FA026A"/>
    <w:rsid w:val="00FA0E3B"/>
    <w:rsid w:val="00FA17C2"/>
    <w:rsid w:val="00FA2134"/>
    <w:rsid w:val="00FA309B"/>
    <w:rsid w:val="00FA598F"/>
    <w:rsid w:val="00FA601A"/>
    <w:rsid w:val="00FB01A3"/>
    <w:rsid w:val="00FB08AC"/>
    <w:rsid w:val="00FB0B1C"/>
    <w:rsid w:val="00FB160F"/>
    <w:rsid w:val="00FB1F23"/>
    <w:rsid w:val="00FB29AB"/>
    <w:rsid w:val="00FB2F25"/>
    <w:rsid w:val="00FB360E"/>
    <w:rsid w:val="00FB36CF"/>
    <w:rsid w:val="00FB403C"/>
    <w:rsid w:val="00FB4E01"/>
    <w:rsid w:val="00FB70C9"/>
    <w:rsid w:val="00FC06B2"/>
    <w:rsid w:val="00FC0816"/>
    <w:rsid w:val="00FC1208"/>
    <w:rsid w:val="00FC190A"/>
    <w:rsid w:val="00FC25EC"/>
    <w:rsid w:val="00FC39F8"/>
    <w:rsid w:val="00FC3D5F"/>
    <w:rsid w:val="00FC40E8"/>
    <w:rsid w:val="00FC457B"/>
    <w:rsid w:val="00FC5A8D"/>
    <w:rsid w:val="00FC6429"/>
    <w:rsid w:val="00FC6F78"/>
    <w:rsid w:val="00FC71DB"/>
    <w:rsid w:val="00FC7911"/>
    <w:rsid w:val="00FD02A1"/>
    <w:rsid w:val="00FD1830"/>
    <w:rsid w:val="00FD2F1F"/>
    <w:rsid w:val="00FD36B2"/>
    <w:rsid w:val="00FD3C4E"/>
    <w:rsid w:val="00FD3D0E"/>
    <w:rsid w:val="00FD3ED1"/>
    <w:rsid w:val="00FD4205"/>
    <w:rsid w:val="00FD489F"/>
    <w:rsid w:val="00FD587B"/>
    <w:rsid w:val="00FD640D"/>
    <w:rsid w:val="00FD690F"/>
    <w:rsid w:val="00FD6B82"/>
    <w:rsid w:val="00FD781C"/>
    <w:rsid w:val="00FD783D"/>
    <w:rsid w:val="00FE0029"/>
    <w:rsid w:val="00FE0C9D"/>
    <w:rsid w:val="00FE1A84"/>
    <w:rsid w:val="00FE1B5B"/>
    <w:rsid w:val="00FE217D"/>
    <w:rsid w:val="00FE2EAD"/>
    <w:rsid w:val="00FE53D3"/>
    <w:rsid w:val="00FE56CB"/>
    <w:rsid w:val="00FE5B9D"/>
    <w:rsid w:val="00FE5CF9"/>
    <w:rsid w:val="00FE639B"/>
    <w:rsid w:val="00FE6777"/>
    <w:rsid w:val="00FF085E"/>
    <w:rsid w:val="00FF0FD5"/>
    <w:rsid w:val="00FF1FEA"/>
    <w:rsid w:val="00FF2E45"/>
    <w:rsid w:val="00FF2E7F"/>
    <w:rsid w:val="00FF2EE2"/>
    <w:rsid w:val="00FF3EF3"/>
    <w:rsid w:val="00FF4080"/>
    <w:rsid w:val="00FF628E"/>
    <w:rsid w:val="00FF6782"/>
    <w:rsid w:val="00FF6A2F"/>
    <w:rsid w:val="00FF7736"/>
    <w:rsid w:val="00FF7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A5267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1"/>
    <w:link w:val="40"/>
    <w:qFormat/>
    <w:rsid w:val="00A5267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1"/>
    <w:next w:val="a1"/>
    <w:link w:val="80"/>
    <w:qFormat/>
    <w:rsid w:val="00A5267F"/>
    <w:pPr>
      <w:tabs>
        <w:tab w:val="num" w:pos="5760"/>
      </w:tabs>
      <w:spacing w:before="240" w:after="60" w:line="240" w:lineRule="auto"/>
      <w:ind w:left="5760" w:hanging="360"/>
      <w:outlineLvl w:val="7"/>
    </w:pPr>
    <w:rPr>
      <w:rFonts w:ascii="Arial" w:eastAsia="Times New Roman" w:hAnsi="Arial" w:cs="Arial"/>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A5267F"/>
    <w:rPr>
      <w:rFonts w:ascii="Arial" w:eastAsia="Times New Roman" w:hAnsi="Arial" w:cs="Arial"/>
      <w:b/>
      <w:bCs/>
      <w:i/>
      <w:iCs/>
      <w:sz w:val="28"/>
      <w:szCs w:val="28"/>
      <w:lang w:eastAsia="ru-RU"/>
    </w:rPr>
  </w:style>
  <w:style w:type="character" w:customStyle="1" w:styleId="40">
    <w:name w:val="Заголовок 4 Знак"/>
    <w:basedOn w:val="a2"/>
    <w:link w:val="4"/>
    <w:rsid w:val="00A5267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A5267F"/>
    <w:rPr>
      <w:rFonts w:ascii="Arial" w:eastAsia="Times New Roman" w:hAnsi="Arial" w:cs="Arial"/>
      <w:i/>
      <w:iCs/>
      <w:sz w:val="20"/>
      <w:szCs w:val="20"/>
      <w:lang w:eastAsia="ru-RU"/>
    </w:rPr>
  </w:style>
  <w:style w:type="numbering" w:customStyle="1" w:styleId="1">
    <w:name w:val="Нет списка1"/>
    <w:next w:val="a4"/>
    <w:semiHidden/>
    <w:rsid w:val="00A5267F"/>
  </w:style>
  <w:style w:type="paragraph" w:styleId="a5">
    <w:name w:val="Body Text"/>
    <w:basedOn w:val="a1"/>
    <w:link w:val="10"/>
    <w:rsid w:val="00A5267F"/>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rsid w:val="00A5267F"/>
  </w:style>
  <w:style w:type="table" w:styleId="a7">
    <w:name w:val="Table Grid"/>
    <w:basedOn w:val="a3"/>
    <w:rsid w:val="00A526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link w:val="a5"/>
    <w:locked/>
    <w:rsid w:val="00A5267F"/>
    <w:rPr>
      <w:rFonts w:ascii="Times New Roman" w:eastAsia="Times New Roman" w:hAnsi="Times New Roman" w:cs="Times New Roman"/>
      <w:sz w:val="24"/>
      <w:szCs w:val="24"/>
      <w:lang w:eastAsia="ru-RU"/>
    </w:rPr>
  </w:style>
  <w:style w:type="paragraph" w:customStyle="1" w:styleId="3">
    <w:name w:val="Знак3"/>
    <w:basedOn w:val="a1"/>
    <w:rsid w:val="00A5267F"/>
    <w:pPr>
      <w:spacing w:after="0" w:line="240" w:lineRule="auto"/>
    </w:pPr>
    <w:rPr>
      <w:rFonts w:ascii="Verdana" w:eastAsia="Times New Roman" w:hAnsi="Verdana" w:cs="Verdana"/>
      <w:sz w:val="20"/>
      <w:szCs w:val="20"/>
      <w:lang w:val="en-US"/>
    </w:rPr>
  </w:style>
  <w:style w:type="paragraph" w:styleId="a8">
    <w:name w:val="header"/>
    <w:basedOn w:val="a1"/>
    <w:link w:val="a9"/>
    <w:rsid w:val="00A526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rsid w:val="00A5267F"/>
    <w:rPr>
      <w:rFonts w:ascii="Times New Roman" w:eastAsia="Times New Roman" w:hAnsi="Times New Roman" w:cs="Times New Roman"/>
      <w:sz w:val="20"/>
      <w:szCs w:val="20"/>
      <w:lang w:eastAsia="ru-RU"/>
    </w:rPr>
  </w:style>
  <w:style w:type="paragraph" w:styleId="30">
    <w:name w:val="Body Text 3"/>
    <w:basedOn w:val="a1"/>
    <w:link w:val="31"/>
    <w:rsid w:val="00A5267F"/>
    <w:pPr>
      <w:spacing w:after="0" w:line="240" w:lineRule="auto"/>
      <w:jc w:val="both"/>
    </w:pPr>
    <w:rPr>
      <w:rFonts w:ascii="Times New Roman" w:eastAsia="Times New Roman" w:hAnsi="Times New Roman" w:cs="Times New Roman"/>
      <w:sz w:val="20"/>
      <w:szCs w:val="20"/>
      <w:lang w:eastAsia="ru-RU"/>
    </w:rPr>
  </w:style>
  <w:style w:type="character" w:customStyle="1" w:styleId="31">
    <w:name w:val="Основной текст 3 Знак"/>
    <w:basedOn w:val="a2"/>
    <w:link w:val="30"/>
    <w:rsid w:val="00A5267F"/>
    <w:rPr>
      <w:rFonts w:ascii="Times New Roman" w:eastAsia="Times New Roman" w:hAnsi="Times New Roman" w:cs="Times New Roman"/>
      <w:sz w:val="20"/>
      <w:szCs w:val="20"/>
      <w:lang w:eastAsia="ru-RU"/>
    </w:rPr>
  </w:style>
  <w:style w:type="paragraph" w:styleId="aa">
    <w:name w:val="Title"/>
    <w:basedOn w:val="a1"/>
    <w:link w:val="11"/>
    <w:qFormat/>
    <w:rsid w:val="00A5267F"/>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2"/>
    <w:rsid w:val="00A5267F"/>
    <w:rPr>
      <w:rFonts w:asciiTheme="majorHAnsi" w:eastAsiaTheme="majorEastAsia" w:hAnsiTheme="majorHAnsi" w:cstheme="majorBidi"/>
      <w:color w:val="17365D" w:themeColor="text2" w:themeShade="BF"/>
      <w:spacing w:val="5"/>
      <w:kern w:val="28"/>
      <w:sz w:val="52"/>
      <w:szCs w:val="52"/>
    </w:rPr>
  </w:style>
  <w:style w:type="character" w:styleId="ac">
    <w:name w:val="page number"/>
    <w:rsid w:val="00A5267F"/>
    <w:rPr>
      <w:rFonts w:cs="Times New Roman"/>
    </w:rPr>
  </w:style>
  <w:style w:type="paragraph" w:styleId="ad">
    <w:name w:val="caption"/>
    <w:basedOn w:val="a1"/>
    <w:qFormat/>
    <w:rsid w:val="00A5267F"/>
    <w:pPr>
      <w:spacing w:after="0" w:line="240" w:lineRule="auto"/>
      <w:jc w:val="center"/>
    </w:pPr>
    <w:rPr>
      <w:rFonts w:ascii="Times New Roman" w:eastAsia="Times New Roman" w:hAnsi="Times New Roman" w:cs="Times New Roman"/>
      <w:b/>
      <w:bCs/>
      <w:sz w:val="28"/>
      <w:szCs w:val="28"/>
      <w:lang w:eastAsia="ru-RU"/>
    </w:rPr>
  </w:style>
  <w:style w:type="paragraph" w:styleId="21">
    <w:name w:val="Body Text 2"/>
    <w:basedOn w:val="a1"/>
    <w:link w:val="22"/>
    <w:rsid w:val="00A5267F"/>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2"/>
    <w:link w:val="21"/>
    <w:rsid w:val="00A5267F"/>
    <w:rPr>
      <w:rFonts w:ascii="Times New Roman" w:eastAsia="Times New Roman" w:hAnsi="Times New Roman" w:cs="Times New Roman"/>
      <w:sz w:val="28"/>
      <w:szCs w:val="28"/>
      <w:lang w:eastAsia="ru-RU"/>
    </w:rPr>
  </w:style>
  <w:style w:type="paragraph" w:styleId="32">
    <w:name w:val="Body Text Indent 3"/>
    <w:basedOn w:val="a1"/>
    <w:link w:val="33"/>
    <w:rsid w:val="00A5267F"/>
    <w:pPr>
      <w:spacing w:after="0" w:line="240" w:lineRule="auto"/>
      <w:ind w:firstLine="45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2"/>
    <w:link w:val="32"/>
    <w:rsid w:val="00A5267F"/>
    <w:rPr>
      <w:rFonts w:ascii="Times New Roman" w:eastAsia="Times New Roman" w:hAnsi="Times New Roman" w:cs="Times New Roman"/>
      <w:sz w:val="24"/>
      <w:szCs w:val="24"/>
      <w:lang w:eastAsia="ru-RU"/>
    </w:rPr>
  </w:style>
  <w:style w:type="paragraph" w:styleId="ae">
    <w:name w:val="footer"/>
    <w:basedOn w:val="a1"/>
    <w:link w:val="af"/>
    <w:rsid w:val="00A5267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2"/>
    <w:link w:val="ae"/>
    <w:rsid w:val="00A5267F"/>
    <w:rPr>
      <w:rFonts w:ascii="Times New Roman" w:eastAsia="Times New Roman" w:hAnsi="Times New Roman" w:cs="Times New Roman"/>
      <w:sz w:val="24"/>
      <w:szCs w:val="24"/>
      <w:lang w:val="ru-RU" w:eastAsia="ru-RU"/>
    </w:rPr>
  </w:style>
  <w:style w:type="paragraph" w:styleId="23">
    <w:name w:val="Body Text Indent 2"/>
    <w:basedOn w:val="a1"/>
    <w:link w:val="24"/>
    <w:rsid w:val="00A5267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rsid w:val="00A5267F"/>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styleId="af1">
    <w:name w:val="Body Text Indent"/>
    <w:aliases w:val="Подпись к рис."/>
    <w:basedOn w:val="a1"/>
    <w:link w:val="af2"/>
    <w:rsid w:val="00A5267F"/>
    <w:pPr>
      <w:spacing w:after="0" w:line="240" w:lineRule="auto"/>
      <w:ind w:firstLine="459"/>
      <w:jc w:val="both"/>
    </w:pPr>
    <w:rPr>
      <w:rFonts w:ascii="Times New Roman" w:eastAsia="Times New Roman" w:hAnsi="Times New Roman" w:cs="Times New Roman"/>
      <w:sz w:val="20"/>
      <w:szCs w:val="20"/>
      <w:lang w:eastAsia="ru-RU"/>
    </w:rPr>
  </w:style>
  <w:style w:type="character" w:customStyle="1" w:styleId="af2">
    <w:name w:val="Основной текст с отступом Знак"/>
    <w:aliases w:val="Подпись к рис. Знак"/>
    <w:basedOn w:val="a2"/>
    <w:link w:val="af1"/>
    <w:rsid w:val="00A5267F"/>
    <w:rPr>
      <w:rFonts w:ascii="Times New Roman" w:eastAsia="Times New Roman" w:hAnsi="Times New Roman" w:cs="Times New Roman"/>
      <w:sz w:val="20"/>
      <w:szCs w:val="20"/>
      <w:lang w:eastAsia="ru-RU"/>
    </w:rPr>
  </w:style>
  <w:style w:type="character" w:customStyle="1" w:styleId="81">
    <w:name w:val="Знак Знак8"/>
    <w:rsid w:val="00A5267F"/>
    <w:rPr>
      <w:rFonts w:ascii="Times New Roman" w:hAnsi="Times New Roman"/>
      <w:sz w:val="24"/>
      <w:lang w:val="x-none" w:eastAsia="ru-RU"/>
    </w:rPr>
  </w:style>
  <w:style w:type="paragraph" w:customStyle="1" w:styleId="StyleZakonu">
    <w:name w:val="StyleZakonu"/>
    <w:basedOn w:val="a1"/>
    <w:rsid w:val="00A5267F"/>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3">
    <w:name w:val="Знак"/>
    <w:basedOn w:val="a1"/>
    <w:rsid w:val="00A5267F"/>
    <w:pPr>
      <w:spacing w:after="0" w:line="240" w:lineRule="auto"/>
    </w:pPr>
    <w:rPr>
      <w:rFonts w:ascii="Verdana" w:eastAsia="Times New Roman" w:hAnsi="Verdana" w:cs="Verdana"/>
      <w:sz w:val="20"/>
      <w:szCs w:val="20"/>
      <w:lang w:val="en-US"/>
    </w:rPr>
  </w:style>
  <w:style w:type="character" w:styleId="af4">
    <w:name w:val="Hyperlink"/>
    <w:rsid w:val="00A5267F"/>
    <w:rPr>
      <w:rFonts w:cs="Times New Roman"/>
      <w:color w:val="0066CC"/>
      <w:u w:val="single"/>
    </w:rPr>
  </w:style>
  <w:style w:type="paragraph" w:customStyle="1" w:styleId="af5">
    <w:name w:val="Стиль Знак"/>
    <w:basedOn w:val="a1"/>
    <w:rsid w:val="00A5267F"/>
    <w:pPr>
      <w:spacing w:after="0" w:line="240" w:lineRule="auto"/>
    </w:pPr>
    <w:rPr>
      <w:rFonts w:ascii="Verdana" w:eastAsia="Times New Roman" w:hAnsi="Verdana" w:cs="Verdana"/>
      <w:sz w:val="20"/>
      <w:szCs w:val="20"/>
      <w:lang w:val="en-US"/>
    </w:rPr>
  </w:style>
  <w:style w:type="character" w:customStyle="1" w:styleId="11">
    <w:name w:val="Название Знак1"/>
    <w:link w:val="aa"/>
    <w:locked/>
    <w:rsid w:val="00A5267F"/>
    <w:rPr>
      <w:rFonts w:ascii="Times New Roman" w:eastAsia="Times New Roman" w:hAnsi="Times New Roman" w:cs="Times New Roman"/>
      <w:b/>
      <w:bCs/>
      <w:sz w:val="28"/>
      <w:szCs w:val="28"/>
      <w:lang w:eastAsia="ru-RU"/>
    </w:rPr>
  </w:style>
  <w:style w:type="paragraph" w:customStyle="1" w:styleId="a0">
    <w:name w:val="Знак Знак"/>
    <w:basedOn w:val="a1"/>
    <w:rsid w:val="00A5267F"/>
    <w:pPr>
      <w:numPr>
        <w:ilvl w:val="7"/>
        <w:numId w:val="2"/>
      </w:numPr>
      <w:spacing w:after="0" w:line="240" w:lineRule="auto"/>
    </w:pPr>
    <w:rPr>
      <w:rFonts w:ascii="Verdana" w:eastAsia="Times New Roman" w:hAnsi="Verdana" w:cs="Verdana"/>
      <w:sz w:val="20"/>
      <w:szCs w:val="20"/>
      <w:lang w:val="en-US"/>
    </w:rPr>
  </w:style>
  <w:style w:type="paragraph" w:customStyle="1" w:styleId="Char">
    <w:name w:val="Char Знак Знак"/>
    <w:basedOn w:val="a1"/>
    <w:rsid w:val="00A5267F"/>
    <w:pPr>
      <w:numPr>
        <w:ilvl w:val="8"/>
        <w:numId w:val="2"/>
      </w:numPr>
      <w:spacing w:after="0" w:line="240" w:lineRule="auto"/>
    </w:pPr>
    <w:rPr>
      <w:rFonts w:ascii="Verdana" w:eastAsia="Times New Roman" w:hAnsi="Verdana" w:cs="Verdana"/>
      <w:sz w:val="20"/>
      <w:szCs w:val="20"/>
      <w:lang w:val="en-US"/>
    </w:rPr>
  </w:style>
  <w:style w:type="paragraph" w:customStyle="1" w:styleId="34">
    <w:name w:val="Знак3 Знак"/>
    <w:basedOn w:val="a1"/>
    <w:rsid w:val="00A5267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character" w:customStyle="1" w:styleId="af6">
    <w:name w:val="Знак Знак"/>
    <w:semiHidden/>
    <w:rsid w:val="00A5267F"/>
    <w:rPr>
      <w:sz w:val="28"/>
      <w:szCs w:val="28"/>
      <w:lang w:val="uk-UA" w:eastAsia="ru-RU" w:bidi="ar-SA"/>
    </w:rPr>
  </w:style>
  <w:style w:type="paragraph" w:customStyle="1" w:styleId="71">
    <w:name w:val="Заголовок 71"/>
    <w:basedOn w:val="a1"/>
    <w:next w:val="a1"/>
    <w:rsid w:val="00A5267F"/>
    <w:pPr>
      <w:tabs>
        <w:tab w:val="num" w:pos="1296"/>
      </w:tabs>
      <w:spacing w:before="240" w:after="60" w:line="240" w:lineRule="auto"/>
      <w:ind w:left="1296" w:hanging="1296"/>
      <w:outlineLvl w:val="6"/>
    </w:pPr>
    <w:rPr>
      <w:rFonts w:ascii="Arial" w:eastAsia="Times New Roman" w:hAnsi="Arial" w:cs="Times New Roman"/>
      <w:sz w:val="20"/>
      <w:szCs w:val="20"/>
      <w:lang w:eastAsia="ru-RU"/>
    </w:rPr>
  </w:style>
  <w:style w:type="paragraph" w:customStyle="1" w:styleId="810">
    <w:name w:val="Заголовок 81"/>
    <w:basedOn w:val="a1"/>
    <w:next w:val="a1"/>
    <w:rsid w:val="00A5267F"/>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customStyle="1" w:styleId="91">
    <w:name w:val="Заголовок 91"/>
    <w:basedOn w:val="a1"/>
    <w:next w:val="a1"/>
    <w:rsid w:val="00A5267F"/>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paragraph" w:customStyle="1" w:styleId="af7">
    <w:name w:val="Знак"/>
    <w:basedOn w:val="a1"/>
    <w:rsid w:val="00A5267F"/>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1"/>
    <w:rsid w:val="00A5267F"/>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аголовок"/>
    <w:basedOn w:val="a1"/>
    <w:next w:val="a5"/>
    <w:rsid w:val="00A5267F"/>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9">
    <w:name w:val="Основной текст_"/>
    <w:link w:val="12"/>
    <w:rsid w:val="00A5267F"/>
    <w:rPr>
      <w:sz w:val="28"/>
      <w:szCs w:val="28"/>
      <w:shd w:val="clear" w:color="auto" w:fill="FFFFFF"/>
      <w:lang w:eastAsia="ru-RU"/>
    </w:rPr>
  </w:style>
  <w:style w:type="character" w:customStyle="1" w:styleId="afa">
    <w:name w:val="Основной текст + Полужирный"/>
    <w:aliases w:val="Интервал 0 pt"/>
    <w:rsid w:val="00A5267F"/>
    <w:rPr>
      <w:b/>
      <w:bCs/>
      <w:spacing w:val="4"/>
      <w:sz w:val="28"/>
      <w:szCs w:val="28"/>
      <w:lang w:val="uk-UA" w:eastAsia="ru-RU" w:bidi="ar-SA"/>
    </w:rPr>
  </w:style>
  <w:style w:type="paragraph" w:customStyle="1" w:styleId="110">
    <w:name w:val="Знак Знак Знак Знак Знак Знак Знак1 Знак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3">
    <w:name w:val="Знак1"/>
    <w:basedOn w:val="a1"/>
    <w:rsid w:val="00A5267F"/>
    <w:pPr>
      <w:spacing w:after="0" w:line="240" w:lineRule="auto"/>
    </w:pPr>
    <w:rPr>
      <w:rFonts w:ascii="Verdana" w:eastAsia="Times New Roman" w:hAnsi="Verdana" w:cs="Verdana"/>
      <w:sz w:val="20"/>
      <w:szCs w:val="20"/>
      <w:lang w:val="en-US"/>
    </w:rPr>
  </w:style>
  <w:style w:type="paragraph" w:customStyle="1" w:styleId="afb">
    <w:name w:val="Обычный + По ширине"/>
    <w:basedOn w:val="a1"/>
    <w:rsid w:val="00A5267F"/>
    <w:pPr>
      <w:spacing w:after="0" w:line="240" w:lineRule="auto"/>
      <w:jc w:val="both"/>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w:basedOn w:val="a1"/>
    <w:rsid w:val="00A5267F"/>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A5267F"/>
    <w:rPr>
      <w:sz w:val="23"/>
      <w:szCs w:val="23"/>
      <w:shd w:val="clear" w:color="auto" w:fill="FFFFFF"/>
    </w:rPr>
  </w:style>
  <w:style w:type="paragraph" w:customStyle="1" w:styleId="36">
    <w:name w:val="Основной текст (3)"/>
    <w:basedOn w:val="a1"/>
    <w:link w:val="35"/>
    <w:rsid w:val="00A5267F"/>
    <w:pPr>
      <w:widowControl w:val="0"/>
      <w:shd w:val="clear" w:color="auto" w:fill="FFFFFF"/>
      <w:spacing w:before="1380" w:after="660" w:line="274" w:lineRule="exact"/>
    </w:pPr>
    <w:rPr>
      <w:sz w:val="23"/>
      <w:szCs w:val="23"/>
    </w:rPr>
  </w:style>
  <w:style w:type="character" w:customStyle="1" w:styleId="111">
    <w:name w:val="Основной текст + 11"/>
    <w:aliases w:val="5 pt"/>
    <w:rsid w:val="00A5267F"/>
    <w:rPr>
      <w:rFonts w:ascii="Times New Roman" w:hAnsi="Times New Roman" w:cs="Times New Roman"/>
      <w:sz w:val="23"/>
      <w:szCs w:val="23"/>
      <w:u w:val="none"/>
      <w:lang w:val="uk-UA" w:eastAsia="ru-RU" w:bidi="ar-SA"/>
    </w:rPr>
  </w:style>
  <w:style w:type="paragraph" w:customStyle="1" w:styleId="25">
    <w:name w:val="Знак Знак Знак2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Style1">
    <w:name w:val="Style1"/>
    <w:basedOn w:val="a1"/>
    <w:rsid w:val="00A5267F"/>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1"/>
    <w:basedOn w:val="a1"/>
    <w:uiPriority w:val="99"/>
    <w:rsid w:val="00A5267F"/>
    <w:pPr>
      <w:spacing w:after="0" w:line="240" w:lineRule="auto"/>
    </w:pPr>
    <w:rPr>
      <w:rFonts w:ascii="Verdana" w:eastAsia="Times New Roman" w:hAnsi="Verdana" w:cs="Verdana"/>
      <w:sz w:val="20"/>
      <w:szCs w:val="20"/>
      <w:lang w:val="en-US"/>
    </w:rPr>
  </w:style>
  <w:style w:type="character" w:customStyle="1" w:styleId="FontStyle13">
    <w:name w:val="Font Style13"/>
    <w:rsid w:val="00A5267F"/>
    <w:rPr>
      <w:rFonts w:ascii="Times New Roman" w:hAnsi="Times New Roman" w:cs="Times New Roman"/>
      <w:sz w:val="26"/>
      <w:szCs w:val="26"/>
    </w:rPr>
  </w:style>
  <w:style w:type="character" w:customStyle="1" w:styleId="95pt">
    <w:name w:val="Основной текст + 9;5 pt;Не полужирный"/>
    <w:rsid w:val="00A5267F"/>
    <w:rPr>
      <w:b/>
      <w:bCs/>
      <w:color w:val="000000"/>
      <w:spacing w:val="0"/>
      <w:w w:val="100"/>
      <w:position w:val="0"/>
      <w:sz w:val="19"/>
      <w:szCs w:val="19"/>
      <w:shd w:val="clear" w:color="auto" w:fill="FFFFFF"/>
      <w:lang w:val="uk-UA"/>
    </w:rPr>
  </w:style>
  <w:style w:type="paragraph" w:styleId="afc">
    <w:name w:val="Balloon Text"/>
    <w:basedOn w:val="a1"/>
    <w:link w:val="afd"/>
    <w:semiHidden/>
    <w:rsid w:val="00A5267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semiHidden/>
    <w:rsid w:val="00A5267F"/>
    <w:rPr>
      <w:rFonts w:ascii="Tahoma" w:eastAsia="Times New Roman" w:hAnsi="Tahoma" w:cs="Tahoma"/>
      <w:sz w:val="16"/>
      <w:szCs w:val="16"/>
      <w:lang w:eastAsia="ru-RU"/>
    </w:rPr>
  </w:style>
  <w:style w:type="character" w:customStyle="1" w:styleId="7">
    <w:name w:val="Основной текст (7)_"/>
    <w:link w:val="70"/>
    <w:rsid w:val="00A5267F"/>
    <w:rPr>
      <w:b/>
      <w:bCs/>
      <w:sz w:val="16"/>
      <w:szCs w:val="16"/>
      <w:shd w:val="clear" w:color="auto" w:fill="FFFFFF"/>
    </w:rPr>
  </w:style>
  <w:style w:type="paragraph" w:customStyle="1" w:styleId="70">
    <w:name w:val="Основной текст (7)"/>
    <w:basedOn w:val="a1"/>
    <w:link w:val="7"/>
    <w:rsid w:val="00A5267F"/>
    <w:pPr>
      <w:widowControl w:val="0"/>
      <w:shd w:val="clear" w:color="auto" w:fill="FFFFFF"/>
      <w:spacing w:after="0" w:line="288" w:lineRule="exact"/>
    </w:pPr>
    <w:rPr>
      <w:b/>
      <w:bCs/>
      <w:sz w:val="16"/>
      <w:szCs w:val="16"/>
    </w:rPr>
  </w:style>
  <w:style w:type="paragraph" w:customStyle="1" w:styleId="14">
    <w:name w:val="Основной текст1"/>
    <w:basedOn w:val="a1"/>
    <w:rsid w:val="00A5267F"/>
    <w:pPr>
      <w:spacing w:after="0" w:line="240" w:lineRule="auto"/>
    </w:pPr>
    <w:rPr>
      <w:rFonts w:ascii="Times New Roman" w:eastAsia="Times New Roman" w:hAnsi="Times New Roman" w:cs="Times New Roman"/>
      <w:sz w:val="28"/>
      <w:szCs w:val="20"/>
      <w:lang w:eastAsia="ru-RU"/>
    </w:rPr>
  </w:style>
  <w:style w:type="paragraph" w:customStyle="1" w:styleId="15">
    <w:name w:val="Обычный1"/>
    <w:rsid w:val="00A5267F"/>
    <w:pPr>
      <w:widowControl w:val="0"/>
      <w:spacing w:before="900" w:after="0" w:line="260" w:lineRule="auto"/>
      <w:ind w:firstLine="700"/>
    </w:pPr>
    <w:rPr>
      <w:rFonts w:ascii="Times New Roman" w:eastAsia="Times New Roman" w:hAnsi="Times New Roman" w:cs="Times New Roman"/>
      <w:snapToGrid w:val="0"/>
      <w:sz w:val="28"/>
      <w:szCs w:val="20"/>
      <w:lang w:eastAsia="ru-RU"/>
    </w:rPr>
  </w:style>
  <w:style w:type="paragraph" w:customStyle="1" w:styleId="BodyTextIndent1">
    <w:name w:val="Основной текст с отступом.Body Text Indent.Текст 1"/>
    <w:basedOn w:val="a1"/>
    <w:rsid w:val="00A5267F"/>
    <w:pPr>
      <w:autoSpaceDE w:val="0"/>
      <w:autoSpaceDN w:val="0"/>
      <w:spacing w:after="0" w:line="240" w:lineRule="auto"/>
      <w:ind w:firstLine="851"/>
      <w:jc w:val="both"/>
    </w:pPr>
    <w:rPr>
      <w:rFonts w:ascii="Times New Roman" w:eastAsia="Times New Roman" w:hAnsi="Times New Roman" w:cs="Times New Roman"/>
      <w:sz w:val="28"/>
      <w:szCs w:val="28"/>
      <w:lang w:val="ru-RU" w:eastAsia="ru-RU"/>
    </w:rPr>
  </w:style>
  <w:style w:type="paragraph" w:customStyle="1" w:styleId="afe">
    <w:name w:val="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4pt">
    <w:name w:val="Обычный + 14 pt"/>
    <w:basedOn w:val="a1"/>
    <w:rsid w:val="00A5267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Plain Text"/>
    <w:basedOn w:val="a1"/>
    <w:link w:val="aff0"/>
    <w:rsid w:val="00A5267F"/>
    <w:pPr>
      <w:spacing w:after="0" w:line="240" w:lineRule="auto"/>
    </w:pPr>
    <w:rPr>
      <w:rFonts w:ascii="Courier New" w:eastAsia="Times New Roman" w:hAnsi="Courier New" w:cs="Courier New"/>
      <w:sz w:val="20"/>
      <w:szCs w:val="20"/>
      <w:lang w:val="ru-RU" w:eastAsia="ru-RU"/>
    </w:rPr>
  </w:style>
  <w:style w:type="character" w:customStyle="1" w:styleId="aff0">
    <w:name w:val="Текст Знак"/>
    <w:basedOn w:val="a2"/>
    <w:link w:val="aff"/>
    <w:rsid w:val="00A5267F"/>
    <w:rPr>
      <w:rFonts w:ascii="Courier New" w:eastAsia="Times New Roman" w:hAnsi="Courier New" w:cs="Courier New"/>
      <w:sz w:val="20"/>
      <w:szCs w:val="20"/>
      <w:lang w:val="ru-RU" w:eastAsia="ru-RU"/>
    </w:rPr>
  </w:style>
  <w:style w:type="paragraph" w:customStyle="1" w:styleId="12">
    <w:name w:val="Основной текст1"/>
    <w:basedOn w:val="a1"/>
    <w:link w:val="af9"/>
    <w:rsid w:val="00A5267F"/>
    <w:pPr>
      <w:shd w:val="clear" w:color="auto" w:fill="FFFFFF"/>
      <w:spacing w:before="1020" w:after="240" w:line="322" w:lineRule="exact"/>
    </w:pPr>
    <w:rPr>
      <w:sz w:val="28"/>
      <w:szCs w:val="28"/>
      <w:lang w:eastAsia="ru-RU"/>
    </w:rPr>
  </w:style>
  <w:style w:type="paragraph" w:styleId="aff1">
    <w:name w:val="List Paragraph"/>
    <w:basedOn w:val="a1"/>
    <w:qFormat/>
    <w:rsid w:val="00A5267F"/>
    <w:pPr>
      <w:ind w:left="720"/>
      <w:contextualSpacing/>
    </w:pPr>
    <w:rPr>
      <w:rFonts w:ascii="Calibri" w:eastAsia="Calibri" w:hAnsi="Calibri" w:cs="Times New Roman"/>
      <w:lang w:val="ru-RU"/>
    </w:rPr>
  </w:style>
  <w:style w:type="character" w:customStyle="1" w:styleId="11pt1">
    <w:name w:val="Основной текст + 11 pt1"/>
    <w:rsid w:val="00A5267F"/>
    <w:rPr>
      <w:rFonts w:ascii="Times New Roman" w:hAnsi="Times New Roman" w:cs="Times New Roman"/>
      <w:sz w:val="22"/>
      <w:szCs w:val="22"/>
      <w:u w:val="none"/>
      <w:lang w:val="uk-UA" w:eastAsia="ru-RU" w:bidi="ar-SA"/>
    </w:rPr>
  </w:style>
  <w:style w:type="paragraph" w:styleId="aff2">
    <w:name w:val="Normal (Web)"/>
    <w:basedOn w:val="a1"/>
    <w:uiPriority w:val="99"/>
    <w:unhideWhenUsed/>
    <w:rsid w:val="00A52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6">
    <w:name w:val="Основной текст (2)_"/>
    <w:link w:val="27"/>
    <w:rsid w:val="00A5267F"/>
    <w:rPr>
      <w:sz w:val="28"/>
      <w:szCs w:val="28"/>
      <w:shd w:val="clear" w:color="auto" w:fill="FFFFFF"/>
    </w:rPr>
  </w:style>
  <w:style w:type="paragraph" w:customStyle="1" w:styleId="27">
    <w:name w:val="Основной текст (2)"/>
    <w:basedOn w:val="a1"/>
    <w:link w:val="26"/>
    <w:rsid w:val="00A5267F"/>
    <w:pPr>
      <w:widowControl w:val="0"/>
      <w:shd w:val="clear" w:color="auto" w:fill="FFFFFF"/>
      <w:spacing w:after="0" w:line="240" w:lineRule="atLeast"/>
    </w:pPr>
    <w:rPr>
      <w:sz w:val="28"/>
      <w:szCs w:val="28"/>
    </w:rPr>
  </w:style>
  <w:style w:type="character" w:customStyle="1" w:styleId="z-label">
    <w:name w:val="z-label"/>
    <w:rsid w:val="00214FC5"/>
  </w:style>
  <w:style w:type="paragraph" w:styleId="a">
    <w:name w:val="List Bullet"/>
    <w:basedOn w:val="a1"/>
    <w:uiPriority w:val="99"/>
    <w:unhideWhenUsed/>
    <w:rsid w:val="003D7EA6"/>
    <w:pPr>
      <w:numPr>
        <w:numId w:val="17"/>
      </w:numPr>
      <w:contextualSpacing/>
    </w:pPr>
  </w:style>
  <w:style w:type="paragraph" w:styleId="aff3">
    <w:name w:val="No Spacing"/>
    <w:uiPriority w:val="1"/>
    <w:qFormat/>
    <w:rsid w:val="00712E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A5267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1"/>
    <w:link w:val="40"/>
    <w:qFormat/>
    <w:rsid w:val="00A5267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1"/>
    <w:next w:val="a1"/>
    <w:link w:val="80"/>
    <w:qFormat/>
    <w:rsid w:val="00A5267F"/>
    <w:pPr>
      <w:tabs>
        <w:tab w:val="num" w:pos="5760"/>
      </w:tabs>
      <w:spacing w:before="240" w:after="60" w:line="240" w:lineRule="auto"/>
      <w:ind w:left="5760" w:hanging="360"/>
      <w:outlineLvl w:val="7"/>
    </w:pPr>
    <w:rPr>
      <w:rFonts w:ascii="Arial" w:eastAsia="Times New Roman" w:hAnsi="Arial" w:cs="Arial"/>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A5267F"/>
    <w:rPr>
      <w:rFonts w:ascii="Arial" w:eastAsia="Times New Roman" w:hAnsi="Arial" w:cs="Arial"/>
      <w:b/>
      <w:bCs/>
      <w:i/>
      <w:iCs/>
      <w:sz w:val="28"/>
      <w:szCs w:val="28"/>
      <w:lang w:eastAsia="ru-RU"/>
    </w:rPr>
  </w:style>
  <w:style w:type="character" w:customStyle="1" w:styleId="40">
    <w:name w:val="Заголовок 4 Знак"/>
    <w:basedOn w:val="a2"/>
    <w:link w:val="4"/>
    <w:rsid w:val="00A5267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A5267F"/>
    <w:rPr>
      <w:rFonts w:ascii="Arial" w:eastAsia="Times New Roman" w:hAnsi="Arial" w:cs="Arial"/>
      <w:i/>
      <w:iCs/>
      <w:sz w:val="20"/>
      <w:szCs w:val="20"/>
      <w:lang w:eastAsia="ru-RU"/>
    </w:rPr>
  </w:style>
  <w:style w:type="numbering" w:customStyle="1" w:styleId="1">
    <w:name w:val="Нет списка1"/>
    <w:next w:val="a4"/>
    <w:semiHidden/>
    <w:rsid w:val="00A5267F"/>
  </w:style>
  <w:style w:type="paragraph" w:styleId="a5">
    <w:name w:val="Body Text"/>
    <w:basedOn w:val="a1"/>
    <w:link w:val="10"/>
    <w:rsid w:val="00A5267F"/>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rsid w:val="00A5267F"/>
  </w:style>
  <w:style w:type="table" w:styleId="a7">
    <w:name w:val="Table Grid"/>
    <w:basedOn w:val="a3"/>
    <w:rsid w:val="00A526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link w:val="a5"/>
    <w:locked/>
    <w:rsid w:val="00A5267F"/>
    <w:rPr>
      <w:rFonts w:ascii="Times New Roman" w:eastAsia="Times New Roman" w:hAnsi="Times New Roman" w:cs="Times New Roman"/>
      <w:sz w:val="24"/>
      <w:szCs w:val="24"/>
      <w:lang w:eastAsia="ru-RU"/>
    </w:rPr>
  </w:style>
  <w:style w:type="paragraph" w:customStyle="1" w:styleId="3">
    <w:name w:val="Знак3"/>
    <w:basedOn w:val="a1"/>
    <w:rsid w:val="00A5267F"/>
    <w:pPr>
      <w:spacing w:after="0" w:line="240" w:lineRule="auto"/>
    </w:pPr>
    <w:rPr>
      <w:rFonts w:ascii="Verdana" w:eastAsia="Times New Roman" w:hAnsi="Verdana" w:cs="Verdana"/>
      <w:sz w:val="20"/>
      <w:szCs w:val="20"/>
      <w:lang w:val="en-US"/>
    </w:rPr>
  </w:style>
  <w:style w:type="paragraph" w:styleId="a8">
    <w:name w:val="header"/>
    <w:basedOn w:val="a1"/>
    <w:link w:val="a9"/>
    <w:rsid w:val="00A526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rsid w:val="00A5267F"/>
    <w:rPr>
      <w:rFonts w:ascii="Times New Roman" w:eastAsia="Times New Roman" w:hAnsi="Times New Roman" w:cs="Times New Roman"/>
      <w:sz w:val="20"/>
      <w:szCs w:val="20"/>
      <w:lang w:eastAsia="ru-RU"/>
    </w:rPr>
  </w:style>
  <w:style w:type="paragraph" w:styleId="30">
    <w:name w:val="Body Text 3"/>
    <w:basedOn w:val="a1"/>
    <w:link w:val="31"/>
    <w:rsid w:val="00A5267F"/>
    <w:pPr>
      <w:spacing w:after="0" w:line="240" w:lineRule="auto"/>
      <w:jc w:val="both"/>
    </w:pPr>
    <w:rPr>
      <w:rFonts w:ascii="Times New Roman" w:eastAsia="Times New Roman" w:hAnsi="Times New Roman" w:cs="Times New Roman"/>
      <w:sz w:val="20"/>
      <w:szCs w:val="20"/>
      <w:lang w:eastAsia="ru-RU"/>
    </w:rPr>
  </w:style>
  <w:style w:type="character" w:customStyle="1" w:styleId="31">
    <w:name w:val="Основной текст 3 Знак"/>
    <w:basedOn w:val="a2"/>
    <w:link w:val="30"/>
    <w:rsid w:val="00A5267F"/>
    <w:rPr>
      <w:rFonts w:ascii="Times New Roman" w:eastAsia="Times New Roman" w:hAnsi="Times New Roman" w:cs="Times New Roman"/>
      <w:sz w:val="20"/>
      <w:szCs w:val="20"/>
      <w:lang w:eastAsia="ru-RU"/>
    </w:rPr>
  </w:style>
  <w:style w:type="paragraph" w:styleId="aa">
    <w:name w:val="Title"/>
    <w:basedOn w:val="a1"/>
    <w:link w:val="11"/>
    <w:qFormat/>
    <w:rsid w:val="00A5267F"/>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2"/>
    <w:rsid w:val="00A5267F"/>
    <w:rPr>
      <w:rFonts w:asciiTheme="majorHAnsi" w:eastAsiaTheme="majorEastAsia" w:hAnsiTheme="majorHAnsi" w:cstheme="majorBidi"/>
      <w:color w:val="17365D" w:themeColor="text2" w:themeShade="BF"/>
      <w:spacing w:val="5"/>
      <w:kern w:val="28"/>
      <w:sz w:val="52"/>
      <w:szCs w:val="52"/>
    </w:rPr>
  </w:style>
  <w:style w:type="character" w:styleId="ac">
    <w:name w:val="page number"/>
    <w:rsid w:val="00A5267F"/>
    <w:rPr>
      <w:rFonts w:cs="Times New Roman"/>
    </w:rPr>
  </w:style>
  <w:style w:type="paragraph" w:styleId="ad">
    <w:name w:val="caption"/>
    <w:basedOn w:val="a1"/>
    <w:qFormat/>
    <w:rsid w:val="00A5267F"/>
    <w:pPr>
      <w:spacing w:after="0" w:line="240" w:lineRule="auto"/>
      <w:jc w:val="center"/>
    </w:pPr>
    <w:rPr>
      <w:rFonts w:ascii="Times New Roman" w:eastAsia="Times New Roman" w:hAnsi="Times New Roman" w:cs="Times New Roman"/>
      <w:b/>
      <w:bCs/>
      <w:sz w:val="28"/>
      <w:szCs w:val="28"/>
      <w:lang w:eastAsia="ru-RU"/>
    </w:rPr>
  </w:style>
  <w:style w:type="paragraph" w:styleId="21">
    <w:name w:val="Body Text 2"/>
    <w:basedOn w:val="a1"/>
    <w:link w:val="22"/>
    <w:rsid w:val="00A5267F"/>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2"/>
    <w:link w:val="21"/>
    <w:rsid w:val="00A5267F"/>
    <w:rPr>
      <w:rFonts w:ascii="Times New Roman" w:eastAsia="Times New Roman" w:hAnsi="Times New Roman" w:cs="Times New Roman"/>
      <w:sz w:val="28"/>
      <w:szCs w:val="28"/>
      <w:lang w:eastAsia="ru-RU"/>
    </w:rPr>
  </w:style>
  <w:style w:type="paragraph" w:styleId="32">
    <w:name w:val="Body Text Indent 3"/>
    <w:basedOn w:val="a1"/>
    <w:link w:val="33"/>
    <w:rsid w:val="00A5267F"/>
    <w:pPr>
      <w:spacing w:after="0" w:line="240" w:lineRule="auto"/>
      <w:ind w:firstLine="45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2"/>
    <w:link w:val="32"/>
    <w:rsid w:val="00A5267F"/>
    <w:rPr>
      <w:rFonts w:ascii="Times New Roman" w:eastAsia="Times New Roman" w:hAnsi="Times New Roman" w:cs="Times New Roman"/>
      <w:sz w:val="24"/>
      <w:szCs w:val="24"/>
      <w:lang w:eastAsia="ru-RU"/>
    </w:rPr>
  </w:style>
  <w:style w:type="paragraph" w:styleId="ae">
    <w:name w:val="footer"/>
    <w:basedOn w:val="a1"/>
    <w:link w:val="af"/>
    <w:rsid w:val="00A5267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2"/>
    <w:link w:val="ae"/>
    <w:rsid w:val="00A5267F"/>
    <w:rPr>
      <w:rFonts w:ascii="Times New Roman" w:eastAsia="Times New Roman" w:hAnsi="Times New Roman" w:cs="Times New Roman"/>
      <w:sz w:val="24"/>
      <w:szCs w:val="24"/>
      <w:lang w:val="ru-RU" w:eastAsia="ru-RU"/>
    </w:rPr>
  </w:style>
  <w:style w:type="paragraph" w:styleId="23">
    <w:name w:val="Body Text Indent 2"/>
    <w:basedOn w:val="a1"/>
    <w:link w:val="24"/>
    <w:rsid w:val="00A5267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rsid w:val="00A5267F"/>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styleId="af1">
    <w:name w:val="Body Text Indent"/>
    <w:aliases w:val="Подпись к рис."/>
    <w:basedOn w:val="a1"/>
    <w:link w:val="af2"/>
    <w:rsid w:val="00A5267F"/>
    <w:pPr>
      <w:spacing w:after="0" w:line="240" w:lineRule="auto"/>
      <w:ind w:firstLine="459"/>
      <w:jc w:val="both"/>
    </w:pPr>
    <w:rPr>
      <w:rFonts w:ascii="Times New Roman" w:eastAsia="Times New Roman" w:hAnsi="Times New Roman" w:cs="Times New Roman"/>
      <w:sz w:val="20"/>
      <w:szCs w:val="20"/>
      <w:lang w:eastAsia="ru-RU"/>
    </w:rPr>
  </w:style>
  <w:style w:type="character" w:customStyle="1" w:styleId="af2">
    <w:name w:val="Основной текст с отступом Знак"/>
    <w:aliases w:val="Подпись к рис. Знак"/>
    <w:basedOn w:val="a2"/>
    <w:link w:val="af1"/>
    <w:rsid w:val="00A5267F"/>
    <w:rPr>
      <w:rFonts w:ascii="Times New Roman" w:eastAsia="Times New Roman" w:hAnsi="Times New Roman" w:cs="Times New Roman"/>
      <w:sz w:val="20"/>
      <w:szCs w:val="20"/>
      <w:lang w:eastAsia="ru-RU"/>
    </w:rPr>
  </w:style>
  <w:style w:type="character" w:customStyle="1" w:styleId="81">
    <w:name w:val="Знак Знак8"/>
    <w:rsid w:val="00A5267F"/>
    <w:rPr>
      <w:rFonts w:ascii="Times New Roman" w:hAnsi="Times New Roman"/>
      <w:sz w:val="24"/>
      <w:lang w:val="x-none" w:eastAsia="ru-RU"/>
    </w:rPr>
  </w:style>
  <w:style w:type="paragraph" w:customStyle="1" w:styleId="StyleZakonu">
    <w:name w:val="StyleZakonu"/>
    <w:basedOn w:val="a1"/>
    <w:rsid w:val="00A5267F"/>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3">
    <w:name w:val="Знак"/>
    <w:basedOn w:val="a1"/>
    <w:rsid w:val="00A5267F"/>
    <w:pPr>
      <w:spacing w:after="0" w:line="240" w:lineRule="auto"/>
    </w:pPr>
    <w:rPr>
      <w:rFonts w:ascii="Verdana" w:eastAsia="Times New Roman" w:hAnsi="Verdana" w:cs="Verdana"/>
      <w:sz w:val="20"/>
      <w:szCs w:val="20"/>
      <w:lang w:val="en-US"/>
    </w:rPr>
  </w:style>
  <w:style w:type="character" w:styleId="af4">
    <w:name w:val="Hyperlink"/>
    <w:rsid w:val="00A5267F"/>
    <w:rPr>
      <w:rFonts w:cs="Times New Roman"/>
      <w:color w:val="0066CC"/>
      <w:u w:val="single"/>
    </w:rPr>
  </w:style>
  <w:style w:type="paragraph" w:customStyle="1" w:styleId="af5">
    <w:name w:val="Стиль Знак"/>
    <w:basedOn w:val="a1"/>
    <w:rsid w:val="00A5267F"/>
    <w:pPr>
      <w:spacing w:after="0" w:line="240" w:lineRule="auto"/>
    </w:pPr>
    <w:rPr>
      <w:rFonts w:ascii="Verdana" w:eastAsia="Times New Roman" w:hAnsi="Verdana" w:cs="Verdana"/>
      <w:sz w:val="20"/>
      <w:szCs w:val="20"/>
      <w:lang w:val="en-US"/>
    </w:rPr>
  </w:style>
  <w:style w:type="character" w:customStyle="1" w:styleId="11">
    <w:name w:val="Название Знак1"/>
    <w:link w:val="aa"/>
    <w:locked/>
    <w:rsid w:val="00A5267F"/>
    <w:rPr>
      <w:rFonts w:ascii="Times New Roman" w:eastAsia="Times New Roman" w:hAnsi="Times New Roman" w:cs="Times New Roman"/>
      <w:b/>
      <w:bCs/>
      <w:sz w:val="28"/>
      <w:szCs w:val="28"/>
      <w:lang w:eastAsia="ru-RU"/>
    </w:rPr>
  </w:style>
  <w:style w:type="paragraph" w:customStyle="1" w:styleId="a0">
    <w:name w:val="Знак Знак"/>
    <w:basedOn w:val="a1"/>
    <w:rsid w:val="00A5267F"/>
    <w:pPr>
      <w:numPr>
        <w:ilvl w:val="7"/>
        <w:numId w:val="2"/>
      </w:numPr>
      <w:spacing w:after="0" w:line="240" w:lineRule="auto"/>
    </w:pPr>
    <w:rPr>
      <w:rFonts w:ascii="Verdana" w:eastAsia="Times New Roman" w:hAnsi="Verdana" w:cs="Verdana"/>
      <w:sz w:val="20"/>
      <w:szCs w:val="20"/>
      <w:lang w:val="en-US"/>
    </w:rPr>
  </w:style>
  <w:style w:type="paragraph" w:customStyle="1" w:styleId="Char">
    <w:name w:val="Char Знак Знак"/>
    <w:basedOn w:val="a1"/>
    <w:rsid w:val="00A5267F"/>
    <w:pPr>
      <w:numPr>
        <w:ilvl w:val="8"/>
        <w:numId w:val="2"/>
      </w:numPr>
      <w:spacing w:after="0" w:line="240" w:lineRule="auto"/>
    </w:pPr>
    <w:rPr>
      <w:rFonts w:ascii="Verdana" w:eastAsia="Times New Roman" w:hAnsi="Verdana" w:cs="Verdana"/>
      <w:sz w:val="20"/>
      <w:szCs w:val="20"/>
      <w:lang w:val="en-US"/>
    </w:rPr>
  </w:style>
  <w:style w:type="paragraph" w:customStyle="1" w:styleId="34">
    <w:name w:val="Знак3 Знак"/>
    <w:basedOn w:val="a1"/>
    <w:rsid w:val="00A5267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character" w:customStyle="1" w:styleId="af6">
    <w:name w:val="Знак Знак"/>
    <w:semiHidden/>
    <w:rsid w:val="00A5267F"/>
    <w:rPr>
      <w:sz w:val="28"/>
      <w:szCs w:val="28"/>
      <w:lang w:val="uk-UA" w:eastAsia="ru-RU" w:bidi="ar-SA"/>
    </w:rPr>
  </w:style>
  <w:style w:type="paragraph" w:customStyle="1" w:styleId="71">
    <w:name w:val="Заголовок 71"/>
    <w:basedOn w:val="a1"/>
    <w:next w:val="a1"/>
    <w:rsid w:val="00A5267F"/>
    <w:pPr>
      <w:tabs>
        <w:tab w:val="num" w:pos="1296"/>
      </w:tabs>
      <w:spacing w:before="240" w:after="60" w:line="240" w:lineRule="auto"/>
      <w:ind w:left="1296" w:hanging="1296"/>
      <w:outlineLvl w:val="6"/>
    </w:pPr>
    <w:rPr>
      <w:rFonts w:ascii="Arial" w:eastAsia="Times New Roman" w:hAnsi="Arial" w:cs="Times New Roman"/>
      <w:sz w:val="20"/>
      <w:szCs w:val="20"/>
      <w:lang w:eastAsia="ru-RU"/>
    </w:rPr>
  </w:style>
  <w:style w:type="paragraph" w:customStyle="1" w:styleId="810">
    <w:name w:val="Заголовок 81"/>
    <w:basedOn w:val="a1"/>
    <w:next w:val="a1"/>
    <w:rsid w:val="00A5267F"/>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customStyle="1" w:styleId="91">
    <w:name w:val="Заголовок 91"/>
    <w:basedOn w:val="a1"/>
    <w:next w:val="a1"/>
    <w:rsid w:val="00A5267F"/>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paragraph" w:customStyle="1" w:styleId="af7">
    <w:name w:val="Знак"/>
    <w:basedOn w:val="a1"/>
    <w:rsid w:val="00A5267F"/>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1"/>
    <w:rsid w:val="00A5267F"/>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аголовок"/>
    <w:basedOn w:val="a1"/>
    <w:next w:val="a5"/>
    <w:rsid w:val="00A5267F"/>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9">
    <w:name w:val="Основной текст_"/>
    <w:link w:val="12"/>
    <w:rsid w:val="00A5267F"/>
    <w:rPr>
      <w:sz w:val="28"/>
      <w:szCs w:val="28"/>
      <w:shd w:val="clear" w:color="auto" w:fill="FFFFFF"/>
      <w:lang w:eastAsia="ru-RU"/>
    </w:rPr>
  </w:style>
  <w:style w:type="character" w:customStyle="1" w:styleId="afa">
    <w:name w:val="Основной текст + Полужирный"/>
    <w:aliases w:val="Интервал 0 pt"/>
    <w:rsid w:val="00A5267F"/>
    <w:rPr>
      <w:b/>
      <w:bCs/>
      <w:spacing w:val="4"/>
      <w:sz w:val="28"/>
      <w:szCs w:val="28"/>
      <w:lang w:val="uk-UA" w:eastAsia="ru-RU" w:bidi="ar-SA"/>
    </w:rPr>
  </w:style>
  <w:style w:type="paragraph" w:customStyle="1" w:styleId="110">
    <w:name w:val="Знак Знак Знак Знак Знак Знак Знак1 Знак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3">
    <w:name w:val="Знак1"/>
    <w:basedOn w:val="a1"/>
    <w:rsid w:val="00A5267F"/>
    <w:pPr>
      <w:spacing w:after="0" w:line="240" w:lineRule="auto"/>
    </w:pPr>
    <w:rPr>
      <w:rFonts w:ascii="Verdana" w:eastAsia="Times New Roman" w:hAnsi="Verdana" w:cs="Verdana"/>
      <w:sz w:val="20"/>
      <w:szCs w:val="20"/>
      <w:lang w:val="en-US"/>
    </w:rPr>
  </w:style>
  <w:style w:type="paragraph" w:customStyle="1" w:styleId="afb">
    <w:name w:val="Обычный + По ширине"/>
    <w:basedOn w:val="a1"/>
    <w:rsid w:val="00A5267F"/>
    <w:pPr>
      <w:spacing w:after="0" w:line="240" w:lineRule="auto"/>
      <w:jc w:val="both"/>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w:basedOn w:val="a1"/>
    <w:rsid w:val="00A5267F"/>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A5267F"/>
    <w:rPr>
      <w:sz w:val="23"/>
      <w:szCs w:val="23"/>
      <w:shd w:val="clear" w:color="auto" w:fill="FFFFFF"/>
    </w:rPr>
  </w:style>
  <w:style w:type="paragraph" w:customStyle="1" w:styleId="36">
    <w:name w:val="Основной текст (3)"/>
    <w:basedOn w:val="a1"/>
    <w:link w:val="35"/>
    <w:rsid w:val="00A5267F"/>
    <w:pPr>
      <w:widowControl w:val="0"/>
      <w:shd w:val="clear" w:color="auto" w:fill="FFFFFF"/>
      <w:spacing w:before="1380" w:after="660" w:line="274" w:lineRule="exact"/>
    </w:pPr>
    <w:rPr>
      <w:sz w:val="23"/>
      <w:szCs w:val="23"/>
    </w:rPr>
  </w:style>
  <w:style w:type="character" w:customStyle="1" w:styleId="111">
    <w:name w:val="Основной текст + 11"/>
    <w:aliases w:val="5 pt"/>
    <w:rsid w:val="00A5267F"/>
    <w:rPr>
      <w:rFonts w:ascii="Times New Roman" w:hAnsi="Times New Roman" w:cs="Times New Roman"/>
      <w:sz w:val="23"/>
      <w:szCs w:val="23"/>
      <w:u w:val="none"/>
      <w:lang w:val="uk-UA" w:eastAsia="ru-RU" w:bidi="ar-SA"/>
    </w:rPr>
  </w:style>
  <w:style w:type="paragraph" w:customStyle="1" w:styleId="25">
    <w:name w:val="Знак Знак Знак2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Style1">
    <w:name w:val="Style1"/>
    <w:basedOn w:val="a1"/>
    <w:rsid w:val="00A5267F"/>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1"/>
    <w:basedOn w:val="a1"/>
    <w:uiPriority w:val="99"/>
    <w:rsid w:val="00A5267F"/>
    <w:pPr>
      <w:spacing w:after="0" w:line="240" w:lineRule="auto"/>
    </w:pPr>
    <w:rPr>
      <w:rFonts w:ascii="Verdana" w:eastAsia="Times New Roman" w:hAnsi="Verdana" w:cs="Verdana"/>
      <w:sz w:val="20"/>
      <w:szCs w:val="20"/>
      <w:lang w:val="en-US"/>
    </w:rPr>
  </w:style>
  <w:style w:type="character" w:customStyle="1" w:styleId="FontStyle13">
    <w:name w:val="Font Style13"/>
    <w:rsid w:val="00A5267F"/>
    <w:rPr>
      <w:rFonts w:ascii="Times New Roman" w:hAnsi="Times New Roman" w:cs="Times New Roman"/>
      <w:sz w:val="26"/>
      <w:szCs w:val="26"/>
    </w:rPr>
  </w:style>
  <w:style w:type="character" w:customStyle="1" w:styleId="95pt">
    <w:name w:val="Основной текст + 9;5 pt;Не полужирный"/>
    <w:rsid w:val="00A5267F"/>
    <w:rPr>
      <w:b/>
      <w:bCs/>
      <w:color w:val="000000"/>
      <w:spacing w:val="0"/>
      <w:w w:val="100"/>
      <w:position w:val="0"/>
      <w:sz w:val="19"/>
      <w:szCs w:val="19"/>
      <w:shd w:val="clear" w:color="auto" w:fill="FFFFFF"/>
      <w:lang w:val="uk-UA"/>
    </w:rPr>
  </w:style>
  <w:style w:type="paragraph" w:styleId="afc">
    <w:name w:val="Balloon Text"/>
    <w:basedOn w:val="a1"/>
    <w:link w:val="afd"/>
    <w:semiHidden/>
    <w:rsid w:val="00A5267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semiHidden/>
    <w:rsid w:val="00A5267F"/>
    <w:rPr>
      <w:rFonts w:ascii="Tahoma" w:eastAsia="Times New Roman" w:hAnsi="Tahoma" w:cs="Tahoma"/>
      <w:sz w:val="16"/>
      <w:szCs w:val="16"/>
      <w:lang w:eastAsia="ru-RU"/>
    </w:rPr>
  </w:style>
  <w:style w:type="character" w:customStyle="1" w:styleId="7">
    <w:name w:val="Основной текст (7)_"/>
    <w:link w:val="70"/>
    <w:rsid w:val="00A5267F"/>
    <w:rPr>
      <w:b/>
      <w:bCs/>
      <w:sz w:val="16"/>
      <w:szCs w:val="16"/>
      <w:shd w:val="clear" w:color="auto" w:fill="FFFFFF"/>
    </w:rPr>
  </w:style>
  <w:style w:type="paragraph" w:customStyle="1" w:styleId="70">
    <w:name w:val="Основной текст (7)"/>
    <w:basedOn w:val="a1"/>
    <w:link w:val="7"/>
    <w:rsid w:val="00A5267F"/>
    <w:pPr>
      <w:widowControl w:val="0"/>
      <w:shd w:val="clear" w:color="auto" w:fill="FFFFFF"/>
      <w:spacing w:after="0" w:line="288" w:lineRule="exact"/>
    </w:pPr>
    <w:rPr>
      <w:b/>
      <w:bCs/>
      <w:sz w:val="16"/>
      <w:szCs w:val="16"/>
    </w:rPr>
  </w:style>
  <w:style w:type="paragraph" w:customStyle="1" w:styleId="14">
    <w:name w:val="Основной текст1"/>
    <w:basedOn w:val="a1"/>
    <w:rsid w:val="00A5267F"/>
    <w:pPr>
      <w:spacing w:after="0" w:line="240" w:lineRule="auto"/>
    </w:pPr>
    <w:rPr>
      <w:rFonts w:ascii="Times New Roman" w:eastAsia="Times New Roman" w:hAnsi="Times New Roman" w:cs="Times New Roman"/>
      <w:sz w:val="28"/>
      <w:szCs w:val="20"/>
      <w:lang w:eastAsia="ru-RU"/>
    </w:rPr>
  </w:style>
  <w:style w:type="paragraph" w:customStyle="1" w:styleId="15">
    <w:name w:val="Обычный1"/>
    <w:rsid w:val="00A5267F"/>
    <w:pPr>
      <w:widowControl w:val="0"/>
      <w:spacing w:before="900" w:after="0" w:line="260" w:lineRule="auto"/>
      <w:ind w:firstLine="700"/>
    </w:pPr>
    <w:rPr>
      <w:rFonts w:ascii="Times New Roman" w:eastAsia="Times New Roman" w:hAnsi="Times New Roman" w:cs="Times New Roman"/>
      <w:snapToGrid w:val="0"/>
      <w:sz w:val="28"/>
      <w:szCs w:val="20"/>
      <w:lang w:eastAsia="ru-RU"/>
    </w:rPr>
  </w:style>
  <w:style w:type="paragraph" w:customStyle="1" w:styleId="BodyTextIndent1">
    <w:name w:val="Основной текст с отступом.Body Text Indent.Текст 1"/>
    <w:basedOn w:val="a1"/>
    <w:rsid w:val="00A5267F"/>
    <w:pPr>
      <w:autoSpaceDE w:val="0"/>
      <w:autoSpaceDN w:val="0"/>
      <w:spacing w:after="0" w:line="240" w:lineRule="auto"/>
      <w:ind w:firstLine="851"/>
      <w:jc w:val="both"/>
    </w:pPr>
    <w:rPr>
      <w:rFonts w:ascii="Times New Roman" w:eastAsia="Times New Roman" w:hAnsi="Times New Roman" w:cs="Times New Roman"/>
      <w:sz w:val="28"/>
      <w:szCs w:val="28"/>
      <w:lang w:val="ru-RU" w:eastAsia="ru-RU"/>
    </w:rPr>
  </w:style>
  <w:style w:type="paragraph" w:customStyle="1" w:styleId="afe">
    <w:name w:val="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4pt">
    <w:name w:val="Обычный + 14 pt"/>
    <w:basedOn w:val="a1"/>
    <w:rsid w:val="00A5267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Plain Text"/>
    <w:basedOn w:val="a1"/>
    <w:link w:val="aff0"/>
    <w:rsid w:val="00A5267F"/>
    <w:pPr>
      <w:spacing w:after="0" w:line="240" w:lineRule="auto"/>
    </w:pPr>
    <w:rPr>
      <w:rFonts w:ascii="Courier New" w:eastAsia="Times New Roman" w:hAnsi="Courier New" w:cs="Courier New"/>
      <w:sz w:val="20"/>
      <w:szCs w:val="20"/>
      <w:lang w:val="ru-RU" w:eastAsia="ru-RU"/>
    </w:rPr>
  </w:style>
  <w:style w:type="character" w:customStyle="1" w:styleId="aff0">
    <w:name w:val="Текст Знак"/>
    <w:basedOn w:val="a2"/>
    <w:link w:val="aff"/>
    <w:rsid w:val="00A5267F"/>
    <w:rPr>
      <w:rFonts w:ascii="Courier New" w:eastAsia="Times New Roman" w:hAnsi="Courier New" w:cs="Courier New"/>
      <w:sz w:val="20"/>
      <w:szCs w:val="20"/>
      <w:lang w:val="ru-RU" w:eastAsia="ru-RU"/>
    </w:rPr>
  </w:style>
  <w:style w:type="paragraph" w:customStyle="1" w:styleId="12">
    <w:name w:val="Основной текст1"/>
    <w:basedOn w:val="a1"/>
    <w:link w:val="af9"/>
    <w:rsid w:val="00A5267F"/>
    <w:pPr>
      <w:shd w:val="clear" w:color="auto" w:fill="FFFFFF"/>
      <w:spacing w:before="1020" w:after="240" w:line="322" w:lineRule="exact"/>
    </w:pPr>
    <w:rPr>
      <w:sz w:val="28"/>
      <w:szCs w:val="28"/>
      <w:lang w:eastAsia="ru-RU"/>
    </w:rPr>
  </w:style>
  <w:style w:type="paragraph" w:styleId="aff1">
    <w:name w:val="List Paragraph"/>
    <w:basedOn w:val="a1"/>
    <w:qFormat/>
    <w:rsid w:val="00A5267F"/>
    <w:pPr>
      <w:ind w:left="720"/>
      <w:contextualSpacing/>
    </w:pPr>
    <w:rPr>
      <w:rFonts w:ascii="Calibri" w:eastAsia="Calibri" w:hAnsi="Calibri" w:cs="Times New Roman"/>
      <w:lang w:val="ru-RU"/>
    </w:rPr>
  </w:style>
  <w:style w:type="character" w:customStyle="1" w:styleId="11pt1">
    <w:name w:val="Основной текст + 11 pt1"/>
    <w:rsid w:val="00A5267F"/>
    <w:rPr>
      <w:rFonts w:ascii="Times New Roman" w:hAnsi="Times New Roman" w:cs="Times New Roman"/>
      <w:sz w:val="22"/>
      <w:szCs w:val="22"/>
      <w:u w:val="none"/>
      <w:lang w:val="uk-UA" w:eastAsia="ru-RU" w:bidi="ar-SA"/>
    </w:rPr>
  </w:style>
  <w:style w:type="paragraph" w:styleId="aff2">
    <w:name w:val="Normal (Web)"/>
    <w:basedOn w:val="a1"/>
    <w:uiPriority w:val="99"/>
    <w:unhideWhenUsed/>
    <w:rsid w:val="00A52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6">
    <w:name w:val="Основной текст (2)_"/>
    <w:link w:val="27"/>
    <w:rsid w:val="00A5267F"/>
    <w:rPr>
      <w:sz w:val="28"/>
      <w:szCs w:val="28"/>
      <w:shd w:val="clear" w:color="auto" w:fill="FFFFFF"/>
    </w:rPr>
  </w:style>
  <w:style w:type="paragraph" w:customStyle="1" w:styleId="27">
    <w:name w:val="Основной текст (2)"/>
    <w:basedOn w:val="a1"/>
    <w:link w:val="26"/>
    <w:rsid w:val="00A5267F"/>
    <w:pPr>
      <w:widowControl w:val="0"/>
      <w:shd w:val="clear" w:color="auto" w:fill="FFFFFF"/>
      <w:spacing w:after="0" w:line="240" w:lineRule="atLeast"/>
    </w:pPr>
    <w:rPr>
      <w:sz w:val="28"/>
      <w:szCs w:val="28"/>
    </w:rPr>
  </w:style>
  <w:style w:type="character" w:customStyle="1" w:styleId="z-label">
    <w:name w:val="z-label"/>
    <w:rsid w:val="00214FC5"/>
  </w:style>
  <w:style w:type="paragraph" w:styleId="a">
    <w:name w:val="List Bullet"/>
    <w:basedOn w:val="a1"/>
    <w:uiPriority w:val="99"/>
    <w:unhideWhenUsed/>
    <w:rsid w:val="003D7EA6"/>
    <w:pPr>
      <w:numPr>
        <w:numId w:val="17"/>
      </w:numPr>
      <w:contextualSpacing/>
    </w:pPr>
  </w:style>
  <w:style w:type="paragraph" w:styleId="aff3">
    <w:name w:val="No Spacing"/>
    <w:uiPriority w:val="1"/>
    <w:qFormat/>
    <w:rsid w:val="0071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88958">
      <w:bodyDiv w:val="1"/>
      <w:marLeft w:val="0"/>
      <w:marRight w:val="0"/>
      <w:marTop w:val="0"/>
      <w:marBottom w:val="0"/>
      <w:divBdr>
        <w:top w:val="none" w:sz="0" w:space="0" w:color="auto"/>
        <w:left w:val="none" w:sz="0" w:space="0" w:color="auto"/>
        <w:bottom w:val="none" w:sz="0" w:space="0" w:color="auto"/>
        <w:right w:val="none" w:sz="0" w:space="0" w:color="auto"/>
      </w:divBdr>
    </w:div>
    <w:div w:id="1224295713">
      <w:bodyDiv w:val="1"/>
      <w:marLeft w:val="0"/>
      <w:marRight w:val="0"/>
      <w:marTop w:val="0"/>
      <w:marBottom w:val="0"/>
      <w:divBdr>
        <w:top w:val="none" w:sz="0" w:space="0" w:color="auto"/>
        <w:left w:val="none" w:sz="0" w:space="0" w:color="auto"/>
        <w:bottom w:val="none" w:sz="0" w:space="0" w:color="auto"/>
        <w:right w:val="none" w:sz="0" w:space="0" w:color="auto"/>
      </w:divBdr>
    </w:div>
    <w:div w:id="1309556390">
      <w:bodyDiv w:val="1"/>
      <w:marLeft w:val="0"/>
      <w:marRight w:val="0"/>
      <w:marTop w:val="0"/>
      <w:marBottom w:val="0"/>
      <w:divBdr>
        <w:top w:val="none" w:sz="0" w:space="0" w:color="auto"/>
        <w:left w:val="none" w:sz="0" w:space="0" w:color="auto"/>
        <w:bottom w:val="none" w:sz="0" w:space="0" w:color="auto"/>
        <w:right w:val="none" w:sz="0" w:space="0" w:color="auto"/>
      </w:divBdr>
    </w:div>
    <w:div w:id="1388911872">
      <w:bodyDiv w:val="1"/>
      <w:marLeft w:val="0"/>
      <w:marRight w:val="0"/>
      <w:marTop w:val="0"/>
      <w:marBottom w:val="0"/>
      <w:divBdr>
        <w:top w:val="none" w:sz="0" w:space="0" w:color="auto"/>
        <w:left w:val="none" w:sz="0" w:space="0" w:color="auto"/>
        <w:bottom w:val="none" w:sz="0" w:space="0" w:color="auto"/>
        <w:right w:val="none" w:sz="0" w:space="0" w:color="auto"/>
      </w:divBdr>
    </w:div>
    <w:div w:id="1804959464">
      <w:bodyDiv w:val="1"/>
      <w:marLeft w:val="0"/>
      <w:marRight w:val="0"/>
      <w:marTop w:val="0"/>
      <w:marBottom w:val="0"/>
      <w:divBdr>
        <w:top w:val="none" w:sz="0" w:space="0" w:color="auto"/>
        <w:left w:val="none" w:sz="0" w:space="0" w:color="auto"/>
        <w:bottom w:val="none" w:sz="0" w:space="0" w:color="auto"/>
        <w:right w:val="none" w:sz="0" w:space="0" w:color="auto"/>
      </w:divBdr>
    </w:div>
    <w:div w:id="20410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DE3E-C25E-4D16-9237-7E484809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49</Pages>
  <Words>61840</Words>
  <Characters>35249</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Світлана Анатоліївна</dc:creator>
  <cp:lastModifiedBy>Заболотна Світлана Анатоліївна</cp:lastModifiedBy>
  <cp:revision>2240</cp:revision>
  <cp:lastPrinted>2020-07-21T10:39:00Z</cp:lastPrinted>
  <dcterms:created xsi:type="dcterms:W3CDTF">2020-01-22T08:29:00Z</dcterms:created>
  <dcterms:modified xsi:type="dcterms:W3CDTF">2020-07-28T14:54:00Z</dcterms:modified>
</cp:coreProperties>
</file>