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68A" w:rsidRPr="0004586A" w:rsidRDefault="0024568A" w:rsidP="0024568A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24568A" w:rsidRPr="0004586A" w:rsidRDefault="0024568A" w:rsidP="0024568A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24568A" w:rsidRPr="0004586A" w:rsidRDefault="0024568A" w:rsidP="0024568A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24568A" w:rsidRDefault="0024568A" w:rsidP="0024568A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24568A" w:rsidRDefault="0024568A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0C0C8F" w:rsidRPr="00131B14" w:rsidRDefault="000C0C8F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0C0C8F" w:rsidRPr="00131B14" w:rsidRDefault="000C0C8F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0C0C8F" w:rsidRPr="00131B14" w:rsidRDefault="000C0C8F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0C0C8F" w:rsidRPr="00131B14" w:rsidTr="008556F5">
        <w:tc>
          <w:tcPr>
            <w:tcW w:w="3403" w:type="dxa"/>
            <w:gridSpan w:val="2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5351B">
              <w:rPr>
                <w:rFonts w:eastAsia="MS Mincho"/>
                <w:sz w:val="24"/>
                <w:szCs w:val="24"/>
                <w:lang w:eastAsia="ja-JP"/>
              </w:rPr>
              <w:t>Заступник начальника відділу супроводження в судах податкових спорів за результатами камеральних перевірок, нарахування майнових податків, ЄСВ управління супроводження судових справ</w:t>
            </w:r>
            <w:r w:rsidRPr="00F5351B">
              <w:rPr>
                <w:color w:val="FF0000"/>
                <w:sz w:val="24"/>
                <w:szCs w:val="24"/>
              </w:rPr>
              <w:t xml:space="preserve"> </w:t>
            </w:r>
            <w:r w:rsidRPr="00F5351B">
              <w:rPr>
                <w:sz w:val="24"/>
                <w:szCs w:val="24"/>
              </w:rPr>
              <w:t xml:space="preserve">Головного управління ДПС </w:t>
            </w:r>
            <w:r w:rsidRPr="00F5351B">
              <w:rPr>
                <w:sz w:val="24"/>
                <w:szCs w:val="24"/>
              </w:rPr>
              <w:br/>
              <w:t>у Запорізькій області, категорія «Б»</w:t>
            </w:r>
          </w:p>
        </w:tc>
      </w:tr>
      <w:tr w:rsidR="000C0C8F" w:rsidRPr="00131B14" w:rsidTr="008556F5">
        <w:tc>
          <w:tcPr>
            <w:tcW w:w="3403" w:type="dxa"/>
            <w:gridSpan w:val="2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0C0C8F" w:rsidRPr="00F5351B" w:rsidRDefault="000C0C8F" w:rsidP="00611120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F5351B">
              <w:rPr>
                <w:sz w:val="24"/>
                <w:szCs w:val="24"/>
                <w:lang w:eastAsia="uk-UA"/>
              </w:rPr>
              <w:t xml:space="preserve">здійснення роботи, </w:t>
            </w:r>
            <w:r w:rsidRPr="00F5351B">
              <w:rPr>
                <w:sz w:val="24"/>
                <w:szCs w:val="24"/>
              </w:rPr>
              <w:t xml:space="preserve">спрямованої на правильне застосування, неухильне дотримання та запобігання невиконанню вимог законодавства України, нормативних актів ГУ ДПС у Запорізькій області їх керівниками та працівниками під час виконання покладених на них завдань і функціональних обов'язків в ході </w:t>
            </w:r>
            <w:r w:rsidRPr="00F5351B">
              <w:rPr>
                <w:sz w:val="24"/>
                <w:szCs w:val="24"/>
                <w:lang w:eastAsia="uk-UA"/>
              </w:rPr>
              <w:t>організації та проведення камеральних перевірок;</w:t>
            </w:r>
          </w:p>
          <w:p w:rsidR="000C0C8F" w:rsidRPr="00F5351B" w:rsidRDefault="000C0C8F" w:rsidP="00611120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F5351B">
              <w:rPr>
                <w:sz w:val="24"/>
                <w:szCs w:val="24"/>
                <w:lang w:eastAsia="uk-UA"/>
              </w:rPr>
              <w:t>правове супроводження камеральних перевірок у порядку, встановленому нормативно-правовими актами ДПС України, розпорядчими документами ГУ ДПС у Запорізькій області;</w:t>
            </w:r>
          </w:p>
          <w:p w:rsidR="000C0C8F" w:rsidRPr="00F5351B" w:rsidRDefault="000C0C8F" w:rsidP="00611120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val="ru-RU" w:eastAsia="uk-UA"/>
              </w:rPr>
            </w:pPr>
            <w:r w:rsidRPr="00F5351B">
              <w:rPr>
                <w:sz w:val="24"/>
                <w:szCs w:val="24"/>
                <w:lang w:eastAsia="uk-UA"/>
              </w:rPr>
              <w:t>участь в межах компетенції відділу у супроводженні судових справ та судових засіданнях, у відповідності до вимог чинного процесуального законодавства України, розпорядчих документів ДПС України та ГУ ДПС у Запорізькій області;</w:t>
            </w:r>
          </w:p>
          <w:p w:rsidR="000C0C8F" w:rsidRPr="00F5351B" w:rsidRDefault="000C0C8F" w:rsidP="00611120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F5351B">
              <w:rPr>
                <w:sz w:val="24"/>
                <w:szCs w:val="24"/>
                <w:lang w:eastAsia="uk-UA"/>
              </w:rPr>
              <w:t>виконання обов’язків начальника Відділу у період його відсутності;</w:t>
            </w:r>
          </w:p>
          <w:p w:rsidR="000C0C8F" w:rsidRPr="00F5351B" w:rsidRDefault="000C0C8F" w:rsidP="0061112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5351B">
              <w:rPr>
                <w:sz w:val="24"/>
                <w:szCs w:val="24"/>
              </w:rPr>
              <w:t>внесення пропозицій начальнику відділу щодо покращення своєї роботи і роботи відділу в цілому;</w:t>
            </w:r>
          </w:p>
          <w:p w:rsidR="000C0C8F" w:rsidRPr="008556F5" w:rsidRDefault="000C0C8F" w:rsidP="0061112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F5351B">
              <w:rPr>
                <w:sz w:val="24"/>
                <w:szCs w:val="24"/>
                <w:lang w:val="ru-RU"/>
              </w:rPr>
              <w:t>здійснення</w:t>
            </w:r>
            <w:proofErr w:type="spellEnd"/>
            <w:r w:rsidRPr="00F5351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51B">
              <w:rPr>
                <w:sz w:val="24"/>
                <w:szCs w:val="24"/>
                <w:lang w:val="ru-RU"/>
              </w:rPr>
              <w:t>інших</w:t>
            </w:r>
            <w:proofErr w:type="spellEnd"/>
            <w:r w:rsidRPr="00F5351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51B">
              <w:rPr>
                <w:sz w:val="24"/>
                <w:szCs w:val="24"/>
                <w:lang w:val="ru-RU"/>
              </w:rPr>
              <w:t>заходів</w:t>
            </w:r>
            <w:proofErr w:type="spellEnd"/>
            <w:r w:rsidRPr="00F5351B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5351B">
              <w:rPr>
                <w:sz w:val="24"/>
                <w:szCs w:val="24"/>
                <w:lang w:val="ru-RU"/>
              </w:rPr>
              <w:t>визначених</w:t>
            </w:r>
            <w:proofErr w:type="spellEnd"/>
            <w:r w:rsidRPr="00F5351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51B">
              <w:rPr>
                <w:sz w:val="24"/>
                <w:szCs w:val="24"/>
                <w:lang w:val="ru-RU"/>
              </w:rPr>
              <w:t>законодавством</w:t>
            </w:r>
            <w:proofErr w:type="spellEnd"/>
            <w:r w:rsidRPr="00F5351B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F5351B">
              <w:rPr>
                <w:sz w:val="24"/>
                <w:szCs w:val="24"/>
                <w:lang w:val="ru-RU"/>
              </w:rPr>
              <w:t>положенням</w:t>
            </w:r>
            <w:proofErr w:type="spellEnd"/>
            <w:r w:rsidRPr="00F5351B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5351B">
              <w:rPr>
                <w:sz w:val="24"/>
                <w:szCs w:val="24"/>
                <w:lang w:val="ru-RU"/>
              </w:rPr>
              <w:t>про</w:t>
            </w:r>
            <w:proofErr w:type="gramEnd"/>
            <w:r w:rsidRPr="00F5351B">
              <w:rPr>
                <w:sz w:val="24"/>
                <w:szCs w:val="24"/>
                <w:lang w:val="ru-RU"/>
              </w:rPr>
              <w:t xml:space="preserve"> </w:t>
            </w:r>
            <w:r w:rsidRPr="00F5351B">
              <w:rPr>
                <w:sz w:val="24"/>
                <w:szCs w:val="24"/>
              </w:rPr>
              <w:t>відділ</w:t>
            </w:r>
          </w:p>
        </w:tc>
      </w:tr>
      <w:tr w:rsidR="000C0C8F" w:rsidRPr="00131B14" w:rsidTr="008556F5">
        <w:tc>
          <w:tcPr>
            <w:tcW w:w="3403" w:type="dxa"/>
            <w:gridSpan w:val="2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Посадовий оклад – 6700 гривень.</w:t>
            </w:r>
          </w:p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(із змінами і доповненнями).</w:t>
            </w:r>
          </w:p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0C0C8F" w:rsidRPr="00131B14" w:rsidTr="008556F5">
        <w:tc>
          <w:tcPr>
            <w:tcW w:w="3403" w:type="dxa"/>
            <w:gridSpan w:val="2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8556F5">
              <w:rPr>
                <w:sz w:val="24"/>
                <w:szCs w:val="24"/>
              </w:rPr>
              <w:t>коронавірусом</w:t>
            </w:r>
            <w:proofErr w:type="spellEnd"/>
            <w:r w:rsidRPr="008556F5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0C0C8F" w:rsidRPr="00131B14" w:rsidTr="008556F5">
        <w:tc>
          <w:tcPr>
            <w:tcW w:w="3403" w:type="dxa"/>
            <w:gridSpan w:val="2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</w:t>
            </w:r>
            <w:r w:rsidRPr="008556F5">
              <w:rPr>
                <w:sz w:val="24"/>
                <w:szCs w:val="24"/>
              </w:rPr>
              <w:lastRenderedPageBreak/>
              <w:t xml:space="preserve">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8556F5">
              <w:rPr>
                <w:sz w:val="24"/>
                <w:szCs w:val="24"/>
              </w:rPr>
              <w:t>коронавірусом</w:t>
            </w:r>
            <w:proofErr w:type="spellEnd"/>
            <w:r w:rsidRPr="008556F5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8556F5">
              <w:rPr>
                <w:sz w:val="24"/>
                <w:szCs w:val="24"/>
              </w:rPr>
              <w:t>квіт</w:t>
            </w:r>
            <w:proofErr w:type="spellEnd"/>
            <w:r w:rsidRPr="008556F5">
              <w:rPr>
                <w:sz w:val="24"/>
                <w:szCs w:val="24"/>
              </w:rPr>
              <w:t>ня 2020 року № 290 (далі – Порядок);</w:t>
            </w:r>
          </w:p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8556F5">
              <w:rPr>
                <w:sz w:val="24"/>
                <w:szCs w:val="24"/>
              </w:rPr>
              <w:t>компетентностей</w:t>
            </w:r>
            <w:proofErr w:type="spellEnd"/>
            <w:r w:rsidRPr="008556F5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Інформація приймається до 17 год. 00 хв. 1</w:t>
            </w:r>
            <w:r>
              <w:rPr>
                <w:sz w:val="24"/>
                <w:szCs w:val="24"/>
              </w:rPr>
              <w:t>2</w:t>
            </w:r>
            <w:r w:rsidRPr="008556F5">
              <w:rPr>
                <w:sz w:val="24"/>
                <w:szCs w:val="24"/>
              </w:rPr>
              <w:t xml:space="preserve"> січня 2021 року включно.</w:t>
            </w:r>
          </w:p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0C0C8F" w:rsidRPr="00131B14" w:rsidTr="008556F5">
        <w:tc>
          <w:tcPr>
            <w:tcW w:w="3403" w:type="dxa"/>
            <w:gridSpan w:val="2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Тесленко Інна Євгенівна;</w:t>
            </w:r>
          </w:p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8556F5">
              <w:rPr>
                <w:sz w:val="24"/>
                <w:szCs w:val="24"/>
              </w:rPr>
              <w:t>061-219-05-95;</w:t>
            </w:r>
          </w:p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7" w:history="1">
              <w:r w:rsidRPr="008556F5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0C0C8F" w:rsidRPr="00131B14" w:rsidTr="008556F5">
        <w:tc>
          <w:tcPr>
            <w:tcW w:w="10349" w:type="dxa"/>
            <w:gridSpan w:val="3"/>
            <w:vAlign w:val="center"/>
          </w:tcPr>
          <w:p w:rsidR="000C0C8F" w:rsidRPr="008556F5" w:rsidRDefault="000C0C8F" w:rsidP="008556F5">
            <w:pPr>
              <w:pStyle w:val="Default"/>
              <w:jc w:val="center"/>
              <w:rPr>
                <w:b/>
              </w:rPr>
            </w:pPr>
            <w:r w:rsidRPr="008556F5">
              <w:rPr>
                <w:b/>
              </w:rPr>
              <w:t>Вимоги</w:t>
            </w:r>
          </w:p>
        </w:tc>
      </w:tr>
      <w:tr w:rsidR="000C0C8F" w:rsidRPr="00131B14" w:rsidTr="008556F5">
        <w:tc>
          <w:tcPr>
            <w:tcW w:w="425" w:type="dxa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0C0C8F" w:rsidRPr="008556F5" w:rsidRDefault="000C0C8F" w:rsidP="008556F5">
            <w:pPr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0C0C8F" w:rsidRPr="00131B14" w:rsidTr="008556F5">
        <w:tc>
          <w:tcPr>
            <w:tcW w:w="425" w:type="dxa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0C0C8F" w:rsidRPr="008556F5" w:rsidRDefault="000C0C8F" w:rsidP="008556F5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0C0C8F" w:rsidRPr="00131B14" w:rsidTr="008556F5">
        <w:tc>
          <w:tcPr>
            <w:tcW w:w="425" w:type="dxa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0C0C8F" w:rsidRPr="0081423A" w:rsidRDefault="000C0C8F" w:rsidP="004E14C9">
      <w:pPr>
        <w:pStyle w:val="a5"/>
        <w:rPr>
          <w:sz w:val="2"/>
          <w:szCs w:val="2"/>
        </w:rPr>
      </w:pPr>
    </w:p>
    <w:sectPr w:rsidR="000C0C8F" w:rsidRPr="0081423A" w:rsidSect="004E14C9">
      <w:headerReference w:type="even" r:id="rId8"/>
      <w:headerReference w:type="default" r:id="rId9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C8F" w:rsidRDefault="000C0C8F">
      <w:r>
        <w:separator/>
      </w:r>
    </w:p>
  </w:endnote>
  <w:endnote w:type="continuationSeparator" w:id="0">
    <w:p w:rsidR="000C0C8F" w:rsidRDefault="000C0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C8F" w:rsidRDefault="000C0C8F">
      <w:r>
        <w:separator/>
      </w:r>
    </w:p>
  </w:footnote>
  <w:footnote w:type="continuationSeparator" w:id="0">
    <w:p w:rsidR="000C0C8F" w:rsidRDefault="000C0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C8F" w:rsidRDefault="0024568A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0C0C8F">
      <w:rPr>
        <w:noProof/>
      </w:rPr>
      <w:t>1</w:t>
    </w:r>
    <w:r>
      <w:rPr>
        <w:noProof/>
      </w:rPr>
      <w:fldChar w:fldCharType="end"/>
    </w:r>
  </w:p>
  <w:p w:rsidR="000C0C8F" w:rsidRDefault="000C0C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C8F" w:rsidRPr="0081423A" w:rsidRDefault="000C0C8F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24568A">
      <w:rPr>
        <w:noProof/>
        <w:sz w:val="20"/>
      </w:rPr>
      <w:t>2</w:t>
    </w:r>
    <w:r w:rsidRPr="0081423A">
      <w:rPr>
        <w:sz w:val="20"/>
      </w:rPr>
      <w:fldChar w:fldCharType="end"/>
    </w:r>
  </w:p>
  <w:p w:rsidR="000C0C8F" w:rsidRPr="0081423A" w:rsidRDefault="000C0C8F" w:rsidP="004E14C9">
    <w:pPr>
      <w:ind w:firstLine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0C8F"/>
    <w:rsid w:val="000C2484"/>
    <w:rsid w:val="000C51EC"/>
    <w:rsid w:val="000C5DCB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568A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3335EB"/>
    <w:rsid w:val="00343FDD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061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484F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1120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556F5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9E48F1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2296"/>
    <w:rsid w:val="00AE6A40"/>
    <w:rsid w:val="00B0178C"/>
    <w:rsid w:val="00B0208E"/>
    <w:rsid w:val="00B02B0C"/>
    <w:rsid w:val="00B038C5"/>
    <w:rsid w:val="00B12C52"/>
    <w:rsid w:val="00B17267"/>
    <w:rsid w:val="00B3278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94863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62A99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D6EEB"/>
    <w:rsid w:val="00EE0C98"/>
    <w:rsid w:val="00EF6EC3"/>
    <w:rsid w:val="00F03D1D"/>
    <w:rsid w:val="00F132A7"/>
    <w:rsid w:val="00F27BF7"/>
    <w:rsid w:val="00F33625"/>
    <w:rsid w:val="00F411F7"/>
    <w:rsid w:val="00F5242B"/>
    <w:rsid w:val="00F5351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3D0616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3D0616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3D0616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3D0616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35E3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9F35E3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9F35E3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9F35E3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3D061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F35E3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3D0616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3D0616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3D0616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E3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3D0616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3D0616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3D0616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3D0616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3D0616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3D0616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3D0616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3D0616"/>
    <w:pPr>
      <w:ind w:firstLine="567"/>
    </w:pPr>
  </w:style>
  <w:style w:type="paragraph" w:customStyle="1" w:styleId="ShapkaDocumentu">
    <w:name w:val="Shapka Documentu"/>
    <w:basedOn w:val="NormalText"/>
    <w:uiPriority w:val="99"/>
    <w:rsid w:val="003D0616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paragraph" w:styleId="af5">
    <w:name w:val="List Paragraph"/>
    <w:basedOn w:val="a"/>
    <w:uiPriority w:val="99"/>
    <w:qFormat/>
    <w:rsid w:val="000C5DCB"/>
    <w:pPr>
      <w:spacing w:line="240" w:lineRule="auto"/>
      <w:ind w:left="720" w:firstLine="0"/>
      <w:contextualSpacing/>
      <w:jc w:val="left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p.01.kadrkonkurs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674</Words>
  <Characters>3842</Characters>
  <Application>Microsoft Office Word</Application>
  <DocSecurity>0</DocSecurity>
  <Lines>32</Lines>
  <Paragraphs>9</Paragraphs>
  <ScaleCrop>false</ScaleCrop>
  <Company>KMU</Company>
  <LinksUpToDate>false</LinksUpToDate>
  <CharactersWithSpaces>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2021-01-06T07:53:00Z</dcterms:created>
  <dcterms:modified xsi:type="dcterms:W3CDTF">2021-01-06T11:57:00Z</dcterms:modified>
</cp:coreProperties>
</file>