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ED" w:rsidRPr="0004586A" w:rsidRDefault="00F139ED" w:rsidP="00F139E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F139ED" w:rsidRPr="0004586A" w:rsidRDefault="00F139ED" w:rsidP="00F139ED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F139ED" w:rsidRPr="0004586A" w:rsidRDefault="00F139ED" w:rsidP="00F139ED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F139ED" w:rsidRDefault="00F139ED" w:rsidP="00F139ED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F139ED" w:rsidRDefault="00F139ED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4C2A13" w:rsidRPr="00131B14" w:rsidRDefault="004C2A13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4C2A13" w:rsidRPr="00131B14" w:rsidRDefault="004C2A13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4C2A13" w:rsidRPr="00131B14" w:rsidRDefault="004C2A13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4C2A13" w:rsidRPr="00131B14" w:rsidTr="00EF150C">
        <w:tc>
          <w:tcPr>
            <w:tcW w:w="3403" w:type="dxa"/>
            <w:gridSpan w:val="2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D62F9">
              <w:rPr>
                <w:sz w:val="24"/>
                <w:szCs w:val="24"/>
              </w:rPr>
              <w:t>Начальник Бердянського відділу перевірок платників фізичних осіб управління податкового аудиту</w:t>
            </w:r>
            <w:r w:rsidRPr="00EF150C">
              <w:rPr>
                <w:sz w:val="24"/>
                <w:szCs w:val="24"/>
              </w:rPr>
              <w:t xml:space="preserve"> Головного управління ДПС у Запорізькій області, категорія «Б»</w:t>
            </w:r>
          </w:p>
        </w:tc>
      </w:tr>
      <w:tr w:rsidR="004C2A13" w:rsidRPr="00131B14" w:rsidTr="00EF150C">
        <w:tc>
          <w:tcPr>
            <w:tcW w:w="3403" w:type="dxa"/>
            <w:gridSpan w:val="2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          Керівництво та організація роботи відділу;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забезпечення виконання завдань і функцій, покладених на відділ;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забезпечення планування роботи відділу, виконання плану роботи;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здійснення моніторингу та контролю за виконанням працівниками відділу заходів щодо розвитку персоналу, посадових обов’язків, правил внутрішнього службового розпорядку;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забезпечення, у межах компетенції, вжиття заходів щодо запобігання та протидії корупції, здійснення контролю за їх реалізацією;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 xml:space="preserve">контроль та організація проведення (участь у проведенні) документальних перевірок </w:t>
            </w:r>
            <w:proofErr w:type="spellStart"/>
            <w:r w:rsidRPr="00EF150C">
              <w:rPr>
                <w:sz w:val="24"/>
                <w:szCs w:val="24"/>
              </w:rPr>
              <w:t>самозайнятих</w:t>
            </w:r>
            <w:proofErr w:type="spellEnd"/>
            <w:r w:rsidRPr="00EF150C">
              <w:rPr>
                <w:sz w:val="24"/>
                <w:szCs w:val="24"/>
              </w:rPr>
              <w:t xml:space="preserve"> осіб, фізичних осіб, які не є суб’єктами господарювання (по податках, зборах і платежах, контроль за своєчасністю, достовірністю, повнотою нарахування та сплати яких покладено на податкові органи);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здійснення контролю за організацією складання протоколів про адміністративні правопорушення стосовно посадових осіб платників податків -  фізичних осіб за порушення вимог законів з питань оподаткування та іншого законодавства, встановлених за результатами фактичних та документальних перевірок;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здійснення контролю за організацією застосування у межах компетенції  штрафних (фінансових) санкцій за результатами проведення перевірок платників податків, штрафних (фінансових) санкцій до платників єдиного внеску за порушення законодавства з єдиного внеску;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контроль та організація участі в перегляді рішень під час проведення процедури адміністративного оскарження у частині надання висновків під час проведення процедури адміністративного оскарження;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-</w:t>
            </w:r>
            <w:r w:rsidRPr="00EF150C">
              <w:rPr>
                <w:sz w:val="24"/>
                <w:szCs w:val="24"/>
              </w:rPr>
              <w:tab/>
              <w:t>здійснення контролю та організація вжиття заходів щодо виявлення, аналізу, організації та проведення перевірок осіб, які здійснюють фінансові операції, що можуть бути пов'язані з легалізацією (відмиванням) доходів, одержаних злочинним шляхом, або з фінансуванням тероризму.</w:t>
            </w:r>
          </w:p>
        </w:tc>
      </w:tr>
      <w:tr w:rsidR="004C2A13" w:rsidRPr="00131B14" w:rsidTr="00EF150C">
        <w:tc>
          <w:tcPr>
            <w:tcW w:w="3403" w:type="dxa"/>
            <w:gridSpan w:val="2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Посадовий оклад – 7050 гривень.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 xml:space="preserve">від 10 грудня 2015 року № 889-VIII «Про державну службу», </w:t>
            </w:r>
            <w:r w:rsidRPr="00EF150C">
              <w:rPr>
                <w:sz w:val="24"/>
                <w:szCs w:val="24"/>
              </w:rPr>
              <w:lastRenderedPageBreak/>
              <w:t xml:space="preserve">постанова Кабінету Міністрів України від 18 січня 2017 року 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(із змінами і доповненнями).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4C2A13" w:rsidRPr="00131B14" w:rsidTr="00EF150C">
        <w:tc>
          <w:tcPr>
            <w:tcW w:w="3403" w:type="dxa"/>
            <w:gridSpan w:val="2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lastRenderedPageBreak/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F150C">
              <w:rPr>
                <w:sz w:val="24"/>
                <w:szCs w:val="24"/>
              </w:rPr>
              <w:t>коронавірусом</w:t>
            </w:r>
            <w:proofErr w:type="spellEnd"/>
            <w:r w:rsidRPr="00EF150C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4C2A13" w:rsidRPr="00131B14" w:rsidTr="00EF150C">
        <w:tc>
          <w:tcPr>
            <w:tcW w:w="3403" w:type="dxa"/>
            <w:gridSpan w:val="2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F150C">
              <w:rPr>
                <w:sz w:val="24"/>
                <w:szCs w:val="24"/>
              </w:rPr>
              <w:t>коронавірусом</w:t>
            </w:r>
            <w:proofErr w:type="spellEnd"/>
            <w:r w:rsidRPr="00EF150C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EF150C">
              <w:rPr>
                <w:sz w:val="24"/>
                <w:szCs w:val="24"/>
              </w:rPr>
              <w:t>квіт</w:t>
            </w:r>
            <w:proofErr w:type="spellEnd"/>
            <w:r w:rsidRPr="00EF150C">
              <w:rPr>
                <w:sz w:val="24"/>
                <w:szCs w:val="24"/>
              </w:rPr>
              <w:t>ня 2020 року № 290 (далі – Порядок);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EF150C">
              <w:rPr>
                <w:sz w:val="24"/>
                <w:szCs w:val="24"/>
              </w:rPr>
              <w:t>компетентностей</w:t>
            </w:r>
            <w:proofErr w:type="spellEnd"/>
            <w:r w:rsidRPr="00EF150C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Інформація приймається до 17 год. 00 хв. 1</w:t>
            </w:r>
            <w:r w:rsidRPr="00F139ED">
              <w:rPr>
                <w:sz w:val="24"/>
                <w:szCs w:val="24"/>
                <w:lang w:val="ru-RU"/>
              </w:rPr>
              <w:t>2</w:t>
            </w:r>
            <w:r w:rsidRPr="00EF150C">
              <w:rPr>
                <w:sz w:val="24"/>
                <w:szCs w:val="24"/>
              </w:rPr>
              <w:t xml:space="preserve"> січня 2021 року включно.</w:t>
            </w:r>
          </w:p>
          <w:p w:rsidR="004C2A13" w:rsidRPr="00EF150C" w:rsidRDefault="004C2A13" w:rsidP="00EF150C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4C2A13" w:rsidRPr="00131B14" w:rsidTr="00EF150C">
        <w:tc>
          <w:tcPr>
            <w:tcW w:w="3403" w:type="dxa"/>
            <w:gridSpan w:val="2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Тесленко Інна Євгенівна;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EF150C">
              <w:rPr>
                <w:sz w:val="24"/>
                <w:szCs w:val="24"/>
              </w:rPr>
              <w:t>061-219-05-95;</w:t>
            </w:r>
          </w:p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EF150C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4C2A13" w:rsidRPr="00131B14" w:rsidTr="00EF150C">
        <w:tc>
          <w:tcPr>
            <w:tcW w:w="10349" w:type="dxa"/>
            <w:gridSpan w:val="3"/>
            <w:vAlign w:val="center"/>
          </w:tcPr>
          <w:p w:rsidR="004C2A13" w:rsidRPr="00EF150C" w:rsidRDefault="004C2A13" w:rsidP="00EF150C">
            <w:pPr>
              <w:pStyle w:val="Default"/>
              <w:jc w:val="center"/>
              <w:rPr>
                <w:b/>
              </w:rPr>
            </w:pPr>
            <w:r w:rsidRPr="00EF150C">
              <w:rPr>
                <w:b/>
              </w:rPr>
              <w:t>Вимоги</w:t>
            </w:r>
          </w:p>
        </w:tc>
      </w:tr>
      <w:tr w:rsidR="004C2A13" w:rsidRPr="00131B14" w:rsidTr="00EF150C">
        <w:tc>
          <w:tcPr>
            <w:tcW w:w="425" w:type="dxa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4C2A13" w:rsidRPr="00131B14" w:rsidTr="00EF150C">
        <w:tc>
          <w:tcPr>
            <w:tcW w:w="425" w:type="dxa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4C2A13" w:rsidRPr="00131B14" w:rsidTr="00EF150C">
        <w:tc>
          <w:tcPr>
            <w:tcW w:w="425" w:type="dxa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4C2A13" w:rsidRPr="00EF150C" w:rsidRDefault="004C2A13" w:rsidP="00131B14">
            <w:pPr>
              <w:pStyle w:val="Default"/>
              <w:rPr>
                <w:szCs w:val="26"/>
              </w:rPr>
            </w:pPr>
            <w:r w:rsidRPr="00EF150C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4C2A13" w:rsidRPr="00EF150C" w:rsidRDefault="004C2A13" w:rsidP="00EF15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F150C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4C2A13" w:rsidRPr="0081423A" w:rsidRDefault="004C2A13" w:rsidP="004E14C9">
      <w:pPr>
        <w:pStyle w:val="a5"/>
        <w:rPr>
          <w:sz w:val="2"/>
          <w:szCs w:val="2"/>
        </w:rPr>
      </w:pPr>
    </w:p>
    <w:sectPr w:rsidR="004C2A13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A13" w:rsidRDefault="004C2A13">
      <w:r>
        <w:separator/>
      </w:r>
    </w:p>
  </w:endnote>
  <w:endnote w:type="continuationSeparator" w:id="0">
    <w:p w:rsidR="004C2A13" w:rsidRDefault="004C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A13" w:rsidRDefault="004C2A13">
      <w:r>
        <w:separator/>
      </w:r>
    </w:p>
  </w:footnote>
  <w:footnote w:type="continuationSeparator" w:id="0">
    <w:p w:rsidR="004C2A13" w:rsidRDefault="004C2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A13" w:rsidRDefault="00F139E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4C2A13">
      <w:rPr>
        <w:noProof/>
      </w:rPr>
      <w:t>1</w:t>
    </w:r>
    <w:r>
      <w:rPr>
        <w:noProof/>
      </w:rPr>
      <w:fldChar w:fldCharType="end"/>
    </w:r>
  </w:p>
  <w:p w:rsidR="004C2A13" w:rsidRDefault="004C2A1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A13" w:rsidRPr="0081423A" w:rsidRDefault="004C2A13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F139ED">
      <w:rPr>
        <w:noProof/>
        <w:sz w:val="20"/>
      </w:rPr>
      <w:t>2</w:t>
    </w:r>
    <w:r w:rsidRPr="0081423A">
      <w:rPr>
        <w:sz w:val="20"/>
      </w:rPr>
      <w:fldChar w:fldCharType="end"/>
    </w:r>
  </w:p>
  <w:p w:rsidR="004C2A13" w:rsidRPr="0081423A" w:rsidRDefault="004C2A13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5463C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13C77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484B"/>
    <w:rsid w:val="002A798F"/>
    <w:rsid w:val="002B769A"/>
    <w:rsid w:val="002D5F44"/>
    <w:rsid w:val="002F1096"/>
    <w:rsid w:val="00303755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2A13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56380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A7BEE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190D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A7191"/>
    <w:rsid w:val="00BA759A"/>
    <w:rsid w:val="00BC7D20"/>
    <w:rsid w:val="00BD62F9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D54B8"/>
    <w:rsid w:val="00EE0C98"/>
    <w:rsid w:val="00EF150C"/>
    <w:rsid w:val="00F03D1D"/>
    <w:rsid w:val="00F132A7"/>
    <w:rsid w:val="00F139ED"/>
    <w:rsid w:val="00F27BF7"/>
    <w:rsid w:val="00F33625"/>
    <w:rsid w:val="00F411F7"/>
    <w:rsid w:val="00F5242B"/>
    <w:rsid w:val="00F771E3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190D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AB190D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AB190D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AB190D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F41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525F41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525F41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525F41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AB190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25F41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AB190D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AB190D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AB190D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5F41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AB190D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AB190D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AB190D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AB190D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AB190D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AB190D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AB190D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AB190D"/>
    <w:pPr>
      <w:ind w:firstLine="567"/>
    </w:pPr>
  </w:style>
  <w:style w:type="paragraph" w:customStyle="1" w:styleId="ShapkaDocumentu">
    <w:name w:val="Shapka Documentu"/>
    <w:basedOn w:val="NormalText"/>
    <w:uiPriority w:val="99"/>
    <w:rsid w:val="00AB190D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3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786</Words>
  <Characters>4483</Characters>
  <Application>Microsoft Office Word</Application>
  <DocSecurity>0</DocSecurity>
  <Lines>37</Lines>
  <Paragraphs>10</Paragraphs>
  <ScaleCrop>false</ScaleCrop>
  <Company>KMU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9</cp:revision>
  <cp:lastPrinted>2020-08-05T08:56:00Z</cp:lastPrinted>
  <dcterms:created xsi:type="dcterms:W3CDTF">2021-01-05T15:22:00Z</dcterms:created>
  <dcterms:modified xsi:type="dcterms:W3CDTF">2021-01-06T11:37:00Z</dcterms:modified>
</cp:coreProperties>
</file>