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C66FC8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Pr="009E7DCE" w:rsidRDefault="009E7DCE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Default="009E7DCE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6FC8" w:rsidRPr="009E7DCE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Default="00C66FC8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C66FC8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9E7DCE" w:rsidRDefault="009E7DCE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43F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957A6B" w:rsidRPr="00957A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</w:t>
      </w:r>
      <w:r w:rsidR="00EA43EC" w:rsidRPr="00EA43EC">
        <w:rPr>
          <w:rFonts w:ascii="Times New Roman" w:hAnsi="Times New Roman" w:cs="Times New Roman"/>
          <w:sz w:val="28"/>
          <w:szCs w:val="28"/>
        </w:rPr>
        <w:t>відділу супроводження судових спорів за результатами адміністрування ПДВ управління правового забезпечення</w:t>
      </w:r>
      <w:r w:rsidR="00EA43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A43F1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A73B1"/>
    <w:rsid w:val="007F10C9"/>
    <w:rsid w:val="00815498"/>
    <w:rsid w:val="00957A6B"/>
    <w:rsid w:val="009E7DCE"/>
    <w:rsid w:val="009F0FF2"/>
    <w:rsid w:val="00AD2E72"/>
    <w:rsid w:val="00AE4895"/>
    <w:rsid w:val="00B2269C"/>
    <w:rsid w:val="00BD234A"/>
    <w:rsid w:val="00C66FC8"/>
    <w:rsid w:val="00CC6C01"/>
    <w:rsid w:val="00D0710A"/>
    <w:rsid w:val="00D34A3A"/>
    <w:rsid w:val="00D945C8"/>
    <w:rsid w:val="00E02C59"/>
    <w:rsid w:val="00E2244B"/>
    <w:rsid w:val="00E6038B"/>
    <w:rsid w:val="00EA43EC"/>
    <w:rsid w:val="00EB7EA7"/>
    <w:rsid w:val="00EF133B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7E5F-1FA4-4559-B292-E732F7A5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36</cp:revision>
  <dcterms:created xsi:type="dcterms:W3CDTF">2023-04-03T08:46:00Z</dcterms:created>
  <dcterms:modified xsi:type="dcterms:W3CDTF">2026-04-07T12:56:00Z</dcterms:modified>
</cp:coreProperties>
</file>